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C8D" w:rsidRPr="00C3028A" w:rsidRDefault="00852C8D" w:rsidP="00852C8D">
      <w:pPr>
        <w:rPr>
          <w:lang w:val="en-US"/>
        </w:rPr>
      </w:pPr>
    </w:p>
    <w:p w:rsidR="00AA637C" w:rsidRPr="00AC13A3" w:rsidRDefault="00AA637C" w:rsidP="00AA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C13A3">
        <w:rPr>
          <w:rFonts w:ascii="Times New Roman" w:hAnsi="Times New Roman" w:cs="Times New Roman"/>
          <w:b/>
          <w:sz w:val="28"/>
          <w:szCs w:val="28"/>
        </w:rPr>
        <w:t xml:space="preserve">Список приобретаемых товароматериальные ценностей со стороны </w:t>
      </w:r>
    </w:p>
    <w:p w:rsidR="00AA637C" w:rsidRPr="00AC13A3" w:rsidRDefault="00AA637C" w:rsidP="00AA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3A3">
        <w:rPr>
          <w:rFonts w:ascii="Times New Roman" w:hAnsi="Times New Roman" w:cs="Times New Roman"/>
          <w:b/>
          <w:sz w:val="28"/>
          <w:szCs w:val="28"/>
        </w:rPr>
        <w:t>КИН-21.</w:t>
      </w:r>
    </w:p>
    <w:p w:rsidR="00AA637C" w:rsidRPr="00AC13A3" w:rsidRDefault="00AA637C" w:rsidP="00AA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37C" w:rsidRPr="00AC13A3" w:rsidRDefault="00AA637C" w:rsidP="00AA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C13A3">
        <w:rPr>
          <w:rFonts w:ascii="Times New Roman" w:hAnsi="Times New Roman" w:cs="Times New Roman"/>
          <w:b/>
          <w:sz w:val="28"/>
          <w:szCs w:val="28"/>
          <w:lang w:val="uz-Cyrl-UZ"/>
        </w:rPr>
        <w:t>Технические параметры:</w:t>
      </w:r>
    </w:p>
    <w:p w:rsidR="00AA637C" w:rsidRPr="00AC13A3" w:rsidRDefault="00AA637C" w:rsidP="00AA637C">
      <w:pPr>
        <w:rPr>
          <w:rFonts w:ascii="Times New Roman" w:hAnsi="Times New Roman" w:cs="Times New Roman"/>
        </w:rPr>
      </w:pPr>
    </w:p>
    <w:tbl>
      <w:tblPr>
        <w:tblStyle w:val="120"/>
        <w:tblpPr w:leftFromText="180" w:rightFromText="180" w:vertAnchor="text" w:horzAnchor="margin" w:tblpX="-67" w:tblpY="35"/>
        <w:tblW w:w="9971" w:type="dxa"/>
        <w:tblLook w:val="04A0" w:firstRow="1" w:lastRow="0" w:firstColumn="1" w:lastColumn="0" w:noHBand="0" w:noVBand="1"/>
      </w:tblPr>
      <w:tblGrid>
        <w:gridCol w:w="675"/>
        <w:gridCol w:w="6521"/>
        <w:gridCol w:w="1560"/>
        <w:gridCol w:w="1215"/>
      </w:tblGrid>
      <w:tr w:rsidR="00E20C11" w:rsidRPr="00B64CAF" w:rsidTr="00AA637C">
        <w:tc>
          <w:tcPr>
            <w:tcW w:w="675" w:type="dxa"/>
          </w:tcPr>
          <w:p w:rsidR="00AA637C" w:rsidRPr="00B64CAF" w:rsidRDefault="00AA637C" w:rsidP="00AA637C">
            <w:pPr>
              <w:spacing w:line="276" w:lineRule="auto"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B64CAF">
              <w:rPr>
                <w:rFonts w:eastAsiaTheme="minorEastAsia"/>
                <w:b/>
                <w:sz w:val="24"/>
                <w:szCs w:val="24"/>
              </w:rPr>
              <w:t>№</w:t>
            </w:r>
          </w:p>
        </w:tc>
        <w:tc>
          <w:tcPr>
            <w:tcW w:w="6521" w:type="dxa"/>
          </w:tcPr>
          <w:p w:rsidR="00AA637C" w:rsidRPr="00B64CAF" w:rsidRDefault="00AA637C" w:rsidP="00AA637C">
            <w:pPr>
              <w:spacing w:line="276" w:lineRule="auto"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B64CAF">
              <w:rPr>
                <w:rFonts w:eastAsiaTheme="minorEastAsia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закройного оборудования </w:t>
            </w:r>
          </w:p>
        </w:tc>
        <w:tc>
          <w:tcPr>
            <w:tcW w:w="1560" w:type="dxa"/>
          </w:tcPr>
          <w:p w:rsidR="00AA637C" w:rsidRPr="00B64CAF" w:rsidRDefault="00AA637C" w:rsidP="00AA637C">
            <w:pPr>
              <w:spacing w:line="276" w:lineRule="auto"/>
              <w:jc w:val="center"/>
              <w:rPr>
                <w:rFonts w:eastAsiaTheme="minorEastAsia"/>
                <w:b/>
                <w:sz w:val="24"/>
                <w:szCs w:val="24"/>
                <w:lang w:val="uz-Cyrl-UZ"/>
              </w:rPr>
            </w:pPr>
            <w:r w:rsidRPr="00B64CAF">
              <w:rPr>
                <w:rFonts w:eastAsiaTheme="minorEastAsia"/>
                <w:b/>
                <w:sz w:val="24"/>
                <w:szCs w:val="24"/>
                <w:lang w:val="uz-Cyrl-UZ"/>
              </w:rPr>
              <w:t>Ед.изм</w:t>
            </w:r>
          </w:p>
        </w:tc>
        <w:tc>
          <w:tcPr>
            <w:tcW w:w="1215" w:type="dxa"/>
          </w:tcPr>
          <w:p w:rsidR="00AA637C" w:rsidRPr="00B64CAF" w:rsidRDefault="00AA637C" w:rsidP="00AA637C">
            <w:pPr>
              <w:spacing w:line="276" w:lineRule="auto"/>
              <w:jc w:val="center"/>
              <w:rPr>
                <w:rFonts w:eastAsiaTheme="minorEastAsia"/>
                <w:b/>
                <w:sz w:val="24"/>
                <w:szCs w:val="24"/>
                <w:lang w:val="uz-Cyrl-UZ"/>
              </w:rPr>
            </w:pPr>
            <w:r w:rsidRPr="00B64CAF">
              <w:rPr>
                <w:rFonts w:eastAsiaTheme="minorEastAsia"/>
                <w:b/>
                <w:sz w:val="24"/>
                <w:szCs w:val="24"/>
                <w:lang w:val="uz-Cyrl-UZ"/>
              </w:rPr>
              <w:t>кол-во</w:t>
            </w:r>
          </w:p>
        </w:tc>
      </w:tr>
      <w:tr w:rsidR="00E20C11" w:rsidRPr="00B64CAF" w:rsidTr="00AA637C">
        <w:tc>
          <w:tcPr>
            <w:tcW w:w="67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</w:rPr>
            </w:pPr>
            <w:r w:rsidRPr="00B64CAF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AA637C" w:rsidRPr="00AA637C" w:rsidRDefault="00AA637C" w:rsidP="00AA637C">
            <w:pPr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Пресс для термофиксации (дублирования) материалов</w:t>
            </w:r>
            <w:r w:rsidRPr="00AA637C">
              <w:rPr>
                <w:sz w:val="22"/>
                <w:szCs w:val="22"/>
              </w:rPr>
              <w:t>— это компактный промышленный плоский термопресс (часто ротационного или консольно-распашного типа), используемый в швейном производстве для фиксации клеевых материалов (флизелина, дублерина) на детали кроя, а также для термотрансферного переноса, сублимации и фиксации рисунков на текстиле.</w:t>
            </w:r>
          </w:p>
          <w:p w:rsidR="00AA637C" w:rsidRPr="00AA637C" w:rsidRDefault="00AA637C" w:rsidP="00AA637C">
            <w:pPr>
              <w:rPr>
                <w:sz w:val="22"/>
                <w:szCs w:val="22"/>
              </w:rPr>
            </w:pPr>
            <w:r w:rsidRPr="00AA637C">
              <w:rPr>
                <w:sz w:val="22"/>
                <w:szCs w:val="22"/>
              </w:rPr>
              <w:t>Ниже приведены основные технические характеристики, соответствующие указанной конфигурации:</w:t>
            </w:r>
          </w:p>
          <w:p w:rsidR="00AA637C" w:rsidRPr="00AA637C" w:rsidRDefault="00AA637C" w:rsidP="00AA637C">
            <w:pPr>
              <w:spacing w:after="180"/>
              <w:rPr>
                <w:b/>
                <w:bCs/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 xml:space="preserve"> Основные технические характеристики</w:t>
            </w:r>
          </w:p>
          <w:p w:rsidR="00AA637C" w:rsidRPr="00AA637C" w:rsidRDefault="00AA637C" w:rsidP="00AA637C">
            <w:pPr>
              <w:numPr>
                <w:ilvl w:val="0"/>
                <w:numId w:val="52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Напряжение сети:</w:t>
            </w:r>
            <w:r w:rsidRPr="00AA637C">
              <w:rPr>
                <w:sz w:val="22"/>
                <w:szCs w:val="22"/>
              </w:rPr>
              <w:t xml:space="preserve"> 220 В (однофазная сеть, частота 50 Гц)</w:t>
            </w:r>
          </w:p>
          <w:p w:rsidR="00AA637C" w:rsidRPr="00AA637C" w:rsidRDefault="00AA637C" w:rsidP="00AA637C">
            <w:pPr>
              <w:numPr>
                <w:ilvl w:val="0"/>
                <w:numId w:val="52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Потребляемая мощность:</w:t>
            </w:r>
            <w:r w:rsidRPr="00AA637C">
              <w:rPr>
                <w:sz w:val="22"/>
                <w:szCs w:val="22"/>
              </w:rPr>
              <w:t xml:space="preserve"> 0,75 кВт (750 Вт) — экономичная модель, подходит для небольших мастерских и ателье.</w:t>
            </w:r>
          </w:p>
          <w:p w:rsidR="00AA637C" w:rsidRPr="00AA637C" w:rsidRDefault="00AA637C" w:rsidP="00AA637C">
            <w:pPr>
              <w:numPr>
                <w:ilvl w:val="0"/>
                <w:numId w:val="52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Тип нагрева:</w:t>
            </w:r>
            <w:r w:rsidRPr="00AA637C">
              <w:rPr>
                <w:sz w:val="22"/>
                <w:szCs w:val="22"/>
              </w:rPr>
              <w:t xml:space="preserve"> Плоский равномерный ТЭН (или ротационный мини-барабан в зависимости от модификации)</w:t>
            </w:r>
          </w:p>
          <w:p w:rsidR="00AA637C" w:rsidRPr="00AA637C" w:rsidRDefault="00AA637C" w:rsidP="00AA637C">
            <w:pPr>
              <w:numPr>
                <w:ilvl w:val="0"/>
                <w:numId w:val="52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Диапазон регулировки температуры:</w:t>
            </w:r>
            <w:r w:rsidRPr="00AA637C">
              <w:rPr>
                <w:sz w:val="22"/>
                <w:szCs w:val="22"/>
              </w:rPr>
              <w:t xml:space="preserve"> 0 – 220 °C (до 250 °C у отдельных модификаций)</w:t>
            </w:r>
          </w:p>
          <w:p w:rsidR="00AA637C" w:rsidRPr="00AA637C" w:rsidRDefault="00AA637C" w:rsidP="00AA637C">
            <w:pPr>
              <w:numPr>
                <w:ilvl w:val="0"/>
                <w:numId w:val="52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Диапазон настройки таймера:</w:t>
            </w:r>
            <w:r w:rsidRPr="00AA637C">
              <w:rPr>
                <w:sz w:val="22"/>
                <w:szCs w:val="22"/>
              </w:rPr>
              <w:t xml:space="preserve"> 0 – 999 секунд (или минут, регулируется на цифровом табло)</w:t>
            </w:r>
          </w:p>
          <w:p w:rsidR="00AA637C" w:rsidRPr="00AA637C" w:rsidRDefault="00AA637C" w:rsidP="00AA637C">
            <w:pPr>
              <w:numPr>
                <w:ilvl w:val="0"/>
                <w:numId w:val="52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Управление:</w:t>
            </w:r>
            <w:r w:rsidRPr="00AA637C">
              <w:rPr>
                <w:sz w:val="22"/>
                <w:szCs w:val="22"/>
              </w:rPr>
              <w:t xml:space="preserve"> Цифровой микропроцессорный контроллер температуры и времени (блок ЖК или LED)</w:t>
            </w:r>
          </w:p>
          <w:p w:rsidR="00AA637C" w:rsidRPr="00AA637C" w:rsidRDefault="00AA637C" w:rsidP="00AA637C">
            <w:pPr>
              <w:spacing w:after="180"/>
              <w:rPr>
                <w:b/>
                <w:bCs/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Конструктивные особенности и применение</w:t>
            </w:r>
          </w:p>
          <w:p w:rsidR="00AA637C" w:rsidRPr="00AA637C" w:rsidRDefault="00AA637C" w:rsidP="00AA637C">
            <w:pPr>
              <w:numPr>
                <w:ilvl w:val="0"/>
                <w:numId w:val="53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Экономичность:</w:t>
            </w:r>
            <w:r w:rsidRPr="00AA637C">
              <w:rPr>
                <w:sz w:val="22"/>
                <w:szCs w:val="22"/>
              </w:rPr>
              <w:t xml:space="preserve"> Благодаря небольшой мощности </w:t>
            </w:r>
            <w:r w:rsidRPr="00AA637C">
              <w:rPr>
                <w:b/>
                <w:bCs/>
                <w:sz w:val="22"/>
                <w:szCs w:val="22"/>
              </w:rPr>
              <w:t>0,75 кВт</w:t>
            </w:r>
            <w:r w:rsidRPr="00AA637C">
              <w:rPr>
                <w:sz w:val="22"/>
                <w:szCs w:val="22"/>
              </w:rPr>
              <w:t>, прибор не перегружает бытовую электросеть и быстро окупается при мелкосерийном производстве.</w:t>
            </w:r>
          </w:p>
          <w:p w:rsidR="00AA637C" w:rsidRPr="00AA637C" w:rsidRDefault="00AA637C" w:rsidP="00AA637C">
            <w:pPr>
              <w:numPr>
                <w:ilvl w:val="0"/>
                <w:numId w:val="53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Назначение:</w:t>
            </w:r>
            <w:r w:rsidRPr="00AA637C">
              <w:rPr>
                <w:sz w:val="22"/>
                <w:szCs w:val="22"/>
              </w:rPr>
              <w:t xml:space="preserve"> Дублирование воротников, манжет, полочек пиджаков, фиксация термоаппликаций, сублимационная печать малых форматов.</w:t>
            </w:r>
          </w:p>
          <w:p w:rsidR="00AA637C" w:rsidRPr="00AA637C" w:rsidRDefault="00AA637C" w:rsidP="00AA637C">
            <w:pPr>
              <w:numPr>
                <w:ilvl w:val="0"/>
                <w:numId w:val="53"/>
              </w:numPr>
              <w:ind w:left="0"/>
              <w:rPr>
                <w:sz w:val="22"/>
                <w:szCs w:val="22"/>
              </w:rPr>
            </w:pPr>
            <w:r w:rsidRPr="00AA637C">
              <w:rPr>
                <w:b/>
                <w:bCs/>
                <w:sz w:val="22"/>
                <w:szCs w:val="22"/>
              </w:rPr>
              <w:t>Равномерность:</w:t>
            </w:r>
            <w:r w:rsidRPr="00AA637C">
              <w:rPr>
                <w:sz w:val="22"/>
                <w:szCs w:val="22"/>
              </w:rPr>
              <w:t xml:space="preserve"> Обеспечивает точный контроль температуры по всей площади прижимной плиты, исключая недогрев или порчу деликатных тканей.</w:t>
            </w:r>
          </w:p>
          <w:p w:rsidR="00AA637C" w:rsidRPr="00B64CAF" w:rsidRDefault="00AA637C" w:rsidP="00AA63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t>шт</w:t>
            </w:r>
          </w:p>
        </w:tc>
        <w:tc>
          <w:tcPr>
            <w:tcW w:w="121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t>1</w:t>
            </w:r>
          </w:p>
        </w:tc>
      </w:tr>
      <w:tr w:rsidR="00E20C11" w:rsidRPr="00B64CAF" w:rsidTr="00AA637C">
        <w:tc>
          <w:tcPr>
            <w:tcW w:w="67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</w:rPr>
            </w:pPr>
            <w:r w:rsidRPr="00B64CAF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CA7869" w:rsidRDefault="00AA637C" w:rsidP="00AA637C">
            <w:pPr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Пресс для термофиксации (термопресс) 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мощностью </w:t>
            </w: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3,2 кВт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и рабочим напряжением </w:t>
            </w: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220 В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представляет собой профессиональное промышленное оборудование (часто типа «хлопушка» или полуавтомат) для дублирования деталей кроя, термофиксации текстильных материалов и термотрансферной печати. </w:t>
            </w:r>
          </w:p>
          <w:p w:rsidR="00AA637C" w:rsidRPr="00AA637C" w:rsidRDefault="00AA637C" w:rsidP="00AA637C">
            <w:pPr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sz w:val="24"/>
                <w:szCs w:val="24"/>
              </w:rPr>
              <w:t>Ниже приведены основные технические характеристики для данной модификации:</w:t>
            </w:r>
          </w:p>
          <w:p w:rsidR="00AA637C" w:rsidRPr="00AA637C" w:rsidRDefault="00AA637C" w:rsidP="00AA637C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AA637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Технические характеристики </w:t>
            </w:r>
          </w:p>
          <w:p w:rsidR="00CA7869" w:rsidRDefault="00AA637C" w:rsidP="003A5594">
            <w:pPr>
              <w:numPr>
                <w:ilvl w:val="0"/>
                <w:numId w:val="5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Размер рабочей зоны (плиты):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40 × 60 см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(стандарт для работы с крупными деталями кроя, футболками, </w:t>
            </w:r>
            <w:r w:rsidRPr="00CA7869">
              <w:rPr>
                <w:rFonts w:ascii="Arial" w:hAnsi="Arial" w:cs="Arial"/>
                <w:sz w:val="24"/>
                <w:szCs w:val="24"/>
              </w:rPr>
              <w:lastRenderedPageBreak/>
              <w:t>худи и текстильными полотнами</w:t>
            </w:r>
          </w:p>
          <w:p w:rsidR="00AA637C" w:rsidRPr="00CA7869" w:rsidRDefault="00AA637C" w:rsidP="003A5594">
            <w:pPr>
              <w:numPr>
                <w:ilvl w:val="0"/>
                <w:numId w:val="5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Потребляемая мощность: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3,2 кВт (3200 Вт)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— обеспечивает быстрый и равномерный нагрев всей площади плиты</w:t>
            </w:r>
          </w:p>
          <w:p w:rsidR="00AA637C" w:rsidRPr="00CA7869" w:rsidRDefault="00AA637C" w:rsidP="00CA7869">
            <w:pPr>
              <w:numPr>
                <w:ilvl w:val="0"/>
                <w:numId w:val="5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Рабочее напряжение: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220 В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/ 50 Гц (подходит для стандартной однофазной электросети).</w:t>
            </w:r>
          </w:p>
          <w:p w:rsidR="00AA637C" w:rsidRPr="00AA637C" w:rsidRDefault="00AA637C" w:rsidP="00AA637C">
            <w:pPr>
              <w:numPr>
                <w:ilvl w:val="0"/>
                <w:numId w:val="5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Диапазон регулировки температуры: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50 – 300 °C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(электронный термостат с высокой точностью удержания тепла). </w:t>
            </w:r>
          </w:p>
          <w:p w:rsidR="00AA637C" w:rsidRPr="00AA637C" w:rsidRDefault="00AA637C" w:rsidP="00AA637C">
            <w:pPr>
              <w:numPr>
                <w:ilvl w:val="0"/>
                <w:numId w:val="5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Диапазон времени таймера: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0 – 999 секунд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(электронный контроль с возможностью звукового оповещения об окончании цикла). </w:t>
            </w:r>
          </w:p>
          <w:p w:rsidR="00AA637C" w:rsidRDefault="00AA637C" w:rsidP="00AA637C">
            <w:pPr>
              <w:numPr>
                <w:ilvl w:val="0"/>
                <w:numId w:val="5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Тип управления: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Цифровой ЖК-дисплей (контроллер времени и температуры). </w:t>
            </w:r>
          </w:p>
          <w:p w:rsidR="00AA637C" w:rsidRPr="00AA637C" w:rsidRDefault="00AA637C" w:rsidP="00AA637C">
            <w:pPr>
              <w:numPr>
                <w:ilvl w:val="0"/>
                <w:numId w:val="5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Покрытие нагревательной плиты: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Тефлоновое антипригарное (защищает материалы от пригорания и исключает необходимость постоянно использовать защитную бумагу). </w:t>
            </w:r>
          </w:p>
          <w:p w:rsidR="00AA637C" w:rsidRPr="00AA637C" w:rsidRDefault="00AA637C" w:rsidP="00AA637C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AA637C">
              <w:rPr>
                <w:rFonts w:ascii="Arial" w:hAnsi="Arial" w:cs="Arial"/>
                <w:b/>
                <w:bCs/>
                <w:sz w:val="30"/>
                <w:szCs w:val="30"/>
              </w:rPr>
              <w:t>Назначение и функции</w:t>
            </w:r>
          </w:p>
          <w:p w:rsidR="00AA637C" w:rsidRPr="00CA7869" w:rsidRDefault="00AA637C" w:rsidP="00CA7869">
            <w:pPr>
              <w:numPr>
                <w:ilvl w:val="0"/>
                <w:numId w:val="55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Дублирование деталей: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Проклеивание клеевых флизелинов, дублеринов и других термоклеевых материалов к деталям одежды.</w:t>
            </w:r>
            <w:r w:rsidRPr="00CA7869">
              <w:rPr>
                <w:rFonts w:ascii="Arial" w:hAnsi="Arial" w:cs="Arial"/>
                <w:sz w:val="24"/>
                <w:szCs w:val="24"/>
              </w:rPr>
              <w:t>]</w:t>
            </w:r>
          </w:p>
          <w:p w:rsidR="00AA637C" w:rsidRPr="00AA637C" w:rsidRDefault="00AA637C" w:rsidP="00AA637C">
            <w:pPr>
              <w:numPr>
                <w:ilvl w:val="0"/>
                <w:numId w:val="55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Термофиксация: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Закрепление рисунков после прямой цифровой печати (DTG) или шелкографии на ткани.</w:t>
            </w:r>
          </w:p>
          <w:p w:rsidR="00AA637C" w:rsidRPr="00CA7869" w:rsidRDefault="00AA637C" w:rsidP="00920F07">
            <w:pPr>
              <w:numPr>
                <w:ilvl w:val="0"/>
                <w:numId w:val="55"/>
              </w:numPr>
              <w:spacing w:after="180"/>
              <w:ind w:left="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Термотрансфер и сублимация: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Перенос изображений с пленок (флекс, флок), термотрансферных бумаг и сублимационная печать. </w:t>
            </w:r>
            <w:r w:rsidRPr="00CA7869">
              <w:rPr>
                <w:rFonts w:ascii="Arial" w:hAnsi="Arial" w:cs="Arial"/>
                <w:b/>
                <w:bCs/>
                <w:sz w:val="30"/>
                <w:szCs w:val="30"/>
              </w:rPr>
              <w:t>Особенности конструкции</w:t>
            </w:r>
          </w:p>
          <w:p w:rsidR="00AA637C" w:rsidRPr="00AA637C" w:rsidRDefault="00AA637C" w:rsidP="00AA637C">
            <w:pPr>
              <w:numPr>
                <w:ilvl w:val="0"/>
                <w:numId w:val="56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Равномерный прижим: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За счет жесткой конструкции плиты давление распределяется равномерно по всей площади (40×60 см), что предотвращает появление непроклеенных участков.</w:t>
            </w:r>
          </w:p>
          <w:p w:rsidR="00AA637C" w:rsidRPr="00AA637C" w:rsidRDefault="00AA637C" w:rsidP="00AA637C">
            <w:pPr>
              <w:numPr>
                <w:ilvl w:val="0"/>
                <w:numId w:val="56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Регулировка давления: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Механический регулятор позволяет настраивать силу прижима в зависимости от толщины и плотности ткани.</w:t>
            </w:r>
          </w:p>
          <w:p w:rsidR="00AA637C" w:rsidRPr="00AA637C" w:rsidRDefault="00AA637C" w:rsidP="00AA637C">
            <w:pPr>
              <w:numPr>
                <w:ilvl w:val="0"/>
                <w:numId w:val="56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A637C">
              <w:rPr>
                <w:rFonts w:ascii="Arial" w:hAnsi="Arial" w:cs="Arial"/>
                <w:b/>
                <w:bCs/>
                <w:sz w:val="24"/>
                <w:szCs w:val="24"/>
              </w:rPr>
              <w:t>Амортизация:</w:t>
            </w:r>
            <w:r w:rsidRPr="00AA637C">
              <w:rPr>
                <w:rFonts w:ascii="Arial" w:hAnsi="Arial" w:cs="Arial"/>
                <w:sz w:val="24"/>
                <w:szCs w:val="24"/>
              </w:rPr>
              <w:t xml:space="preserve"> Нижняя плита оснащена термостойкой силиконовой/пористой резиной для сглаживания швов и неровностей изделий</w:t>
            </w:r>
          </w:p>
          <w:p w:rsidR="00AA637C" w:rsidRPr="00B64CAF" w:rsidRDefault="00AA637C" w:rsidP="00AA637C">
            <w:pPr>
              <w:numPr>
                <w:ilvl w:val="0"/>
                <w:numId w:val="48"/>
              </w:numPr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lastRenderedPageBreak/>
              <w:t>шт</w:t>
            </w:r>
          </w:p>
        </w:tc>
        <w:tc>
          <w:tcPr>
            <w:tcW w:w="121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t>1</w:t>
            </w:r>
          </w:p>
        </w:tc>
      </w:tr>
      <w:tr w:rsidR="00E20C11" w:rsidRPr="00B64CAF" w:rsidTr="00AA637C">
        <w:tc>
          <w:tcPr>
            <w:tcW w:w="67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</w:rPr>
            </w:pPr>
            <w:r w:rsidRPr="00B64CAF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CA7869" w:rsidRPr="00CA7869" w:rsidRDefault="00CA7869" w:rsidP="00CA7869">
            <w:pPr>
              <w:rPr>
                <w:rFonts w:ascii="Arial" w:hAnsi="Arial" w:cs="Arial"/>
                <w:sz w:val="24"/>
                <w:szCs w:val="24"/>
              </w:rPr>
            </w:pP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Струйный плоттер 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(также встречается в линейках Wecare, Sinajet и аналогичных OEM-производителей CAD-оборудования) предназначен для широкоформатной печати раскладок и лекал в швейной промышленности. Модификация G4 (или B4) указывает на наличие 4 печатающих головок, а 220 означает максимальную ширину заправки материала (около 220–225 см). </w:t>
            </w:r>
          </w:p>
          <w:p w:rsidR="00CA7869" w:rsidRPr="00CA7869" w:rsidRDefault="00CA7869" w:rsidP="00CA7869">
            <w:pPr>
              <w:rPr>
                <w:rFonts w:ascii="Arial" w:hAnsi="Arial" w:cs="Arial"/>
                <w:sz w:val="24"/>
                <w:szCs w:val="24"/>
              </w:rPr>
            </w:pPr>
            <w:r w:rsidRPr="00CA7869">
              <w:rPr>
                <w:rFonts w:ascii="Arial" w:hAnsi="Arial" w:cs="Arial"/>
                <w:sz w:val="24"/>
                <w:szCs w:val="24"/>
              </w:rPr>
              <w:t>Ниже приведены основные технические характеристики данной модели:</w:t>
            </w:r>
          </w:p>
          <w:p w:rsidR="00CA7869" w:rsidRPr="00CA7869" w:rsidRDefault="00CA7869" w:rsidP="00CA7869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CA7869">
              <w:rPr>
                <w:rFonts w:ascii="Arial" w:hAnsi="Arial" w:cs="Arial"/>
                <w:b/>
                <w:bCs/>
                <w:sz w:val="30"/>
                <w:szCs w:val="30"/>
              </w:rPr>
              <w:t>Основные характеристики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01"/>
              <w:gridCol w:w="3704"/>
            </w:tblGrid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lastRenderedPageBreak/>
                    <w:t>Параметр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Значение</w:t>
                  </w:r>
                </w:p>
              </w:tc>
            </w:tr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Тип картриджей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</w:rPr>
                    <w:t>HP 45 (стандартные монохромные картриджи 51645A)</w:t>
                  </w:r>
                </w:p>
              </w:tc>
            </w:tr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Количество печатающих головок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</w:rPr>
                    <w:t>4 (G4 / 4H)</w:t>
                  </w:r>
                </w:p>
              </w:tc>
            </w:tr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Максимальная ширина бумаги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</w:rPr>
                    <w:t>225 см (рабочая область печати до 220 см)</w:t>
                  </w:r>
                </w:p>
              </w:tc>
            </w:tr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Потребляемая мощность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</w:rPr>
                    <w:t>60 Вт</w:t>
                  </w:r>
                </w:p>
              </w:tc>
            </w:tr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Требования к сети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</w:rPr>
                    <w:t>AC 220 В, 50/60 Гц</w:t>
                  </w:r>
                </w:p>
              </w:tc>
            </w:tr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Разрешение печати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</w:rPr>
                    <w:t>150 – 600 DPI</w:t>
                  </w:r>
                </w:p>
              </w:tc>
            </w:tr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Скорость печати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</w:rPr>
                    <w:t>140 – 160 м²/ч (в зависимости от выбранного DPI и режима)</w:t>
                  </w:r>
                </w:p>
              </w:tc>
            </w:tr>
            <w:tr w:rsidR="00E20C11" w:rsidRPr="005B5367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Формат данных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  <w:lang w:val="en-US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  <w:lang w:val="en-US"/>
                    </w:rPr>
                    <w:t>HP-GL, HP-GL/2, PLT</w:t>
                  </w:r>
                </w:p>
              </w:tc>
            </w:tr>
            <w:tr w:rsidR="00E20C11" w:rsidRPr="00CA7869" w:rsidTr="00CA7869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Интерфейс подключения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CA7869" w:rsidRPr="00CA7869" w:rsidRDefault="00CA7869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A7869">
                    <w:rPr>
                      <w:rFonts w:ascii="Arial" w:eastAsia="Times New Roman" w:hAnsi="Arial" w:cs="Arial"/>
                      <w:sz w:val="21"/>
                      <w:szCs w:val="21"/>
                    </w:rPr>
                    <w:t>USB 2.0 / Сетевой порт LAN (RJ45)</w:t>
                  </w:r>
                </w:p>
              </w:tc>
            </w:tr>
          </w:tbl>
          <w:p w:rsidR="00CA7869" w:rsidRPr="00CA7869" w:rsidRDefault="00CA7869" w:rsidP="00CA7869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CA7869">
              <w:rPr>
                <w:rFonts w:ascii="Arial" w:hAnsi="Arial" w:cs="Arial"/>
                <w:b/>
                <w:bCs/>
                <w:sz w:val="30"/>
                <w:szCs w:val="30"/>
              </w:rPr>
              <w:t>Дополнительные параметры</w:t>
            </w:r>
          </w:p>
          <w:p w:rsidR="00CA7869" w:rsidRPr="00CA7869" w:rsidRDefault="00CA7869" w:rsidP="00CA7869">
            <w:pPr>
              <w:numPr>
                <w:ilvl w:val="0"/>
                <w:numId w:val="57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Тип привода: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Цифровая сервосистема с замкнутым контуром (обеспечивает высокую точность геометрии лекал).]</w:t>
            </w:r>
          </w:p>
          <w:p w:rsidR="00CA7869" w:rsidRPr="00CA7869" w:rsidRDefault="00CA7869" w:rsidP="00CA7869">
            <w:pPr>
              <w:numPr>
                <w:ilvl w:val="0"/>
                <w:numId w:val="57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Используемая бумага: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Обычная бумага для чертежей и лекал плотностью от 45 до 120 г/м².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A7869" w:rsidRPr="00CA7869" w:rsidRDefault="00CA7869" w:rsidP="00CA7869">
            <w:pPr>
              <w:numPr>
                <w:ilvl w:val="0"/>
                <w:numId w:val="57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Система подачи: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Передняя автоматическая подача и система смотки готовых чертежей (в рулон или «на пол»). </w:t>
            </w:r>
          </w:p>
          <w:p w:rsidR="00CA7869" w:rsidRPr="00CA7869" w:rsidRDefault="00CA7869" w:rsidP="00CA7869">
            <w:pPr>
              <w:numPr>
                <w:ilvl w:val="0"/>
                <w:numId w:val="57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CA7869">
              <w:rPr>
                <w:rFonts w:ascii="Arial" w:hAnsi="Arial" w:cs="Arial"/>
                <w:b/>
                <w:bCs/>
                <w:sz w:val="24"/>
                <w:szCs w:val="24"/>
              </w:rPr>
              <w:t>Совместимость с ПО:</w:t>
            </w:r>
            <w:r w:rsidRPr="00CA7869">
              <w:rPr>
                <w:rFonts w:ascii="Arial" w:hAnsi="Arial" w:cs="Arial"/>
                <w:sz w:val="24"/>
                <w:szCs w:val="24"/>
              </w:rPr>
              <w:t xml:space="preserve"> Работает со всеми популярными швейными CAD-системами (Investronica, Lectra, Gerber, Assyst, Julivi, Комтенс, Грация и др.) посредством универсального формата HPGL</w:t>
            </w:r>
          </w:p>
          <w:p w:rsidR="00AA637C" w:rsidRPr="00B64CAF" w:rsidRDefault="00AA637C" w:rsidP="00AA63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lastRenderedPageBreak/>
              <w:t>шт</w:t>
            </w:r>
          </w:p>
        </w:tc>
        <w:tc>
          <w:tcPr>
            <w:tcW w:w="121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t>1</w:t>
            </w:r>
          </w:p>
        </w:tc>
      </w:tr>
      <w:tr w:rsidR="00E20C11" w:rsidRPr="00B64CAF" w:rsidTr="00AA637C">
        <w:tc>
          <w:tcPr>
            <w:tcW w:w="67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</w:rPr>
            </w:pPr>
            <w:r w:rsidRPr="00B64CAF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642D37" w:rsidRPr="00642D37" w:rsidRDefault="00642D37" w:rsidP="00642D37">
            <w:pPr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Планшетный струйно-режущий плоттер </w:t>
            </w:r>
            <w:r w:rsidRPr="00642D37">
              <w:rPr>
                <w:rFonts w:ascii="Arial" w:hAnsi="Arial" w:cs="Arial"/>
                <w:sz w:val="24"/>
                <w:szCs w:val="24"/>
              </w:rPr>
              <w:t>представляет собой промышленный раскройный комплекс (каттер), предназначенный для использования в текстильной и швейной промышленности (для раскроя лекал, картонных трафаретов и маркировки).</w:t>
            </w:r>
          </w:p>
          <w:p w:rsidR="00642D37" w:rsidRPr="00642D37" w:rsidRDefault="00642D37" w:rsidP="00642D37">
            <w:pPr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sz w:val="24"/>
                <w:szCs w:val="24"/>
              </w:rPr>
              <w:t xml:space="preserve">Индекс </w:t>
            </w: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1512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указывает на стандартный размер рабочего поля: </w:t>
            </w: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1500 мм × 1200 мм</w:t>
            </w:r>
            <w:r w:rsidRPr="00642D3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42D37" w:rsidRPr="00642D37" w:rsidRDefault="00642D37" w:rsidP="00642D37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42D37">
              <w:rPr>
                <w:rFonts w:ascii="Arial" w:hAnsi="Arial" w:cs="Arial"/>
                <w:b/>
                <w:bCs/>
                <w:sz w:val="30"/>
                <w:szCs w:val="30"/>
              </w:rPr>
              <w:t>Основные технические характеристики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1"/>
              <w:gridCol w:w="3914"/>
            </w:tblGrid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Параметр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Значение / Описание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Тип оборудования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>Планшетный плоттер с функцией струйной печати и резки ножом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Технология печати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Струйная, на базе распространенных картриджей </w:t>
                  </w: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HP45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(обычно 1 или 2 печатающие головки)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Эффективная область резки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1500 × 1200 мм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Электропитание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220 В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>, 50 Гц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Потребляемая мощность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2250 Вт (2.25 кВт)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(основная часть энергии уходит на работу мощной 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lastRenderedPageBreak/>
                    <w:t>вакуумной помпы)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lastRenderedPageBreak/>
                    <w:t>Фиксация материала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Вакуумный прижим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(интегрированный вакуумный стол для надежной фиксации бумаги/картона)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Тип двигателей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>Высокоскоростные серводвигатели с замкнутым контуром (обеспечивают высокую точность линий)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Скорость перемещения/резки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до </w:t>
                  </w: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1000–1200 мм/с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(зависит от плотности материала)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Точность / Разрешение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Точность резки </w:t>
                  </w:r>
                  <w:r w:rsidRPr="00642D37">
                    <w:rPr>
                      <w:rFonts w:ascii="Courier New" w:eastAsia="Times New Roman" w:hAnsi="Courier New" w:cs="Courier New"/>
                      <w:sz w:val="21"/>
                      <w:szCs w:val="21"/>
                    </w:rPr>
                    <w:t>&lt; 0.1 мм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, разрешение печати до </w:t>
                  </w:r>
                  <w:r w:rsidRPr="00642D37">
                    <w:rPr>
                      <w:rFonts w:ascii="Courier New" w:eastAsia="Times New Roman" w:hAnsi="Courier New" w:cs="Courier New"/>
                      <w:sz w:val="21"/>
                      <w:szCs w:val="21"/>
                    </w:rPr>
                    <w:t>600 DPI</w:t>
                  </w:r>
                </w:p>
              </w:tc>
            </w:tr>
            <w:tr w:rsidR="00E20C11" w:rsidRPr="005B536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Интерфейсы подключения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  <w:lang w:val="en-US"/>
                    </w:rPr>
                  </w:pP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  <w:lang w:val="en-US"/>
                    </w:rPr>
                    <w:t xml:space="preserve">USB, 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>сетевой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  <w:lang w:val="en-US"/>
                    </w:rPr>
                    <w:t xml:space="preserve"> 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>порт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  <w:lang w:val="en-US"/>
                    </w:rPr>
                    <w:t xml:space="preserve"> LAN (Ethernet)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Поддерживаемые материалы</w:t>
                  </w:r>
                </w:p>
              </w:tc>
              <w:tc>
                <w:tcPr>
                  <w:tcW w:w="0" w:type="auto"/>
                  <w:tcBorders>
                    <w:bottom w:val="single" w:sz="8" w:space="0" w:color="D2D2D2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>Электрокартон, крафт-бумага, бумага для лекал, ПВХ и магнитный винил толщиной до 1–1.5 мм</w:t>
                  </w:r>
                </w:p>
              </w:tc>
            </w:tr>
            <w:tr w:rsidR="00E20C11" w:rsidRPr="00642D37" w:rsidTr="00642D37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Совместимость с CAD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642D37" w:rsidRPr="00642D37" w:rsidRDefault="00642D37" w:rsidP="005B5367">
                  <w:pPr>
                    <w:framePr w:hSpace="180" w:wrap="around" w:vAnchor="text" w:hAnchor="margin" w:x="-67" w:y="35"/>
                    <w:spacing w:after="0" w:line="240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Полная совместимость со швейными САПР (автоматический экспорт форматов </w:t>
                  </w:r>
                  <w:r w:rsidRPr="00642D37"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PLT, HPGL, HPGL-2, DXF</w:t>
                  </w:r>
                  <w:r w:rsidRPr="00642D37">
                    <w:rPr>
                      <w:rFonts w:ascii="Arial" w:eastAsia="Times New Roman" w:hAnsi="Arial" w:cs="Arial"/>
                      <w:sz w:val="21"/>
                      <w:szCs w:val="21"/>
                    </w:rPr>
                    <w:t>)</w:t>
                  </w:r>
                </w:p>
              </w:tc>
            </w:tr>
          </w:tbl>
          <w:p w:rsidR="00642D37" w:rsidRPr="00642D37" w:rsidRDefault="00642D37" w:rsidP="00642D37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42D37">
              <w:rPr>
                <w:rFonts w:ascii="Arial" w:hAnsi="Arial" w:cs="Arial"/>
                <w:b/>
                <w:bCs/>
                <w:sz w:val="30"/>
                <w:szCs w:val="30"/>
              </w:rPr>
              <w:t>Особенности модели:</w:t>
            </w:r>
          </w:p>
          <w:p w:rsidR="00642D37" w:rsidRPr="00642D37" w:rsidRDefault="00642D37" w:rsidP="00642D37">
            <w:pPr>
              <w:numPr>
                <w:ilvl w:val="0"/>
                <w:numId w:val="58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Комбинированный узел: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Машина может одновременно наносить текстовую маркировку, рисовать контуры выкроек (картриджем HP45) и сразу же вырезать готовое лекало флюгерным или тангенциальным ножом.</w:t>
            </w:r>
          </w:p>
          <w:p w:rsidR="00642D37" w:rsidRPr="00642D37" w:rsidRDefault="00642D37" w:rsidP="00642D37">
            <w:pPr>
              <w:numPr>
                <w:ilvl w:val="0"/>
                <w:numId w:val="58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Высокая мощность (2250 Вт):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Обусловлена наличием мощной промышленной турбины (вакуум-насоса). Она необходима, чтобы плотно прижимать жесткий лекальный картон или слоистую бумагу к столу во время скоростной резки, предотвращая смещение заготовки</w:t>
            </w:r>
          </w:p>
          <w:p w:rsidR="00AA637C" w:rsidRPr="00B64CAF" w:rsidRDefault="00AA637C" w:rsidP="00AA63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lastRenderedPageBreak/>
              <w:t>шт</w:t>
            </w:r>
          </w:p>
        </w:tc>
        <w:tc>
          <w:tcPr>
            <w:tcW w:w="121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t>1</w:t>
            </w:r>
          </w:p>
        </w:tc>
      </w:tr>
      <w:tr w:rsidR="00E20C11" w:rsidRPr="00B64CAF" w:rsidTr="00AA637C">
        <w:tc>
          <w:tcPr>
            <w:tcW w:w="67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</w:rPr>
            </w:pPr>
            <w:r w:rsidRPr="00B64CAF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642D37" w:rsidRDefault="00642D37" w:rsidP="00642D37">
            <w:pPr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sz w:val="24"/>
                <w:szCs w:val="24"/>
              </w:rPr>
              <w:t xml:space="preserve">Автоматическая машина для нарезки (эконом-версия) представляет собой компьютеризированное устройство с холодным скругленным ножом, предназначенное для аккуратной фигурной (круглой и полукруглой) нарезки лент, липучек и тесьмы. </w:t>
            </w:r>
          </w:p>
          <w:p w:rsidR="00642D37" w:rsidRPr="00642D37" w:rsidRDefault="00642D37" w:rsidP="00642D37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42D37">
              <w:rPr>
                <w:rFonts w:ascii="Arial" w:hAnsi="Arial" w:cs="Arial"/>
                <w:b/>
                <w:bCs/>
                <w:sz w:val="30"/>
                <w:szCs w:val="30"/>
              </w:rPr>
              <w:t>Основные характеристики:</w:t>
            </w:r>
          </w:p>
          <w:p w:rsidR="00642D37" w:rsidRDefault="00642D37" w:rsidP="00A37AA0">
            <w:pPr>
              <w:numPr>
                <w:ilvl w:val="0"/>
                <w:numId w:val="59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Тип резки: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Холодный скругленный/фигурный нож (обеспечивает ровный срез закругленной формы и долгий срок службы лезвия из качественной стали). </w:t>
            </w: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Ширина нарезки (по спецификациям серии):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от 10 до 25 мм / до 50 мм в зависимости от модификации (указано в запросе: 10–25 мм / 10–50 мм). </w:t>
            </w:r>
          </w:p>
          <w:p w:rsidR="00642D37" w:rsidRPr="00642D37" w:rsidRDefault="00642D37" w:rsidP="00A37AA0">
            <w:pPr>
              <w:numPr>
                <w:ilvl w:val="0"/>
                <w:numId w:val="59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642D37" w:rsidRPr="00642D37" w:rsidRDefault="00642D37" w:rsidP="00642D37">
            <w:pPr>
              <w:numPr>
                <w:ilvl w:val="0"/>
                <w:numId w:val="59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Длина отрезков: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от 20 до 9999 мм.]</w:t>
            </w:r>
          </w:p>
          <w:p w:rsidR="00642D37" w:rsidRPr="00642D37" w:rsidRDefault="00642D37" w:rsidP="00642D37">
            <w:pPr>
              <w:numPr>
                <w:ilvl w:val="0"/>
                <w:numId w:val="59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Скорость резки: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от 70 до 90–95 штук в минуту (при длине отрезка 50 мм). </w:t>
            </w:r>
          </w:p>
          <w:p w:rsidR="00642D37" w:rsidRPr="00642D37" w:rsidRDefault="00642D37" w:rsidP="00642D37">
            <w:pPr>
              <w:numPr>
                <w:ilvl w:val="0"/>
                <w:numId w:val="59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Привод подачи: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Высокоточный шаговый двигатель (гарантирует абсолютную точность длины каждого отрезанного куска). </w:t>
            </w:r>
          </w:p>
          <w:p w:rsidR="00642D37" w:rsidRDefault="00642D37" w:rsidP="00642D37">
            <w:pPr>
              <w:numPr>
                <w:ilvl w:val="0"/>
                <w:numId w:val="59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Электропитание: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110 / 220 В. </w:t>
            </w:r>
          </w:p>
          <w:p w:rsidR="00642D37" w:rsidRPr="00642D37" w:rsidRDefault="00642D37" w:rsidP="00642D37">
            <w:pPr>
              <w:numPr>
                <w:ilvl w:val="0"/>
                <w:numId w:val="59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642D37" w:rsidRPr="00642D37" w:rsidRDefault="00642D37" w:rsidP="00642D37">
            <w:pPr>
              <w:numPr>
                <w:ilvl w:val="0"/>
                <w:numId w:val="59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Потребляемая мощность: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0.26 кВт. </w:t>
            </w:r>
          </w:p>
          <w:p w:rsidR="00642D37" w:rsidRPr="00642D37" w:rsidRDefault="00642D37" w:rsidP="00642D37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42D37">
              <w:rPr>
                <w:rFonts w:ascii="Arial" w:hAnsi="Arial" w:cs="Arial"/>
                <w:b/>
                <w:bCs/>
                <w:sz w:val="30"/>
                <w:szCs w:val="30"/>
              </w:rPr>
              <w:t>Особенности и применение:</w:t>
            </w:r>
          </w:p>
          <w:p w:rsidR="00642D37" w:rsidRPr="00642D37" w:rsidRDefault="00642D37" w:rsidP="00642D37">
            <w:pPr>
              <w:numPr>
                <w:ilvl w:val="0"/>
                <w:numId w:val="60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Автоматика: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Устройство работает полностью в автоматическом режиме после предварительной настройки параметров через электронную панель.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42D37" w:rsidRPr="00642D37" w:rsidRDefault="00642D37" w:rsidP="00642D37">
            <w:pPr>
              <w:numPr>
                <w:ilvl w:val="0"/>
                <w:numId w:val="60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Материалы: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Применяется для мерной нарезки текстильной застежки (ленты-липучки / Velcro), шлевок, эластичной тесьмы, пластиковых молний, шнуров, мелкой стропы и мягких пластиковых трубок.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42D37" w:rsidRPr="00642D37" w:rsidRDefault="00642D37" w:rsidP="00642D37">
            <w:pPr>
              <w:numPr>
                <w:ilvl w:val="0"/>
                <w:numId w:val="60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642D37">
              <w:rPr>
                <w:rFonts w:ascii="Arial" w:hAnsi="Arial" w:cs="Arial"/>
                <w:b/>
                <w:bCs/>
                <w:sz w:val="24"/>
                <w:szCs w:val="24"/>
              </w:rPr>
              <w:t>Дополнительно:</w:t>
            </w:r>
            <w:r w:rsidRPr="00642D37">
              <w:rPr>
                <w:rFonts w:ascii="Arial" w:hAnsi="Arial" w:cs="Arial"/>
                <w:sz w:val="24"/>
                <w:szCs w:val="24"/>
              </w:rPr>
              <w:t xml:space="preserve"> Оснащается антистатическими элементами для предотвращения налипания и облегчения отвода нарезанного материала.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A637C" w:rsidRPr="00B64CAF" w:rsidRDefault="00AA637C" w:rsidP="00AA63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lastRenderedPageBreak/>
              <w:t>шт</w:t>
            </w:r>
          </w:p>
        </w:tc>
        <w:tc>
          <w:tcPr>
            <w:tcW w:w="121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t>1</w:t>
            </w:r>
          </w:p>
        </w:tc>
      </w:tr>
      <w:tr w:rsidR="00E20C11" w:rsidRPr="00B64CAF" w:rsidTr="00AA637C">
        <w:tc>
          <w:tcPr>
            <w:tcW w:w="67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</w:rPr>
            </w:pPr>
            <w:r w:rsidRPr="00B64CAF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E20C11" w:rsidRDefault="00E20C11" w:rsidP="00E20C11">
            <w:pPr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Машина для герметизации швов горячим воздухом</w:t>
            </w:r>
            <w:r w:rsidRPr="00E20C11">
              <w:rPr>
                <w:rFonts w:ascii="Arial" w:hAnsi="Arial" w:cs="Arial"/>
                <w:sz w:val="24"/>
                <w:szCs w:val="24"/>
              </w:rPr>
              <w:t>— это промышленное оборудование, предназначенное для полной гидроизоляции швов водонепроницаемых изделий с помощью специальной термопластичной ленты.</w:t>
            </w:r>
          </w:p>
          <w:p w:rsidR="00E20C11" w:rsidRPr="00E20C11" w:rsidRDefault="00E20C11" w:rsidP="00E20C11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20C11">
              <w:rPr>
                <w:rFonts w:ascii="Arial" w:hAnsi="Arial" w:cs="Arial"/>
                <w:b/>
                <w:bCs/>
                <w:sz w:val="30"/>
                <w:szCs w:val="30"/>
              </w:rPr>
              <w:t>Основные технические характеристики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Электропитание: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220 В, 1 фаза.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Номинальная мощность: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1800 Вт.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Давление сжатого воздуха: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0.3–0.5 МПа.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Рабочая скорость (подачи/запайки):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от 2 до 23 м/мин.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Диапазон регулирования температуры: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от 0 до 700 °C.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Ширина клеевой (уплотнительной) ленты: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стандартно 14–22 мм (возможны другие размеры под заказ).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Ширина ролика (прижимного):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25.4 мм.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Габаритные размеры машины: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1350 × 600 × 1550 мм.</w:t>
            </w:r>
          </w:p>
          <w:p w:rsidR="00E20C11" w:rsidRPr="00E20C11" w:rsidRDefault="00E20C11" w:rsidP="00E20C11">
            <w:pPr>
              <w:numPr>
                <w:ilvl w:val="0"/>
                <w:numId w:val="63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Вес оборудования: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140 кг.</w:t>
            </w:r>
          </w:p>
          <w:p w:rsidR="00E20C11" w:rsidRPr="00E20C11" w:rsidRDefault="00E20C11" w:rsidP="00E20C11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20C11">
              <w:rPr>
                <w:rFonts w:ascii="Arial" w:hAnsi="Arial" w:cs="Arial"/>
                <w:b/>
                <w:bCs/>
                <w:sz w:val="30"/>
                <w:szCs w:val="30"/>
              </w:rPr>
              <w:t>Конструктивные особенности и функции</w:t>
            </w:r>
          </w:p>
          <w:p w:rsidR="00E20C11" w:rsidRPr="00E20C11" w:rsidRDefault="00E20C11" w:rsidP="00E20C11">
            <w:pPr>
              <w:numPr>
                <w:ilvl w:val="0"/>
                <w:numId w:val="6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Управление: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микропроцессорное (PLC) с цифровым сенсорным экраном (Touch Screen).</w:t>
            </w:r>
          </w:p>
          <w:p w:rsidR="00E20C11" w:rsidRPr="00E20C11" w:rsidRDefault="00E20C11" w:rsidP="00E20C11">
            <w:pPr>
              <w:numPr>
                <w:ilvl w:val="0"/>
                <w:numId w:val="6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Контроль температуры: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автоматический с высокой стабильностью; колебания температуры удерживаются в пределах ±2 °C, предусмотрена система сигнализации верхнего предела для защиты нагревательного элемента.</w:t>
            </w:r>
          </w:p>
          <w:p w:rsidR="00E20C11" w:rsidRPr="00E20C11" w:rsidRDefault="00E20C11" w:rsidP="00E20C11">
            <w:pPr>
              <w:numPr>
                <w:ilvl w:val="0"/>
                <w:numId w:val="6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Привод: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синхронная передача верхнего и нижнего роликов с цепным механизмом.</w:t>
            </w:r>
          </w:p>
          <w:p w:rsidR="00E20C11" w:rsidRPr="00E20C11" w:rsidRDefault="00E20C11" w:rsidP="00E20C11">
            <w:pPr>
              <w:numPr>
                <w:ilvl w:val="0"/>
                <w:numId w:val="6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Автоматика ленты: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автоматическая обрезка, подача и окончание приклеивания ленты для уменьшения расхода материалов.</w:t>
            </w:r>
          </w:p>
          <w:p w:rsidR="00E20C11" w:rsidRPr="00E20C11" w:rsidRDefault="00E20C11" w:rsidP="00E20C11">
            <w:pPr>
              <w:numPr>
                <w:ilvl w:val="0"/>
                <w:numId w:val="6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Режим работы: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рассчитана на непрерывную работу в течение 24 часов.</w:t>
            </w:r>
          </w:p>
          <w:p w:rsidR="00E20C11" w:rsidRPr="00E20C11" w:rsidRDefault="00E20C11" w:rsidP="00E20C11">
            <w:pPr>
              <w:numPr>
                <w:ilvl w:val="0"/>
                <w:numId w:val="64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Управление педалью: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двойная ножная педаль для удобства оператора.</w:t>
            </w:r>
          </w:p>
          <w:p w:rsidR="00E20C11" w:rsidRPr="00E20C11" w:rsidRDefault="00E20C11" w:rsidP="00E20C11">
            <w:pPr>
              <w:spacing w:after="18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20C11">
              <w:rPr>
                <w:rFonts w:ascii="Arial" w:hAnsi="Arial" w:cs="Arial"/>
                <w:b/>
                <w:bCs/>
                <w:sz w:val="30"/>
                <w:szCs w:val="30"/>
              </w:rPr>
              <w:lastRenderedPageBreak/>
              <w:t>Область применения</w:t>
            </w:r>
          </w:p>
          <w:p w:rsidR="00E20C11" w:rsidRPr="00E20C11" w:rsidRDefault="00E20C11" w:rsidP="00E20C11">
            <w:pPr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sz w:val="24"/>
                <w:szCs w:val="24"/>
              </w:rPr>
              <w:t>Оборудование используется для производства:</w:t>
            </w:r>
          </w:p>
          <w:p w:rsidR="00E20C11" w:rsidRPr="00E20C11" w:rsidRDefault="00E20C11" w:rsidP="00E20C11">
            <w:pPr>
              <w:numPr>
                <w:ilvl w:val="0"/>
                <w:numId w:val="65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sz w:val="24"/>
                <w:szCs w:val="24"/>
              </w:rPr>
              <w:t>Защитных медицинских и производственных костюмов, комбинезонов.</w:t>
            </w:r>
          </w:p>
          <w:p w:rsidR="00E20C11" w:rsidRPr="00E20C11" w:rsidRDefault="00E20C11" w:rsidP="00E20C11">
            <w:pPr>
              <w:numPr>
                <w:ilvl w:val="0"/>
                <w:numId w:val="65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sz w:val="24"/>
                <w:szCs w:val="24"/>
              </w:rPr>
              <w:t>Влагозащитной одежды (дождевики, куртки, горнолыжные и альпинистские костюмы).</w:t>
            </w:r>
          </w:p>
          <w:p w:rsidR="00E20C11" w:rsidRPr="00E20C11" w:rsidRDefault="00E20C11" w:rsidP="00E20C11">
            <w:pPr>
              <w:numPr>
                <w:ilvl w:val="0"/>
                <w:numId w:val="65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sz w:val="24"/>
                <w:szCs w:val="24"/>
              </w:rPr>
              <w:t>Туристического снаряжения (кемпинговые палатки, тенты).</w:t>
            </w:r>
          </w:p>
          <w:p w:rsidR="00E20C11" w:rsidRPr="00E20C11" w:rsidRDefault="00E20C11" w:rsidP="00E20C11">
            <w:pPr>
              <w:numPr>
                <w:ilvl w:val="0"/>
                <w:numId w:val="65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sz w:val="24"/>
                <w:szCs w:val="24"/>
              </w:rPr>
              <w:t>Специальных автомобильных чехлов и чехлов для военной экипировки.</w:t>
            </w:r>
          </w:p>
          <w:p w:rsidR="00E20C11" w:rsidRPr="00E20C11" w:rsidRDefault="00E20C11" w:rsidP="00E20C11">
            <w:pPr>
              <w:numPr>
                <w:ilvl w:val="0"/>
                <w:numId w:val="65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sz w:val="24"/>
                <w:szCs w:val="24"/>
              </w:rPr>
              <w:t>Снаряжения для водного спорта и дайвинга (гидрокостюмы).</w:t>
            </w:r>
          </w:p>
          <w:p w:rsidR="00AA637C" w:rsidRPr="00B64CAF" w:rsidRDefault="00AA637C" w:rsidP="00AA63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lastRenderedPageBreak/>
              <w:t>шт</w:t>
            </w:r>
          </w:p>
        </w:tc>
        <w:tc>
          <w:tcPr>
            <w:tcW w:w="121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t>1</w:t>
            </w:r>
          </w:p>
        </w:tc>
      </w:tr>
      <w:tr w:rsidR="00E20C11" w:rsidRPr="00B64CAF" w:rsidTr="00AA637C">
        <w:tc>
          <w:tcPr>
            <w:tcW w:w="67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</w:rPr>
            </w:pPr>
            <w:r w:rsidRPr="00B64CAF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E20C11" w:rsidRPr="00E20C11" w:rsidRDefault="00E20C11" w:rsidP="00E20C11">
            <w:pPr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sz w:val="24"/>
                <w:szCs w:val="24"/>
              </w:rPr>
              <w:t>Автоматическая этикеторезка серии с фотосенсором и размоточным устройством («бондурой»/размотчиком рулонов) предназначена для мерной горячей и холодной нарезки тканевых этикеток, ярлыков, лент, строп и тесьмы.</w:t>
            </w:r>
          </w:p>
          <w:p w:rsidR="00E20C11" w:rsidRPr="00E20C11" w:rsidRDefault="00E20C11" w:rsidP="00E20C11">
            <w:pPr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sz w:val="24"/>
                <w:szCs w:val="24"/>
              </w:rPr>
              <w:t>Ниже приведены основные технические характеристики и особенности этой модели:</w:t>
            </w:r>
          </w:p>
          <w:p w:rsidR="00E20C11" w:rsidRPr="00E20C11" w:rsidRDefault="00E20C11" w:rsidP="00E20C11">
            <w:pPr>
              <w:spacing w:after="18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Основные технические характеристики</w:t>
            </w:r>
          </w:p>
          <w:p w:rsidR="00E20C11" w:rsidRPr="00E20C11" w:rsidRDefault="00E20C11" w:rsidP="00E20C11">
            <w:pPr>
              <w:numPr>
                <w:ilvl w:val="0"/>
                <w:numId w:val="61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Напряжение сети: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220 В (50/60 Гц)</w:t>
            </w:r>
          </w:p>
          <w:p w:rsidR="00E20C11" w:rsidRPr="00E20C11" w:rsidRDefault="00E20C11" w:rsidP="00E20C11">
            <w:pPr>
              <w:numPr>
                <w:ilvl w:val="0"/>
                <w:numId w:val="61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Потребляемая мощность: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520 Вт (в пиковые моменты нагрева может достигать до 700 Вт) </w:t>
            </w:r>
          </w:p>
          <w:p w:rsidR="00E20C11" w:rsidRPr="00E20C11" w:rsidRDefault="00E20C11" w:rsidP="00E20C11">
            <w:pPr>
              <w:numPr>
                <w:ilvl w:val="0"/>
                <w:numId w:val="61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Ширина ножа / Максимальная ширина ленты: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95 мм (эффективная зона резки до 85–90 мм)</w:t>
            </w:r>
          </w:p>
          <w:p w:rsidR="00E20C11" w:rsidRPr="00E20C11" w:rsidRDefault="00E20C11" w:rsidP="00E20C11">
            <w:pPr>
              <w:numPr>
                <w:ilvl w:val="0"/>
                <w:numId w:val="61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Длина реза: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регулируемая, от 1 мм до 99 999 мм (настраивается на панели управления)</w:t>
            </w:r>
          </w:p>
          <w:p w:rsidR="00E20C11" w:rsidRPr="00E20C11" w:rsidRDefault="00E20C11" w:rsidP="00E20C11">
            <w:pPr>
              <w:numPr>
                <w:ilvl w:val="0"/>
                <w:numId w:val="61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Тип резки: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Горячий рез (оплавление края для синтетики) и Холодный рез (для хлопка и резинки). </w:t>
            </w:r>
          </w:p>
          <w:p w:rsidR="00E20C11" w:rsidRPr="00E20C11" w:rsidRDefault="00E20C11" w:rsidP="00E20C11">
            <w:pPr>
              <w:numPr>
                <w:ilvl w:val="0"/>
                <w:numId w:val="61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Температура нагрева ножа: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регулируемая, от 0°C до 500°C</w:t>
            </w:r>
          </w:p>
          <w:p w:rsidR="00E20C11" w:rsidRPr="00E20C11" w:rsidRDefault="00E20C11" w:rsidP="00E20C11">
            <w:pPr>
              <w:numPr>
                <w:ilvl w:val="0"/>
                <w:numId w:val="61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Скорость работы: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до 100–120 штук в минуту (при длине этикетки 50 мм)</w:t>
            </w:r>
          </w:p>
          <w:p w:rsidR="00E20C11" w:rsidRPr="00E20C11" w:rsidRDefault="00E20C11" w:rsidP="00E20C11">
            <w:pPr>
              <w:numPr>
                <w:ilvl w:val="0"/>
                <w:numId w:val="61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Вес оборудования:</w:t>
            </w:r>
            <w:r w:rsidRPr="00E20C11">
              <w:rPr>
                <w:rFonts w:ascii="Arial" w:hAnsi="Arial" w:cs="Arial"/>
                <w:sz w:val="24"/>
                <w:szCs w:val="24"/>
              </w:rPr>
              <w:t xml:space="preserve"> около 22–25 кг (без учета рулонодержателя)</w:t>
            </w:r>
          </w:p>
          <w:p w:rsidR="00E20C11" w:rsidRPr="00E20C11" w:rsidRDefault="00E24203" w:rsidP="00E20C11">
            <w:pPr>
              <w:spacing w:before="480" w:after="4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E20C11" w:rsidRPr="00E20C11" w:rsidRDefault="00E20C11" w:rsidP="00E20C11">
            <w:pPr>
              <w:spacing w:before="480" w:after="48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Особенности комплектации и работы</w:t>
            </w:r>
          </w:p>
          <w:p w:rsidR="00E20C11" w:rsidRPr="00E20C11" w:rsidRDefault="00E20C11" w:rsidP="00E20C11">
            <w:pPr>
              <w:numPr>
                <w:ilvl w:val="0"/>
                <w:numId w:val="62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Фотоэлектрический сенсор (датчик метки):</w:t>
            </w:r>
            <w:r w:rsidRPr="00E20C11">
              <w:rPr>
                <w:rFonts w:ascii="Arial" w:hAnsi="Arial" w:cs="Arial"/>
                <w:sz w:val="24"/>
                <w:szCs w:val="24"/>
              </w:rPr>
              <w:br/>
              <w:t>Крайне важная опция для печатных или тканых этикеток. Сенсор считывает фотометку (край рисунка или специальную линию) и дает команду на срез строго в нужном месте, что исключает смещение рисунка и брак.</w:t>
            </w:r>
          </w:p>
          <w:p w:rsidR="00E20C11" w:rsidRPr="00E20C11" w:rsidRDefault="00E20C11" w:rsidP="00E20C11">
            <w:pPr>
              <w:numPr>
                <w:ilvl w:val="0"/>
                <w:numId w:val="62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«Бондура» (Разматывающее устройство):</w:t>
            </w:r>
            <w:r w:rsidRPr="00E20C11">
              <w:rPr>
                <w:rFonts w:ascii="Arial" w:hAnsi="Arial" w:cs="Arial"/>
                <w:sz w:val="24"/>
                <w:szCs w:val="24"/>
              </w:rPr>
              <w:br/>
              <w:t xml:space="preserve">Специальная станина-держатель для тяжелых рулонов ленты. Она обеспечивает плавную, равномерную </w:t>
            </w:r>
            <w:r w:rsidRPr="00E20C11">
              <w:rPr>
                <w:rFonts w:ascii="Arial" w:hAnsi="Arial" w:cs="Arial"/>
                <w:sz w:val="24"/>
                <w:szCs w:val="24"/>
              </w:rPr>
              <w:lastRenderedPageBreak/>
              <w:t>подачу материала без перекосов и лишнего натяжения, предохраняя шаговый двигатель от перегрузок.</w:t>
            </w:r>
          </w:p>
          <w:p w:rsidR="00E20C11" w:rsidRPr="00E20C11" w:rsidRDefault="00E20C11" w:rsidP="00E20C11">
            <w:pPr>
              <w:numPr>
                <w:ilvl w:val="0"/>
                <w:numId w:val="62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Шаговый двигатель приводного ролика:</w:t>
            </w:r>
            <w:r w:rsidRPr="00E20C11">
              <w:rPr>
                <w:rFonts w:ascii="Arial" w:hAnsi="Arial" w:cs="Arial"/>
                <w:sz w:val="24"/>
                <w:szCs w:val="24"/>
              </w:rPr>
              <w:br/>
              <w:t>Обеспечивает высокую точность протяжки материала с минимальной погрешностью (до долей миллиметра).</w:t>
            </w:r>
          </w:p>
          <w:p w:rsidR="00E20C11" w:rsidRPr="00E20C11" w:rsidRDefault="00E20C11" w:rsidP="00E20C11">
            <w:pPr>
              <w:numPr>
                <w:ilvl w:val="0"/>
                <w:numId w:val="62"/>
              </w:numPr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C11">
              <w:rPr>
                <w:rFonts w:ascii="Arial" w:hAnsi="Arial" w:cs="Arial"/>
                <w:b/>
                <w:bCs/>
                <w:sz w:val="24"/>
                <w:szCs w:val="24"/>
              </w:rPr>
              <w:t>Умная панель управления:</w:t>
            </w:r>
            <w:r w:rsidRPr="00E20C11">
              <w:rPr>
                <w:rFonts w:ascii="Arial" w:hAnsi="Arial" w:cs="Arial"/>
                <w:sz w:val="24"/>
                <w:szCs w:val="24"/>
              </w:rPr>
              <w:br/>
              <w:t>Позволяет задавать количество штук в партии, общую длину, скорость протяжки, температуру, а также время задержки ножа для качественной спайки края ленты. Автоматически останавливает работу, если закончился материал.</w:t>
            </w:r>
          </w:p>
          <w:p w:rsidR="00AA637C" w:rsidRPr="00B64CAF" w:rsidRDefault="00AA637C" w:rsidP="00AA6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lastRenderedPageBreak/>
              <w:t>шт</w:t>
            </w:r>
          </w:p>
        </w:tc>
        <w:tc>
          <w:tcPr>
            <w:tcW w:w="1215" w:type="dxa"/>
            <w:vAlign w:val="center"/>
          </w:tcPr>
          <w:p w:rsidR="00AA637C" w:rsidRPr="00B64CAF" w:rsidRDefault="00AA637C" w:rsidP="00AA637C">
            <w:pPr>
              <w:jc w:val="center"/>
              <w:rPr>
                <w:sz w:val="24"/>
                <w:szCs w:val="24"/>
                <w:lang w:val="uz-Cyrl-UZ"/>
              </w:rPr>
            </w:pPr>
            <w:r w:rsidRPr="00B64CAF">
              <w:rPr>
                <w:sz w:val="24"/>
                <w:szCs w:val="24"/>
                <w:lang w:val="uz-Cyrl-UZ"/>
              </w:rPr>
              <w:t>1</w:t>
            </w:r>
          </w:p>
        </w:tc>
      </w:tr>
    </w:tbl>
    <w:p w:rsidR="00AA637C" w:rsidRPr="00AC13A3" w:rsidRDefault="00AA637C" w:rsidP="00AA637C">
      <w:pPr>
        <w:rPr>
          <w:rFonts w:ascii="Times New Roman" w:hAnsi="Times New Roman" w:cs="Times New Roman"/>
        </w:rPr>
      </w:pPr>
    </w:p>
    <w:p w:rsidR="00AA637C" w:rsidRPr="00AC13A3" w:rsidRDefault="00AA637C" w:rsidP="00AA637C">
      <w:pPr>
        <w:rPr>
          <w:rFonts w:ascii="Times New Roman" w:hAnsi="Times New Roman" w:cs="Times New Roman"/>
        </w:rPr>
      </w:pPr>
    </w:p>
    <w:p w:rsidR="00AA637C" w:rsidRPr="00AC13A3" w:rsidRDefault="00AA637C" w:rsidP="00AA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3A3">
        <w:rPr>
          <w:rFonts w:ascii="Times New Roman" w:hAnsi="Times New Roman" w:cs="Times New Roman"/>
          <w:b/>
          <w:sz w:val="28"/>
          <w:szCs w:val="28"/>
          <w:lang w:val="uz-Cyrl-UZ"/>
        </w:rPr>
        <w:t>Старшый инженер                                                      Саттаров А.А.</w:t>
      </w:r>
    </w:p>
    <w:p w:rsidR="00AA637C" w:rsidRDefault="00AA637C" w:rsidP="00AA637C"/>
    <w:p w:rsidR="00AA637C" w:rsidRDefault="00AA637C" w:rsidP="00433B10">
      <w:pPr>
        <w:rPr>
          <w:rFonts w:ascii="Times New Roman" w:hAnsi="Times New Roman" w:cs="Times New Roman"/>
        </w:rPr>
      </w:pPr>
    </w:p>
    <w:p w:rsidR="00AA637C" w:rsidRDefault="00AA637C" w:rsidP="00433B10">
      <w:pPr>
        <w:rPr>
          <w:rFonts w:ascii="Times New Roman" w:hAnsi="Times New Roman" w:cs="Times New Roman"/>
        </w:rPr>
      </w:pPr>
    </w:p>
    <w:p w:rsidR="00AA637C" w:rsidRDefault="00AA637C" w:rsidP="00433B10">
      <w:pPr>
        <w:rPr>
          <w:rFonts w:ascii="Times New Roman" w:hAnsi="Times New Roman" w:cs="Times New Roman"/>
        </w:rPr>
      </w:pPr>
    </w:p>
    <w:p w:rsidR="00D66597" w:rsidRDefault="00D66597" w:rsidP="00433B10">
      <w:pPr>
        <w:rPr>
          <w:rFonts w:ascii="Times New Roman" w:hAnsi="Times New Roman" w:cs="Times New Roman"/>
        </w:rPr>
      </w:pPr>
    </w:p>
    <w:p w:rsidR="00D66597" w:rsidRDefault="00D66597" w:rsidP="00433B10">
      <w:pPr>
        <w:rPr>
          <w:rFonts w:ascii="Times New Roman" w:hAnsi="Times New Roman" w:cs="Times New Roman"/>
        </w:rPr>
      </w:pPr>
    </w:p>
    <w:sectPr w:rsidR="00D66597" w:rsidSect="000C52B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13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203" w:rsidRDefault="00E24203">
      <w:pPr>
        <w:spacing w:after="0" w:line="240" w:lineRule="auto"/>
      </w:pPr>
      <w:r>
        <w:separator/>
      </w:r>
    </w:p>
  </w:endnote>
  <w:endnote w:type="continuationSeparator" w:id="0">
    <w:p w:rsidR="00E24203" w:rsidRDefault="00E24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lticaTA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37C" w:rsidRDefault="00AA637C" w:rsidP="003E68F6">
    <w:pPr>
      <w:pStyle w:val="af4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A637C" w:rsidRDefault="00AA637C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37C" w:rsidRDefault="00AA637C" w:rsidP="003E68F6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203" w:rsidRDefault="00E24203">
      <w:pPr>
        <w:spacing w:after="0" w:line="240" w:lineRule="auto"/>
      </w:pPr>
      <w:r>
        <w:separator/>
      </w:r>
    </w:p>
  </w:footnote>
  <w:footnote w:type="continuationSeparator" w:id="0">
    <w:p w:rsidR="00E24203" w:rsidRDefault="00E24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37C" w:rsidRDefault="00AA637C" w:rsidP="003E68F6">
    <w:pPr>
      <w:pStyle w:val="ad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A637C" w:rsidRDefault="00AA637C" w:rsidP="003E68F6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37C" w:rsidRDefault="00AA637C" w:rsidP="003E68F6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16F4D1FA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9AF29F28"/>
    <w:lvl w:ilvl="0">
      <w:start w:val="1"/>
      <w:numFmt w:val="decimal"/>
      <w:lvlText w:val="1.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1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3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305191"/>
    <w:multiLevelType w:val="hybridMultilevel"/>
    <w:tmpl w:val="1FE02D54"/>
    <w:lvl w:ilvl="0" w:tplc="996E7BA8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26F1284"/>
    <w:multiLevelType w:val="multilevel"/>
    <w:tmpl w:val="0A0C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D65E0D"/>
    <w:multiLevelType w:val="multilevel"/>
    <w:tmpl w:val="CD6E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7520C1"/>
    <w:multiLevelType w:val="hybridMultilevel"/>
    <w:tmpl w:val="38BE5710"/>
    <w:lvl w:ilvl="0" w:tplc="B470BC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66165DF"/>
    <w:multiLevelType w:val="multilevel"/>
    <w:tmpl w:val="D2B4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180A72"/>
    <w:multiLevelType w:val="hybridMultilevel"/>
    <w:tmpl w:val="3A5407EE"/>
    <w:lvl w:ilvl="0" w:tplc="54D4BF2C">
      <w:start w:val="1"/>
      <w:numFmt w:val="decimal"/>
      <w:lvlText w:val="%1."/>
      <w:lvlJc w:val="left"/>
      <w:pPr>
        <w:ind w:left="720" w:hanging="360"/>
      </w:pPr>
      <w:rPr>
        <w:rFonts w:hint="default"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4E4C64"/>
    <w:multiLevelType w:val="hybridMultilevel"/>
    <w:tmpl w:val="61C64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A24AB"/>
    <w:multiLevelType w:val="multilevel"/>
    <w:tmpl w:val="F3EE9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29069B"/>
    <w:multiLevelType w:val="hybridMultilevel"/>
    <w:tmpl w:val="70CCB2D0"/>
    <w:lvl w:ilvl="0" w:tplc="2D3A97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CB63F5"/>
    <w:multiLevelType w:val="multilevel"/>
    <w:tmpl w:val="ECA2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527562"/>
    <w:multiLevelType w:val="hybridMultilevel"/>
    <w:tmpl w:val="66207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23144"/>
    <w:multiLevelType w:val="hybridMultilevel"/>
    <w:tmpl w:val="61C64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AE56AF"/>
    <w:multiLevelType w:val="hybridMultilevel"/>
    <w:tmpl w:val="A54E3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A13891"/>
    <w:multiLevelType w:val="hybridMultilevel"/>
    <w:tmpl w:val="61C64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B414B5"/>
    <w:multiLevelType w:val="hybridMultilevel"/>
    <w:tmpl w:val="6BDC4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0F36D3"/>
    <w:multiLevelType w:val="multilevel"/>
    <w:tmpl w:val="DC8EF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F4082C"/>
    <w:multiLevelType w:val="multilevel"/>
    <w:tmpl w:val="4DBC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AE6717"/>
    <w:multiLevelType w:val="hybridMultilevel"/>
    <w:tmpl w:val="3F2E2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6F59B6"/>
    <w:multiLevelType w:val="multilevel"/>
    <w:tmpl w:val="CD189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BF44BC"/>
    <w:multiLevelType w:val="hybridMultilevel"/>
    <w:tmpl w:val="0C1C06AC"/>
    <w:lvl w:ilvl="0" w:tplc="6E0C3A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FC49FC"/>
    <w:multiLevelType w:val="hybridMultilevel"/>
    <w:tmpl w:val="86F86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407AD8"/>
    <w:multiLevelType w:val="multilevel"/>
    <w:tmpl w:val="253E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C94E85"/>
    <w:multiLevelType w:val="multilevel"/>
    <w:tmpl w:val="2CB0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BF446E"/>
    <w:multiLevelType w:val="multilevel"/>
    <w:tmpl w:val="F0AEC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9B405E"/>
    <w:multiLevelType w:val="multilevel"/>
    <w:tmpl w:val="4A8C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9F610C"/>
    <w:multiLevelType w:val="multilevel"/>
    <w:tmpl w:val="CED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F37392"/>
    <w:multiLevelType w:val="multilevel"/>
    <w:tmpl w:val="EB54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2671A95"/>
    <w:multiLevelType w:val="hybridMultilevel"/>
    <w:tmpl w:val="EA0C4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5C323D"/>
    <w:multiLevelType w:val="multilevel"/>
    <w:tmpl w:val="3298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11580E"/>
    <w:multiLevelType w:val="multilevel"/>
    <w:tmpl w:val="B280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C31AAF"/>
    <w:multiLevelType w:val="hybridMultilevel"/>
    <w:tmpl w:val="6630B326"/>
    <w:lvl w:ilvl="0" w:tplc="66E4D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B17FD8"/>
    <w:multiLevelType w:val="multilevel"/>
    <w:tmpl w:val="CF10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D4520C3"/>
    <w:multiLevelType w:val="hybridMultilevel"/>
    <w:tmpl w:val="603C758C"/>
    <w:lvl w:ilvl="0" w:tplc="54D4BF2C">
      <w:start w:val="1"/>
      <w:numFmt w:val="decimal"/>
      <w:lvlText w:val="%1."/>
      <w:lvlJc w:val="left"/>
      <w:pPr>
        <w:ind w:left="720" w:hanging="360"/>
      </w:pPr>
      <w:rPr>
        <w:rFonts w:hint="default"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433079"/>
    <w:multiLevelType w:val="hybridMultilevel"/>
    <w:tmpl w:val="61C64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6E6A70"/>
    <w:multiLevelType w:val="hybridMultilevel"/>
    <w:tmpl w:val="7E621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305321"/>
    <w:multiLevelType w:val="hybridMultilevel"/>
    <w:tmpl w:val="EA0C4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EF2C97"/>
    <w:multiLevelType w:val="hybridMultilevel"/>
    <w:tmpl w:val="B2E69E80"/>
    <w:lvl w:ilvl="0" w:tplc="7DC0BD9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1F1F1F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51B2EF4"/>
    <w:multiLevelType w:val="multilevel"/>
    <w:tmpl w:val="F15A9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83A6605"/>
    <w:multiLevelType w:val="hybridMultilevel"/>
    <w:tmpl w:val="2A3498BA"/>
    <w:lvl w:ilvl="0" w:tplc="EDF8D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D141109"/>
    <w:multiLevelType w:val="multilevel"/>
    <w:tmpl w:val="605A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D7E69B0"/>
    <w:multiLevelType w:val="hybridMultilevel"/>
    <w:tmpl w:val="931CFC26"/>
    <w:lvl w:ilvl="0" w:tplc="81F6207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1F1F1F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F917785"/>
    <w:multiLevelType w:val="multilevel"/>
    <w:tmpl w:val="D14E5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3050531"/>
    <w:multiLevelType w:val="multilevel"/>
    <w:tmpl w:val="B5C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42A670A"/>
    <w:multiLevelType w:val="multilevel"/>
    <w:tmpl w:val="5F26B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6F4926"/>
    <w:multiLevelType w:val="hybridMultilevel"/>
    <w:tmpl w:val="D7D82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5D61D6B"/>
    <w:multiLevelType w:val="hybridMultilevel"/>
    <w:tmpl w:val="D59EA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E32FF6"/>
    <w:multiLevelType w:val="hybridMultilevel"/>
    <w:tmpl w:val="9496B2C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 w15:restartNumberingAfterBreak="0">
    <w:nsid w:val="68B12210"/>
    <w:multiLevelType w:val="multilevel"/>
    <w:tmpl w:val="F7F0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F67735"/>
    <w:multiLevelType w:val="multilevel"/>
    <w:tmpl w:val="FA5A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BAA234F"/>
    <w:multiLevelType w:val="hybridMultilevel"/>
    <w:tmpl w:val="F134EB70"/>
    <w:lvl w:ilvl="0" w:tplc="3CC25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D936B88"/>
    <w:multiLevelType w:val="hybridMultilevel"/>
    <w:tmpl w:val="204C5FE2"/>
    <w:lvl w:ilvl="0" w:tplc="55588B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F8170CF"/>
    <w:multiLevelType w:val="hybridMultilevel"/>
    <w:tmpl w:val="B77456AA"/>
    <w:lvl w:ilvl="0" w:tplc="EDF8D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1910B57"/>
    <w:multiLevelType w:val="hybridMultilevel"/>
    <w:tmpl w:val="4934A2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5F694F"/>
    <w:multiLevelType w:val="multilevel"/>
    <w:tmpl w:val="9E62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2BC75BB"/>
    <w:multiLevelType w:val="hybridMultilevel"/>
    <w:tmpl w:val="E972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5330446"/>
    <w:multiLevelType w:val="hybridMultilevel"/>
    <w:tmpl w:val="7F94B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C5665F"/>
    <w:multiLevelType w:val="multilevel"/>
    <w:tmpl w:val="3F726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642007C"/>
    <w:multiLevelType w:val="multilevel"/>
    <w:tmpl w:val="6488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7914EDF"/>
    <w:multiLevelType w:val="hybridMultilevel"/>
    <w:tmpl w:val="226836BA"/>
    <w:lvl w:ilvl="0" w:tplc="C91CE7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3" w15:restartNumberingAfterBreak="0">
    <w:nsid w:val="79F86E6A"/>
    <w:multiLevelType w:val="hybridMultilevel"/>
    <w:tmpl w:val="61C64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E8513F3"/>
    <w:multiLevelType w:val="hybridMultilevel"/>
    <w:tmpl w:val="61C64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64"/>
  </w:num>
  <w:num w:numId="3">
    <w:abstractNumId w:val="62"/>
  </w:num>
  <w:num w:numId="4">
    <w:abstractNumId w:val="31"/>
  </w:num>
  <w:num w:numId="5">
    <w:abstractNumId w:val="39"/>
  </w:num>
  <w:num w:numId="6">
    <w:abstractNumId w:val="21"/>
  </w:num>
  <w:num w:numId="7">
    <w:abstractNumId w:val="15"/>
  </w:num>
  <w:num w:numId="8">
    <w:abstractNumId w:val="17"/>
  </w:num>
  <w:num w:numId="9">
    <w:abstractNumId w:val="63"/>
  </w:num>
  <w:num w:numId="10">
    <w:abstractNumId w:val="10"/>
  </w:num>
  <w:num w:numId="11">
    <w:abstractNumId w:val="37"/>
  </w:num>
  <w:num w:numId="12">
    <w:abstractNumId w:val="54"/>
  </w:num>
  <w:num w:numId="13">
    <w:abstractNumId w:val="16"/>
  </w:num>
  <w:num w:numId="14">
    <w:abstractNumId w:val="34"/>
  </w:num>
  <w:num w:numId="15">
    <w:abstractNumId w:val="53"/>
  </w:num>
  <w:num w:numId="16">
    <w:abstractNumId w:val="55"/>
  </w:num>
  <w:num w:numId="17">
    <w:abstractNumId w:val="44"/>
  </w:num>
  <w:num w:numId="18">
    <w:abstractNumId w:val="12"/>
  </w:num>
  <w:num w:numId="19">
    <w:abstractNumId w:val="58"/>
  </w:num>
  <w:num w:numId="20">
    <w:abstractNumId w:val="56"/>
  </w:num>
  <w:num w:numId="21">
    <w:abstractNumId w:val="7"/>
  </w:num>
  <w:num w:numId="22">
    <w:abstractNumId w:val="40"/>
  </w:num>
  <w:num w:numId="23">
    <w:abstractNumId w:val="23"/>
  </w:num>
  <w:num w:numId="24">
    <w:abstractNumId w:val="4"/>
  </w:num>
  <w:num w:numId="25">
    <w:abstractNumId w:val="0"/>
  </w:num>
  <w:num w:numId="26">
    <w:abstractNumId w:val="1"/>
  </w:num>
  <w:num w:numId="27">
    <w:abstractNumId w:val="2"/>
  </w:num>
  <w:num w:numId="28">
    <w:abstractNumId w:val="3"/>
  </w:num>
  <w:num w:numId="29">
    <w:abstractNumId w:val="42"/>
  </w:num>
  <w:num w:numId="30">
    <w:abstractNumId w:val="50"/>
  </w:num>
  <w:num w:numId="31">
    <w:abstractNumId w:val="49"/>
  </w:num>
  <w:num w:numId="32">
    <w:abstractNumId w:val="59"/>
  </w:num>
  <w:num w:numId="33">
    <w:abstractNumId w:val="9"/>
  </w:num>
  <w:num w:numId="34">
    <w:abstractNumId w:val="20"/>
  </w:num>
  <w:num w:numId="35">
    <w:abstractNumId w:val="36"/>
  </w:num>
  <w:num w:numId="36">
    <w:abstractNumId w:val="33"/>
  </w:num>
  <w:num w:numId="37">
    <w:abstractNumId w:val="18"/>
  </w:num>
  <w:num w:numId="38">
    <w:abstractNumId w:val="48"/>
  </w:num>
  <w:num w:numId="39">
    <w:abstractNumId w:val="14"/>
  </w:num>
  <w:num w:numId="40">
    <w:abstractNumId w:val="38"/>
  </w:num>
  <w:num w:numId="41">
    <w:abstractNumId w:val="45"/>
  </w:num>
  <w:num w:numId="42">
    <w:abstractNumId w:val="6"/>
  </w:num>
  <w:num w:numId="43">
    <w:abstractNumId w:val="52"/>
  </w:num>
  <w:num w:numId="44">
    <w:abstractNumId w:val="60"/>
  </w:num>
  <w:num w:numId="45">
    <w:abstractNumId w:val="29"/>
  </w:num>
  <w:num w:numId="46">
    <w:abstractNumId w:val="51"/>
  </w:num>
  <w:num w:numId="47">
    <w:abstractNumId w:val="41"/>
  </w:num>
  <w:num w:numId="48">
    <w:abstractNumId w:val="61"/>
  </w:num>
  <w:num w:numId="49">
    <w:abstractNumId w:val="35"/>
  </w:num>
  <w:num w:numId="50">
    <w:abstractNumId w:val="47"/>
  </w:num>
  <w:num w:numId="51">
    <w:abstractNumId w:val="43"/>
  </w:num>
  <w:num w:numId="52">
    <w:abstractNumId w:val="57"/>
  </w:num>
  <w:num w:numId="53">
    <w:abstractNumId w:val="5"/>
  </w:num>
  <w:num w:numId="54">
    <w:abstractNumId w:val="22"/>
  </w:num>
  <w:num w:numId="55">
    <w:abstractNumId w:val="27"/>
  </w:num>
  <w:num w:numId="56">
    <w:abstractNumId w:val="25"/>
  </w:num>
  <w:num w:numId="57">
    <w:abstractNumId w:val="8"/>
  </w:num>
  <w:num w:numId="58">
    <w:abstractNumId w:val="19"/>
  </w:num>
  <w:num w:numId="59">
    <w:abstractNumId w:val="30"/>
  </w:num>
  <w:num w:numId="60">
    <w:abstractNumId w:val="26"/>
  </w:num>
  <w:num w:numId="61">
    <w:abstractNumId w:val="32"/>
  </w:num>
  <w:num w:numId="62">
    <w:abstractNumId w:val="11"/>
  </w:num>
  <w:num w:numId="63">
    <w:abstractNumId w:val="13"/>
  </w:num>
  <w:num w:numId="64">
    <w:abstractNumId w:val="28"/>
  </w:num>
  <w:num w:numId="65">
    <w:abstractNumId w:val="46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25ED6"/>
    <w:rsid w:val="00013780"/>
    <w:rsid w:val="00017C0B"/>
    <w:rsid w:val="00030D87"/>
    <w:rsid w:val="00031606"/>
    <w:rsid w:val="00041F58"/>
    <w:rsid w:val="000437FD"/>
    <w:rsid w:val="00055EAF"/>
    <w:rsid w:val="00062BDD"/>
    <w:rsid w:val="00072C3B"/>
    <w:rsid w:val="00081FC8"/>
    <w:rsid w:val="0009079E"/>
    <w:rsid w:val="000A2D26"/>
    <w:rsid w:val="000A304D"/>
    <w:rsid w:val="000B129F"/>
    <w:rsid w:val="000B268B"/>
    <w:rsid w:val="000B3088"/>
    <w:rsid w:val="000B68CF"/>
    <w:rsid w:val="000B75FF"/>
    <w:rsid w:val="000B7796"/>
    <w:rsid w:val="000C26AB"/>
    <w:rsid w:val="000C3864"/>
    <w:rsid w:val="000C52B2"/>
    <w:rsid w:val="000C6F0B"/>
    <w:rsid w:val="000E0814"/>
    <w:rsid w:val="000F2755"/>
    <w:rsid w:val="000F33A8"/>
    <w:rsid w:val="00107D08"/>
    <w:rsid w:val="00110F6E"/>
    <w:rsid w:val="00116D80"/>
    <w:rsid w:val="0012726A"/>
    <w:rsid w:val="00131FE9"/>
    <w:rsid w:val="0014317D"/>
    <w:rsid w:val="0014562E"/>
    <w:rsid w:val="00147A2E"/>
    <w:rsid w:val="00152909"/>
    <w:rsid w:val="0015408D"/>
    <w:rsid w:val="00157B45"/>
    <w:rsid w:val="00183EAB"/>
    <w:rsid w:val="00185660"/>
    <w:rsid w:val="00187961"/>
    <w:rsid w:val="001959D5"/>
    <w:rsid w:val="00196A66"/>
    <w:rsid w:val="001A0638"/>
    <w:rsid w:val="001B08F8"/>
    <w:rsid w:val="001B5032"/>
    <w:rsid w:val="001C41E1"/>
    <w:rsid w:val="001D0D74"/>
    <w:rsid w:val="001D215C"/>
    <w:rsid w:val="00203261"/>
    <w:rsid w:val="00207A21"/>
    <w:rsid w:val="002128C5"/>
    <w:rsid w:val="00230E37"/>
    <w:rsid w:val="00231746"/>
    <w:rsid w:val="0023541E"/>
    <w:rsid w:val="0023784A"/>
    <w:rsid w:val="00237930"/>
    <w:rsid w:val="002456FC"/>
    <w:rsid w:val="0024606A"/>
    <w:rsid w:val="0024654F"/>
    <w:rsid w:val="0024704F"/>
    <w:rsid w:val="002513D8"/>
    <w:rsid w:val="00260C3B"/>
    <w:rsid w:val="00263003"/>
    <w:rsid w:val="002638E0"/>
    <w:rsid w:val="00264584"/>
    <w:rsid w:val="00274265"/>
    <w:rsid w:val="002832A2"/>
    <w:rsid w:val="00285230"/>
    <w:rsid w:val="00286D35"/>
    <w:rsid w:val="002A026A"/>
    <w:rsid w:val="002B621F"/>
    <w:rsid w:val="002C49EF"/>
    <w:rsid w:val="002C5030"/>
    <w:rsid w:val="002D3151"/>
    <w:rsid w:val="002F33C0"/>
    <w:rsid w:val="002F6BA2"/>
    <w:rsid w:val="003039CA"/>
    <w:rsid w:val="00311A21"/>
    <w:rsid w:val="003162E5"/>
    <w:rsid w:val="00325ED6"/>
    <w:rsid w:val="00333AFF"/>
    <w:rsid w:val="00334697"/>
    <w:rsid w:val="003356EA"/>
    <w:rsid w:val="0033699B"/>
    <w:rsid w:val="00341182"/>
    <w:rsid w:val="00344298"/>
    <w:rsid w:val="00346A8F"/>
    <w:rsid w:val="00347476"/>
    <w:rsid w:val="00351700"/>
    <w:rsid w:val="00352B33"/>
    <w:rsid w:val="00382459"/>
    <w:rsid w:val="00386A6D"/>
    <w:rsid w:val="003878CC"/>
    <w:rsid w:val="0039055E"/>
    <w:rsid w:val="00396205"/>
    <w:rsid w:val="003A4BEC"/>
    <w:rsid w:val="003A5ECF"/>
    <w:rsid w:val="003B07B9"/>
    <w:rsid w:val="003B395C"/>
    <w:rsid w:val="003B4C91"/>
    <w:rsid w:val="003B5015"/>
    <w:rsid w:val="003C1DBA"/>
    <w:rsid w:val="003C3064"/>
    <w:rsid w:val="003E0579"/>
    <w:rsid w:val="003E192D"/>
    <w:rsid w:val="003E6700"/>
    <w:rsid w:val="003E68F6"/>
    <w:rsid w:val="003E6CE9"/>
    <w:rsid w:val="003F14CD"/>
    <w:rsid w:val="004004F6"/>
    <w:rsid w:val="004145A9"/>
    <w:rsid w:val="00423F07"/>
    <w:rsid w:val="00425D27"/>
    <w:rsid w:val="004301DD"/>
    <w:rsid w:val="00431DDD"/>
    <w:rsid w:val="00433B10"/>
    <w:rsid w:val="00434926"/>
    <w:rsid w:val="00441E9A"/>
    <w:rsid w:val="00444AD0"/>
    <w:rsid w:val="00450F43"/>
    <w:rsid w:val="00455EBE"/>
    <w:rsid w:val="00456434"/>
    <w:rsid w:val="00460AA9"/>
    <w:rsid w:val="00460B4C"/>
    <w:rsid w:val="00473893"/>
    <w:rsid w:val="00476CDB"/>
    <w:rsid w:val="00480D3C"/>
    <w:rsid w:val="00483BDD"/>
    <w:rsid w:val="00486D50"/>
    <w:rsid w:val="00487A69"/>
    <w:rsid w:val="0049669D"/>
    <w:rsid w:val="004B45A2"/>
    <w:rsid w:val="004B4E89"/>
    <w:rsid w:val="004B7428"/>
    <w:rsid w:val="004C0487"/>
    <w:rsid w:val="004C0FA0"/>
    <w:rsid w:val="004C4A16"/>
    <w:rsid w:val="004C6AF8"/>
    <w:rsid w:val="004C72EA"/>
    <w:rsid w:val="004D0958"/>
    <w:rsid w:val="004E681C"/>
    <w:rsid w:val="004F2DBA"/>
    <w:rsid w:val="004F2F57"/>
    <w:rsid w:val="004F4D46"/>
    <w:rsid w:val="004F5F8C"/>
    <w:rsid w:val="004F7391"/>
    <w:rsid w:val="00506BCD"/>
    <w:rsid w:val="0052667E"/>
    <w:rsid w:val="00530C5D"/>
    <w:rsid w:val="00534054"/>
    <w:rsid w:val="00544F66"/>
    <w:rsid w:val="00546699"/>
    <w:rsid w:val="005508CA"/>
    <w:rsid w:val="005614DC"/>
    <w:rsid w:val="00563B3C"/>
    <w:rsid w:val="00573C4F"/>
    <w:rsid w:val="00576CC1"/>
    <w:rsid w:val="00591275"/>
    <w:rsid w:val="005A24F7"/>
    <w:rsid w:val="005A277C"/>
    <w:rsid w:val="005A64F4"/>
    <w:rsid w:val="005A6A77"/>
    <w:rsid w:val="005A7532"/>
    <w:rsid w:val="005B5367"/>
    <w:rsid w:val="005C329F"/>
    <w:rsid w:val="005C59C7"/>
    <w:rsid w:val="005E0007"/>
    <w:rsid w:val="005E5792"/>
    <w:rsid w:val="005F0C4D"/>
    <w:rsid w:val="005F417E"/>
    <w:rsid w:val="0060176B"/>
    <w:rsid w:val="006020D4"/>
    <w:rsid w:val="00605638"/>
    <w:rsid w:val="00616109"/>
    <w:rsid w:val="00625C86"/>
    <w:rsid w:val="006342F9"/>
    <w:rsid w:val="00642542"/>
    <w:rsid w:val="00642D37"/>
    <w:rsid w:val="00643897"/>
    <w:rsid w:val="006452EC"/>
    <w:rsid w:val="00645829"/>
    <w:rsid w:val="00656428"/>
    <w:rsid w:val="0066140D"/>
    <w:rsid w:val="0067099C"/>
    <w:rsid w:val="00691CDE"/>
    <w:rsid w:val="00692A72"/>
    <w:rsid w:val="0069631D"/>
    <w:rsid w:val="0069742E"/>
    <w:rsid w:val="006B09A3"/>
    <w:rsid w:val="006B0F1F"/>
    <w:rsid w:val="006B1EBD"/>
    <w:rsid w:val="006B51E6"/>
    <w:rsid w:val="006D1484"/>
    <w:rsid w:val="006D2A7C"/>
    <w:rsid w:val="006E4FF1"/>
    <w:rsid w:val="006F6C65"/>
    <w:rsid w:val="007313A0"/>
    <w:rsid w:val="007432A4"/>
    <w:rsid w:val="0074479C"/>
    <w:rsid w:val="007614F0"/>
    <w:rsid w:val="00764092"/>
    <w:rsid w:val="007672F4"/>
    <w:rsid w:val="007713BC"/>
    <w:rsid w:val="00776467"/>
    <w:rsid w:val="007777F1"/>
    <w:rsid w:val="00777DAE"/>
    <w:rsid w:val="00795D0B"/>
    <w:rsid w:val="007A3094"/>
    <w:rsid w:val="007A5F8D"/>
    <w:rsid w:val="007A7293"/>
    <w:rsid w:val="007A7582"/>
    <w:rsid w:val="007B7BF4"/>
    <w:rsid w:val="007C0BAE"/>
    <w:rsid w:val="007C673F"/>
    <w:rsid w:val="007C6B8C"/>
    <w:rsid w:val="007C6BAD"/>
    <w:rsid w:val="007D2777"/>
    <w:rsid w:val="007D3AE4"/>
    <w:rsid w:val="007D5277"/>
    <w:rsid w:val="007D5EED"/>
    <w:rsid w:val="007E7EDA"/>
    <w:rsid w:val="007F34F3"/>
    <w:rsid w:val="007F4A5B"/>
    <w:rsid w:val="007F71E7"/>
    <w:rsid w:val="00800009"/>
    <w:rsid w:val="00804645"/>
    <w:rsid w:val="0080552D"/>
    <w:rsid w:val="00825013"/>
    <w:rsid w:val="00831557"/>
    <w:rsid w:val="00833E67"/>
    <w:rsid w:val="008344DA"/>
    <w:rsid w:val="008406EA"/>
    <w:rsid w:val="0084168B"/>
    <w:rsid w:val="00843EA3"/>
    <w:rsid w:val="00843FD7"/>
    <w:rsid w:val="00852C8D"/>
    <w:rsid w:val="00855033"/>
    <w:rsid w:val="00856EEE"/>
    <w:rsid w:val="00861005"/>
    <w:rsid w:val="00885BF1"/>
    <w:rsid w:val="008A685E"/>
    <w:rsid w:val="008B11F7"/>
    <w:rsid w:val="008B781B"/>
    <w:rsid w:val="008D02B7"/>
    <w:rsid w:val="008D73CD"/>
    <w:rsid w:val="008E04C7"/>
    <w:rsid w:val="008E1940"/>
    <w:rsid w:val="008E739E"/>
    <w:rsid w:val="00900DEA"/>
    <w:rsid w:val="0090571E"/>
    <w:rsid w:val="00907C8E"/>
    <w:rsid w:val="00914AAC"/>
    <w:rsid w:val="009165B0"/>
    <w:rsid w:val="00920B51"/>
    <w:rsid w:val="00923ABB"/>
    <w:rsid w:val="00932D31"/>
    <w:rsid w:val="00932FB4"/>
    <w:rsid w:val="00937333"/>
    <w:rsid w:val="00963717"/>
    <w:rsid w:val="00965A65"/>
    <w:rsid w:val="00981F21"/>
    <w:rsid w:val="00992402"/>
    <w:rsid w:val="009953A8"/>
    <w:rsid w:val="00997773"/>
    <w:rsid w:val="009A6BFE"/>
    <w:rsid w:val="009B7247"/>
    <w:rsid w:val="009C19E5"/>
    <w:rsid w:val="009C4C0D"/>
    <w:rsid w:val="009D541F"/>
    <w:rsid w:val="009D7121"/>
    <w:rsid w:val="009D739C"/>
    <w:rsid w:val="009F7D9D"/>
    <w:rsid w:val="00A04757"/>
    <w:rsid w:val="00A04B57"/>
    <w:rsid w:val="00A21AF8"/>
    <w:rsid w:val="00A25EF7"/>
    <w:rsid w:val="00A336E6"/>
    <w:rsid w:val="00A33F1B"/>
    <w:rsid w:val="00A42F16"/>
    <w:rsid w:val="00A4300E"/>
    <w:rsid w:val="00A43A26"/>
    <w:rsid w:val="00A6004B"/>
    <w:rsid w:val="00A8097E"/>
    <w:rsid w:val="00A86C50"/>
    <w:rsid w:val="00A91425"/>
    <w:rsid w:val="00A940E5"/>
    <w:rsid w:val="00AA5D1F"/>
    <w:rsid w:val="00AA637C"/>
    <w:rsid w:val="00AB65D3"/>
    <w:rsid w:val="00AB70B4"/>
    <w:rsid w:val="00AC13A3"/>
    <w:rsid w:val="00AD0778"/>
    <w:rsid w:val="00AD0A7E"/>
    <w:rsid w:val="00AE3948"/>
    <w:rsid w:val="00AE71D8"/>
    <w:rsid w:val="00AF594C"/>
    <w:rsid w:val="00B02FAB"/>
    <w:rsid w:val="00B10DA6"/>
    <w:rsid w:val="00B22F32"/>
    <w:rsid w:val="00B243F5"/>
    <w:rsid w:val="00B343CE"/>
    <w:rsid w:val="00B3459D"/>
    <w:rsid w:val="00B42934"/>
    <w:rsid w:val="00B56AFF"/>
    <w:rsid w:val="00B609AA"/>
    <w:rsid w:val="00B60E1E"/>
    <w:rsid w:val="00B64CAF"/>
    <w:rsid w:val="00B64CD5"/>
    <w:rsid w:val="00B74452"/>
    <w:rsid w:val="00B90F0D"/>
    <w:rsid w:val="00B95901"/>
    <w:rsid w:val="00BA38A3"/>
    <w:rsid w:val="00BC0F8E"/>
    <w:rsid w:val="00BC2350"/>
    <w:rsid w:val="00BC49A1"/>
    <w:rsid w:val="00BD38BA"/>
    <w:rsid w:val="00BE18B8"/>
    <w:rsid w:val="00BE51BB"/>
    <w:rsid w:val="00BF5694"/>
    <w:rsid w:val="00C1180D"/>
    <w:rsid w:val="00C13536"/>
    <w:rsid w:val="00C13FB0"/>
    <w:rsid w:val="00C1732A"/>
    <w:rsid w:val="00C236A1"/>
    <w:rsid w:val="00C27F49"/>
    <w:rsid w:val="00C3028A"/>
    <w:rsid w:val="00C33C0F"/>
    <w:rsid w:val="00C37711"/>
    <w:rsid w:val="00C4287D"/>
    <w:rsid w:val="00C433E9"/>
    <w:rsid w:val="00C45CC9"/>
    <w:rsid w:val="00C52199"/>
    <w:rsid w:val="00C53CEC"/>
    <w:rsid w:val="00C54AB4"/>
    <w:rsid w:val="00C60809"/>
    <w:rsid w:val="00C66309"/>
    <w:rsid w:val="00C76B44"/>
    <w:rsid w:val="00CA127A"/>
    <w:rsid w:val="00CA4D06"/>
    <w:rsid w:val="00CA76DE"/>
    <w:rsid w:val="00CA7869"/>
    <w:rsid w:val="00CB0672"/>
    <w:rsid w:val="00CB75C1"/>
    <w:rsid w:val="00CC1524"/>
    <w:rsid w:val="00CC3B1C"/>
    <w:rsid w:val="00CC6049"/>
    <w:rsid w:val="00CD2B24"/>
    <w:rsid w:val="00CD572F"/>
    <w:rsid w:val="00CD644E"/>
    <w:rsid w:val="00D10FFD"/>
    <w:rsid w:val="00D2082D"/>
    <w:rsid w:val="00D247C9"/>
    <w:rsid w:val="00D27ADF"/>
    <w:rsid w:val="00D44140"/>
    <w:rsid w:val="00D472F3"/>
    <w:rsid w:val="00D474FD"/>
    <w:rsid w:val="00D51420"/>
    <w:rsid w:val="00D53E35"/>
    <w:rsid w:val="00D65B30"/>
    <w:rsid w:val="00D66597"/>
    <w:rsid w:val="00D771C0"/>
    <w:rsid w:val="00D83480"/>
    <w:rsid w:val="00D92FE8"/>
    <w:rsid w:val="00DA6AB7"/>
    <w:rsid w:val="00DC4EB7"/>
    <w:rsid w:val="00DC6C55"/>
    <w:rsid w:val="00DD412B"/>
    <w:rsid w:val="00DD650E"/>
    <w:rsid w:val="00DD650F"/>
    <w:rsid w:val="00DE75FF"/>
    <w:rsid w:val="00DE79B9"/>
    <w:rsid w:val="00DF6A21"/>
    <w:rsid w:val="00DF77E6"/>
    <w:rsid w:val="00E0014C"/>
    <w:rsid w:val="00E03B71"/>
    <w:rsid w:val="00E10B60"/>
    <w:rsid w:val="00E11191"/>
    <w:rsid w:val="00E11A9C"/>
    <w:rsid w:val="00E20C11"/>
    <w:rsid w:val="00E22727"/>
    <w:rsid w:val="00E23A00"/>
    <w:rsid w:val="00E24203"/>
    <w:rsid w:val="00E24558"/>
    <w:rsid w:val="00E255D1"/>
    <w:rsid w:val="00E258AB"/>
    <w:rsid w:val="00E25A41"/>
    <w:rsid w:val="00E31A5F"/>
    <w:rsid w:val="00E507BF"/>
    <w:rsid w:val="00E51194"/>
    <w:rsid w:val="00E577C8"/>
    <w:rsid w:val="00E67F1B"/>
    <w:rsid w:val="00E71CB5"/>
    <w:rsid w:val="00E749E8"/>
    <w:rsid w:val="00EA028E"/>
    <w:rsid w:val="00EA12BA"/>
    <w:rsid w:val="00EA13A8"/>
    <w:rsid w:val="00EA3DDD"/>
    <w:rsid w:val="00EA4E6B"/>
    <w:rsid w:val="00EB2122"/>
    <w:rsid w:val="00EB65AB"/>
    <w:rsid w:val="00EC0CA8"/>
    <w:rsid w:val="00EE70AC"/>
    <w:rsid w:val="00F01D2D"/>
    <w:rsid w:val="00F1452F"/>
    <w:rsid w:val="00F17329"/>
    <w:rsid w:val="00F2653D"/>
    <w:rsid w:val="00F33663"/>
    <w:rsid w:val="00F45D19"/>
    <w:rsid w:val="00F60B92"/>
    <w:rsid w:val="00F63DB0"/>
    <w:rsid w:val="00F7600D"/>
    <w:rsid w:val="00F81DDD"/>
    <w:rsid w:val="00F83C3E"/>
    <w:rsid w:val="00FA2505"/>
    <w:rsid w:val="00FB201B"/>
    <w:rsid w:val="00FC19A5"/>
    <w:rsid w:val="00FC65B2"/>
    <w:rsid w:val="00FD232E"/>
    <w:rsid w:val="00FE0A66"/>
    <w:rsid w:val="00FE31CC"/>
    <w:rsid w:val="00FE33A2"/>
    <w:rsid w:val="00FE52B2"/>
    <w:rsid w:val="00FE59E4"/>
    <w:rsid w:val="00FE6857"/>
    <w:rsid w:val="00FF06AD"/>
    <w:rsid w:val="00F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6CA17-9F3F-4A59-B963-3467BC2F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F8D"/>
  </w:style>
  <w:style w:type="paragraph" w:styleId="1">
    <w:name w:val="heading 1"/>
    <w:basedOn w:val="a"/>
    <w:next w:val="a"/>
    <w:link w:val="10"/>
    <w:uiPriority w:val="99"/>
    <w:qFormat/>
    <w:rsid w:val="00BC0F8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aliases w:val=" Знак"/>
    <w:basedOn w:val="a"/>
    <w:next w:val="a"/>
    <w:link w:val="20"/>
    <w:uiPriority w:val="99"/>
    <w:qFormat/>
    <w:rsid w:val="00907C8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C0F8E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C0F8E"/>
    <w:pPr>
      <w:keepNext/>
      <w:tabs>
        <w:tab w:val="left" w:pos="708"/>
      </w:tabs>
      <w:overflowPunct w:val="0"/>
      <w:autoSpaceDE w:val="0"/>
      <w:autoSpaceDN w:val="0"/>
      <w:adjustRightInd w:val="0"/>
      <w:spacing w:after="0" w:line="240" w:lineRule="auto"/>
      <w:outlineLvl w:val="3"/>
    </w:pPr>
    <w:rPr>
      <w:rFonts w:ascii="Times New Roman" w:eastAsia="Arial Unicode MS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07C8E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BC0F8E"/>
    <w:pPr>
      <w:spacing w:before="240" w:after="60" w:line="240" w:lineRule="auto"/>
      <w:ind w:left="4320" w:hanging="720"/>
      <w:outlineLvl w:val="5"/>
    </w:pPr>
    <w:rPr>
      <w:rFonts w:ascii="Impact" w:eastAsia="Times New Roman" w:hAnsi="Impact" w:cs="Times New Roman"/>
      <w:i/>
      <w:szCs w:val="20"/>
    </w:rPr>
  </w:style>
  <w:style w:type="paragraph" w:styleId="7">
    <w:name w:val="heading 7"/>
    <w:basedOn w:val="a"/>
    <w:next w:val="a"/>
    <w:link w:val="70"/>
    <w:uiPriority w:val="99"/>
    <w:qFormat/>
    <w:rsid w:val="00907C8E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BC0F8E"/>
    <w:pPr>
      <w:spacing w:before="240" w:after="60" w:line="240" w:lineRule="auto"/>
      <w:ind w:left="5760" w:hanging="720"/>
      <w:outlineLvl w:val="7"/>
    </w:pPr>
    <w:rPr>
      <w:rFonts w:ascii="Impact" w:eastAsia="Times New Roman" w:hAnsi="Impact" w:cs="Times New Roman"/>
      <w:i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C0F8E"/>
    <w:pPr>
      <w:spacing w:before="240" w:after="60" w:line="240" w:lineRule="auto"/>
      <w:ind w:left="6480" w:hanging="720"/>
      <w:outlineLvl w:val="8"/>
    </w:pPr>
    <w:rPr>
      <w:rFonts w:ascii="Impact" w:eastAsia="Times New Roman" w:hAnsi="Impact" w:cs="Times New Roman"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0F8E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aliases w:val=" Знак Знак"/>
    <w:basedOn w:val="a0"/>
    <w:link w:val="2"/>
    <w:uiPriority w:val="99"/>
    <w:rsid w:val="00907C8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uiPriority w:val="99"/>
    <w:rsid w:val="00BC0F8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BC0F8E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50">
    <w:name w:val="Заголовок 5 Знак"/>
    <w:basedOn w:val="a0"/>
    <w:link w:val="5"/>
    <w:uiPriority w:val="99"/>
    <w:rsid w:val="00907C8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uiPriority w:val="99"/>
    <w:rsid w:val="00BC0F8E"/>
    <w:rPr>
      <w:rFonts w:ascii="Impact" w:eastAsia="Times New Roman" w:hAnsi="Impact" w:cs="Times New Roman"/>
      <w:i/>
      <w:szCs w:val="20"/>
    </w:rPr>
  </w:style>
  <w:style w:type="character" w:customStyle="1" w:styleId="70">
    <w:name w:val="Заголовок 7 Знак"/>
    <w:basedOn w:val="a0"/>
    <w:link w:val="7"/>
    <w:uiPriority w:val="99"/>
    <w:rsid w:val="00907C8E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uiPriority w:val="99"/>
    <w:rsid w:val="00BC0F8E"/>
    <w:rPr>
      <w:rFonts w:ascii="Impact" w:eastAsia="Times New Roman" w:hAnsi="Impact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BC0F8E"/>
    <w:rPr>
      <w:rFonts w:ascii="Impact" w:eastAsia="Times New Roman" w:hAnsi="Impact" w:cs="Times New Roman"/>
      <w:i/>
      <w:sz w:val="18"/>
      <w:szCs w:val="20"/>
    </w:rPr>
  </w:style>
  <w:style w:type="paragraph" w:styleId="a3">
    <w:name w:val="List Paragraph"/>
    <w:basedOn w:val="a"/>
    <w:uiPriority w:val="34"/>
    <w:qFormat/>
    <w:rsid w:val="00852C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4">
    <w:name w:val="Strong"/>
    <w:basedOn w:val="a0"/>
    <w:uiPriority w:val="22"/>
    <w:qFormat/>
    <w:rsid w:val="006E4FF1"/>
    <w:rPr>
      <w:b/>
      <w:bCs/>
    </w:rPr>
  </w:style>
  <w:style w:type="character" w:styleId="a5">
    <w:name w:val="Hyperlink"/>
    <w:basedOn w:val="a0"/>
    <w:uiPriority w:val="99"/>
    <w:unhideWhenUsed/>
    <w:rsid w:val="006E4FF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10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unhideWhenUsed/>
    <w:rsid w:val="00744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74479C"/>
    <w:rPr>
      <w:rFonts w:ascii="Segoe UI" w:hAnsi="Segoe UI" w:cs="Segoe UI"/>
      <w:sz w:val="18"/>
      <w:szCs w:val="18"/>
    </w:rPr>
  </w:style>
  <w:style w:type="paragraph" w:styleId="a9">
    <w:name w:val="Body Text Indent"/>
    <w:aliases w:val="текст,Основной текст 1"/>
    <w:basedOn w:val="a"/>
    <w:link w:val="aa"/>
    <w:uiPriority w:val="99"/>
    <w:rsid w:val="00907C8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aliases w:val="текст Знак1,Основной текст 1 Знак1"/>
    <w:basedOn w:val="a0"/>
    <w:link w:val="a9"/>
    <w:uiPriority w:val="99"/>
    <w:rsid w:val="00907C8E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basedOn w:val="a"/>
    <w:link w:val="ac"/>
    <w:rsid w:val="00907C8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907C8E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header"/>
    <w:basedOn w:val="a"/>
    <w:link w:val="ae"/>
    <w:uiPriority w:val="99"/>
    <w:rsid w:val="00907C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907C8E"/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"/>
    <w:link w:val="22"/>
    <w:uiPriority w:val="99"/>
    <w:rsid w:val="00907C8E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pacing w:val="1"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907C8E"/>
    <w:rPr>
      <w:rFonts w:ascii="Times New Roman" w:eastAsia="Times New Roman" w:hAnsi="Times New Roman" w:cs="Times New Roman"/>
      <w:color w:val="000000"/>
      <w:spacing w:val="1"/>
      <w:sz w:val="28"/>
      <w:szCs w:val="20"/>
    </w:rPr>
  </w:style>
  <w:style w:type="paragraph" w:styleId="23">
    <w:name w:val="Body Text Indent 2"/>
    <w:basedOn w:val="a"/>
    <w:link w:val="24"/>
    <w:uiPriority w:val="99"/>
    <w:rsid w:val="00907C8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907C8E"/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23">
    <w:name w:val="Font Style23"/>
    <w:basedOn w:val="a0"/>
    <w:rsid w:val="00907C8E"/>
    <w:rPr>
      <w:rFonts w:ascii="Times New Roman" w:hAnsi="Times New Roman"/>
      <w:sz w:val="22"/>
    </w:rPr>
  </w:style>
  <w:style w:type="paragraph" w:customStyle="1" w:styleId="Style3">
    <w:name w:val="Style3"/>
    <w:basedOn w:val="a"/>
    <w:rsid w:val="00907C8E"/>
    <w:pPr>
      <w:widowControl w:val="0"/>
      <w:spacing w:after="0" w:line="274" w:lineRule="exac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FontStyle37">
    <w:name w:val="Font Style37"/>
    <w:basedOn w:val="a0"/>
    <w:rsid w:val="00907C8E"/>
    <w:rPr>
      <w:rFonts w:ascii="Times New Roman" w:hAnsi="Times New Roman"/>
      <w:spacing w:val="-10"/>
      <w:sz w:val="22"/>
    </w:rPr>
  </w:style>
  <w:style w:type="table" w:styleId="af">
    <w:name w:val="Table Grid"/>
    <w:basedOn w:val="a1"/>
    <w:uiPriority w:val="99"/>
    <w:rsid w:val="00BC0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C0F8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C0F8E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toc 3"/>
    <w:basedOn w:val="a"/>
    <w:next w:val="a"/>
    <w:autoRedefine/>
    <w:uiPriority w:val="99"/>
    <w:rsid w:val="00BC0F8E"/>
    <w:pPr>
      <w:spacing w:after="240" w:line="240" w:lineRule="auto"/>
      <w:ind w:left="560" w:firstLine="360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71">
    <w:name w:val="Знак Знак71"/>
    <w:basedOn w:val="a0"/>
    <w:uiPriority w:val="99"/>
    <w:rsid w:val="00BC0F8E"/>
    <w:rPr>
      <w:rFonts w:cs="Times New Roman"/>
    </w:rPr>
  </w:style>
  <w:style w:type="character" w:customStyle="1" w:styleId="91">
    <w:name w:val="Знак Знак91"/>
    <w:uiPriority w:val="99"/>
    <w:rsid w:val="00BC0F8E"/>
    <w:rPr>
      <w:lang w:val="ru-RU" w:eastAsia="ru-RU"/>
    </w:rPr>
  </w:style>
  <w:style w:type="paragraph" w:styleId="af0">
    <w:name w:val="No Spacing"/>
    <w:uiPriority w:val="99"/>
    <w:qFormat/>
    <w:rsid w:val="00BC0F8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1">
    <w:name w:val="page number"/>
    <w:basedOn w:val="a0"/>
    <w:uiPriority w:val="99"/>
    <w:rsid w:val="00BC0F8E"/>
    <w:rPr>
      <w:rFonts w:cs="Times New Roman"/>
    </w:rPr>
  </w:style>
  <w:style w:type="paragraph" w:styleId="34">
    <w:name w:val="Body Text 3"/>
    <w:basedOn w:val="a"/>
    <w:link w:val="35"/>
    <w:uiPriority w:val="99"/>
    <w:rsid w:val="00BC0F8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rsid w:val="00BC0F8E"/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"/>
    <w:rsid w:val="00BC0F8E"/>
    <w:pPr>
      <w:spacing w:before="100" w:beforeAutospacing="1" w:after="100" w:afterAutospacing="1" w:line="240" w:lineRule="auto"/>
    </w:pPr>
    <w:rPr>
      <w:rFonts w:ascii="Arial" w:eastAsia="Arial Unicode MS" w:hAnsi="Arial" w:cs="Arial Unicode MS"/>
      <w:sz w:val="16"/>
      <w:szCs w:val="16"/>
    </w:rPr>
  </w:style>
  <w:style w:type="paragraph" w:customStyle="1" w:styleId="11">
    <w:name w:val="Стиль1"/>
    <w:basedOn w:val="a"/>
    <w:autoRedefine/>
    <w:uiPriority w:val="99"/>
    <w:rsid w:val="00BC0F8E"/>
    <w:pPr>
      <w:widowControl w:val="0"/>
      <w:tabs>
        <w:tab w:val="left" w:pos="70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uiPriority w:val="99"/>
    <w:rsid w:val="00BC0F8E"/>
    <w:pPr>
      <w:widowControl w:val="0"/>
      <w:snapToGrid w:val="0"/>
      <w:spacing w:after="0" w:line="400" w:lineRule="exact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Знак"/>
    <w:basedOn w:val="a"/>
    <w:autoRedefine/>
    <w:uiPriority w:val="99"/>
    <w:rsid w:val="00BC0F8E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af3">
    <w:name w:val="Знак Знак Знак Знак"/>
    <w:basedOn w:val="a"/>
    <w:autoRedefine/>
    <w:uiPriority w:val="99"/>
    <w:rsid w:val="00BC0F8E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f4">
    <w:name w:val="footer"/>
    <w:basedOn w:val="a"/>
    <w:link w:val="af5"/>
    <w:uiPriority w:val="99"/>
    <w:rsid w:val="00BC0F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BC0F8E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line number"/>
    <w:basedOn w:val="a0"/>
    <w:uiPriority w:val="99"/>
    <w:rsid w:val="00BC0F8E"/>
    <w:rPr>
      <w:rFonts w:cs="Times New Roman"/>
    </w:rPr>
  </w:style>
  <w:style w:type="paragraph" w:customStyle="1" w:styleId="af7">
    <w:name w:val="Знак Знак Знак"/>
    <w:basedOn w:val="a"/>
    <w:autoRedefine/>
    <w:uiPriority w:val="99"/>
    <w:rsid w:val="00BC0F8E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12">
    <w:name w:val="Знак Знак Знак Знак1"/>
    <w:basedOn w:val="a"/>
    <w:autoRedefine/>
    <w:uiPriority w:val="99"/>
    <w:rsid w:val="00BC0F8E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af8">
    <w:name w:val="Plain Text"/>
    <w:basedOn w:val="a"/>
    <w:link w:val="af9"/>
    <w:uiPriority w:val="99"/>
    <w:rsid w:val="00BC0F8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uiPriority w:val="99"/>
    <w:rsid w:val="00BC0F8E"/>
    <w:rPr>
      <w:rFonts w:ascii="Courier New" w:eastAsia="Times New Roman" w:hAnsi="Courier New" w:cs="Courier New"/>
      <w:sz w:val="20"/>
      <w:szCs w:val="20"/>
    </w:rPr>
  </w:style>
  <w:style w:type="paragraph" w:customStyle="1" w:styleId="fortables12">
    <w:name w:val="for_tables_12"/>
    <w:basedOn w:val="a"/>
    <w:uiPriority w:val="99"/>
    <w:rsid w:val="00BC0F8E"/>
    <w:pPr>
      <w:tabs>
        <w:tab w:val="num" w:pos="643"/>
      </w:tabs>
      <w:spacing w:after="0" w:line="32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аголовок 1"/>
    <w:basedOn w:val="a"/>
    <w:next w:val="a"/>
    <w:uiPriority w:val="99"/>
    <w:rsid w:val="00BC0F8E"/>
    <w:pPr>
      <w:keepNext/>
      <w:widowControl w:val="0"/>
      <w:spacing w:after="0" w:line="240" w:lineRule="auto"/>
      <w:jc w:val="right"/>
    </w:pPr>
    <w:rPr>
      <w:rFonts w:ascii="BalticaTAD" w:eastAsia="Times New Roman" w:hAnsi="BalticaTAD" w:cs="Times New Roman"/>
      <w:b/>
      <w:sz w:val="20"/>
      <w:szCs w:val="20"/>
    </w:rPr>
  </w:style>
  <w:style w:type="paragraph" w:customStyle="1" w:styleId="14">
    <w:name w:val="Обычный1"/>
    <w:uiPriority w:val="99"/>
    <w:rsid w:val="00BC0F8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a">
    <w:name w:val="Title"/>
    <w:basedOn w:val="a"/>
    <w:link w:val="afb"/>
    <w:qFormat/>
    <w:rsid w:val="00BC0F8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b">
    <w:name w:val="Название Знак"/>
    <w:basedOn w:val="a0"/>
    <w:link w:val="afa"/>
    <w:rsid w:val="00BC0F8E"/>
    <w:rPr>
      <w:rFonts w:ascii="Times New Roman" w:eastAsia="Times New Roman" w:hAnsi="Times New Roman" w:cs="Times New Roman"/>
      <w:sz w:val="24"/>
      <w:szCs w:val="20"/>
    </w:rPr>
  </w:style>
  <w:style w:type="paragraph" w:styleId="36">
    <w:name w:val="List Bullet 3"/>
    <w:basedOn w:val="a"/>
    <w:autoRedefine/>
    <w:uiPriority w:val="99"/>
    <w:rsid w:val="00BC0F8E"/>
    <w:pPr>
      <w:tabs>
        <w:tab w:val="num" w:pos="643"/>
        <w:tab w:val="num" w:pos="926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List Bullet 2"/>
    <w:basedOn w:val="a"/>
    <w:uiPriority w:val="99"/>
    <w:rsid w:val="00BC0F8E"/>
    <w:pPr>
      <w:tabs>
        <w:tab w:val="num" w:pos="360"/>
        <w:tab w:val="num" w:pos="643"/>
      </w:tabs>
      <w:spacing w:after="0" w:line="240" w:lineRule="auto"/>
    </w:pPr>
    <w:rPr>
      <w:rFonts w:ascii="Arial" w:eastAsia="Times New Roman" w:hAnsi="Arial" w:cs="Arial"/>
      <w:sz w:val="24"/>
      <w:szCs w:val="28"/>
    </w:rPr>
  </w:style>
  <w:style w:type="paragraph" w:customStyle="1" w:styleId="41">
    <w:name w:val="заголовок 4"/>
    <w:basedOn w:val="a"/>
    <w:next w:val="a"/>
    <w:uiPriority w:val="99"/>
    <w:rsid w:val="00BC0F8E"/>
    <w:pPr>
      <w:keepNext/>
      <w:spacing w:after="0" w:line="240" w:lineRule="auto"/>
      <w:outlineLvl w:val="3"/>
    </w:pPr>
    <w:rPr>
      <w:rFonts w:ascii="Times New Roman" w:eastAsia="Times New Roman" w:hAnsi="Times New Roman" w:cs="Arial"/>
      <w:sz w:val="28"/>
      <w:szCs w:val="28"/>
    </w:rPr>
  </w:style>
  <w:style w:type="paragraph" w:styleId="afc">
    <w:name w:val="footnote text"/>
    <w:basedOn w:val="a"/>
    <w:link w:val="afd"/>
    <w:uiPriority w:val="99"/>
    <w:rsid w:val="00BC0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sid w:val="00BC0F8E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rsid w:val="00BC0F8E"/>
    <w:rPr>
      <w:rFonts w:cs="Times New Roman"/>
      <w:vertAlign w:val="superscript"/>
    </w:rPr>
  </w:style>
  <w:style w:type="paragraph" w:customStyle="1" w:styleId="caaieiaie2">
    <w:name w:val="caaieiaie 2"/>
    <w:basedOn w:val="a"/>
    <w:next w:val="a"/>
    <w:uiPriority w:val="99"/>
    <w:rsid w:val="00BC0F8E"/>
    <w:pPr>
      <w:keepNext/>
      <w:spacing w:after="0" w:line="240" w:lineRule="auto"/>
      <w:jc w:val="center"/>
    </w:pPr>
    <w:rPr>
      <w:rFonts w:ascii="BalticaTAD" w:eastAsia="Times New Roman" w:hAnsi="BalticaTAD" w:cs="Times New Roman"/>
      <w:sz w:val="28"/>
      <w:szCs w:val="20"/>
      <w:lang w:val="en-US"/>
    </w:rPr>
  </w:style>
  <w:style w:type="paragraph" w:customStyle="1" w:styleId="BodyText21">
    <w:name w:val="Body Text 21"/>
    <w:basedOn w:val="a"/>
    <w:uiPriority w:val="99"/>
    <w:rsid w:val="00BC0F8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32"/>
      <w:szCs w:val="20"/>
    </w:rPr>
  </w:style>
  <w:style w:type="character" w:customStyle="1" w:styleId="15">
    <w:name w:val="Основной текст с отступом Знак1"/>
    <w:aliases w:val="текст Знак,Основной текст 1 Знак"/>
    <w:uiPriority w:val="99"/>
    <w:locked/>
    <w:rsid w:val="00BC0F8E"/>
    <w:rPr>
      <w:rFonts w:ascii="TimesET" w:hAnsi="TimesET"/>
      <w:sz w:val="28"/>
      <w:lang w:val="ru-RU" w:eastAsia="ru-RU"/>
    </w:rPr>
  </w:style>
  <w:style w:type="character" w:customStyle="1" w:styleId="61">
    <w:name w:val="Знак Знак61"/>
    <w:basedOn w:val="a0"/>
    <w:uiPriority w:val="99"/>
    <w:rsid w:val="00BC0F8E"/>
    <w:rPr>
      <w:rFonts w:cs="Times New Roman"/>
    </w:rPr>
  </w:style>
  <w:style w:type="character" w:customStyle="1" w:styleId="18">
    <w:name w:val="Знак Знак18"/>
    <w:basedOn w:val="a0"/>
    <w:locked/>
    <w:rsid w:val="00BC0F8E"/>
    <w:rPr>
      <w:b/>
      <w:lang w:val="ru-RU" w:eastAsia="ru-RU" w:bidi="ar-SA"/>
    </w:rPr>
  </w:style>
  <w:style w:type="character" w:customStyle="1" w:styleId="16">
    <w:name w:val="Знак Знак1"/>
    <w:basedOn w:val="a0"/>
    <w:locked/>
    <w:rsid w:val="00BC0F8E"/>
    <w:rPr>
      <w:sz w:val="24"/>
      <w:lang w:val="ru-RU" w:eastAsia="ru-RU" w:bidi="ar-SA"/>
    </w:rPr>
  </w:style>
  <w:style w:type="paragraph" w:customStyle="1" w:styleId="Style4">
    <w:name w:val="Style4"/>
    <w:basedOn w:val="a"/>
    <w:rsid w:val="00546699"/>
    <w:pPr>
      <w:widowControl w:val="0"/>
      <w:autoSpaceDE w:val="0"/>
      <w:autoSpaceDN w:val="0"/>
      <w:adjustRightInd w:val="0"/>
      <w:spacing w:after="0" w:line="325" w:lineRule="exact"/>
      <w:ind w:firstLine="538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46699"/>
    <w:pPr>
      <w:widowControl w:val="0"/>
      <w:autoSpaceDE w:val="0"/>
      <w:autoSpaceDN w:val="0"/>
      <w:adjustRightInd w:val="0"/>
      <w:spacing w:after="0" w:line="322" w:lineRule="exact"/>
      <w:ind w:firstLine="475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56">
    <w:name w:val="Font Style56"/>
    <w:basedOn w:val="a0"/>
    <w:rsid w:val="00546699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546699"/>
    <w:pPr>
      <w:widowControl w:val="0"/>
      <w:autoSpaceDE w:val="0"/>
      <w:autoSpaceDN w:val="0"/>
      <w:adjustRightInd w:val="0"/>
      <w:spacing w:after="0" w:line="290" w:lineRule="exact"/>
      <w:ind w:firstLine="30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466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12">
    <w:name w:val="Style12"/>
    <w:basedOn w:val="a"/>
    <w:rsid w:val="00546699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53">
    <w:name w:val="Font Style53"/>
    <w:basedOn w:val="a0"/>
    <w:rsid w:val="00546699"/>
    <w:rPr>
      <w:rFonts w:ascii="Times New Roman" w:hAnsi="Times New Roman" w:cs="Times New Roman"/>
      <w:spacing w:val="-20"/>
      <w:sz w:val="80"/>
      <w:szCs w:val="80"/>
    </w:rPr>
  </w:style>
  <w:style w:type="paragraph" w:customStyle="1" w:styleId="Style8">
    <w:name w:val="Style8"/>
    <w:basedOn w:val="a"/>
    <w:rsid w:val="00546699"/>
    <w:pPr>
      <w:widowControl w:val="0"/>
      <w:autoSpaceDE w:val="0"/>
      <w:autoSpaceDN w:val="0"/>
      <w:adjustRightInd w:val="0"/>
      <w:spacing w:after="0" w:line="317" w:lineRule="exact"/>
      <w:ind w:firstLine="494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55">
    <w:name w:val="Font Style55"/>
    <w:basedOn w:val="a0"/>
    <w:rsid w:val="00546699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63">
    <w:name w:val="Font Style63"/>
    <w:basedOn w:val="a0"/>
    <w:rsid w:val="00546699"/>
    <w:rPr>
      <w:rFonts w:ascii="Times New Roman" w:hAnsi="Times New Roman" w:cs="Times New Roman"/>
      <w:b/>
      <w:bCs/>
      <w:i/>
      <w:iCs/>
      <w:spacing w:val="-20"/>
      <w:sz w:val="22"/>
      <w:szCs w:val="22"/>
    </w:rPr>
  </w:style>
  <w:style w:type="paragraph" w:customStyle="1" w:styleId="Style27">
    <w:name w:val="Style27"/>
    <w:basedOn w:val="a"/>
    <w:rsid w:val="005466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rsid w:val="00546699"/>
    <w:pPr>
      <w:widowControl w:val="0"/>
      <w:autoSpaceDE w:val="0"/>
      <w:autoSpaceDN w:val="0"/>
      <w:adjustRightInd w:val="0"/>
      <w:spacing w:after="0" w:line="293" w:lineRule="exact"/>
      <w:ind w:firstLine="106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0">
    <w:name w:val="Style30"/>
    <w:basedOn w:val="a"/>
    <w:rsid w:val="005466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1">
    <w:name w:val="Style31"/>
    <w:basedOn w:val="a"/>
    <w:rsid w:val="005466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2">
    <w:name w:val="Style32"/>
    <w:basedOn w:val="a"/>
    <w:rsid w:val="005466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58">
    <w:name w:val="Font Style58"/>
    <w:basedOn w:val="a0"/>
    <w:rsid w:val="005466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9">
    <w:name w:val="Font Style59"/>
    <w:basedOn w:val="a0"/>
    <w:rsid w:val="00546699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60">
    <w:name w:val="Font Style60"/>
    <w:basedOn w:val="a0"/>
    <w:rsid w:val="00546699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61">
    <w:name w:val="Font Style61"/>
    <w:basedOn w:val="a0"/>
    <w:rsid w:val="00546699"/>
    <w:rPr>
      <w:rFonts w:ascii="Times New Roman" w:hAnsi="Times New Roman" w:cs="Times New Roman"/>
      <w:i/>
      <w:iCs/>
      <w:spacing w:val="-20"/>
      <w:sz w:val="32"/>
      <w:szCs w:val="32"/>
    </w:rPr>
  </w:style>
  <w:style w:type="paragraph" w:customStyle="1" w:styleId="Style36">
    <w:name w:val="Style36"/>
    <w:basedOn w:val="a"/>
    <w:rsid w:val="00546699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2">
    <w:name w:val="Style2"/>
    <w:basedOn w:val="a"/>
    <w:rsid w:val="005466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7">
    <w:name w:val="toc 1"/>
    <w:basedOn w:val="a"/>
    <w:next w:val="a"/>
    <w:autoRedefine/>
    <w:uiPriority w:val="99"/>
    <w:semiHidden/>
    <w:rsid w:val="0024654F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10">
    <w:name w:val="Сетка таблицы11"/>
    <w:uiPriority w:val="99"/>
    <w:rsid w:val="0024654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Subtitle"/>
    <w:basedOn w:val="a"/>
    <w:link w:val="aff0"/>
    <w:uiPriority w:val="99"/>
    <w:qFormat/>
    <w:rsid w:val="0024654F"/>
    <w:pPr>
      <w:spacing w:after="0" w:line="360" w:lineRule="auto"/>
      <w:jc w:val="center"/>
    </w:pPr>
    <w:rPr>
      <w:rFonts w:ascii="Times New Roman" w:eastAsia="Times New Roman" w:hAnsi="Times New Roman" w:cs="Times New Roman"/>
      <w:caps/>
      <w:sz w:val="32"/>
      <w:szCs w:val="24"/>
      <w:lang w:val="x-none" w:eastAsia="x-none"/>
    </w:rPr>
  </w:style>
  <w:style w:type="character" w:customStyle="1" w:styleId="aff0">
    <w:name w:val="Подзаголовок Знак"/>
    <w:basedOn w:val="a0"/>
    <w:link w:val="aff"/>
    <w:uiPriority w:val="99"/>
    <w:rsid w:val="0024654F"/>
    <w:rPr>
      <w:rFonts w:ascii="Times New Roman" w:eastAsia="Times New Roman" w:hAnsi="Times New Roman" w:cs="Times New Roman"/>
      <w:caps/>
      <w:sz w:val="32"/>
      <w:szCs w:val="24"/>
      <w:lang w:val="x-none" w:eastAsia="x-none"/>
    </w:rPr>
  </w:style>
  <w:style w:type="character" w:customStyle="1" w:styleId="200">
    <w:name w:val="Знак Знак20"/>
    <w:locked/>
    <w:rsid w:val="0024654F"/>
    <w:rPr>
      <w:rFonts w:cs="Times New Roman"/>
      <w:sz w:val="28"/>
    </w:rPr>
  </w:style>
  <w:style w:type="character" w:styleId="aff1">
    <w:name w:val="Subtle Emphasis"/>
    <w:uiPriority w:val="19"/>
    <w:qFormat/>
    <w:rsid w:val="004B7428"/>
    <w:rPr>
      <w:i/>
      <w:iCs/>
      <w:color w:val="808080"/>
    </w:rPr>
  </w:style>
  <w:style w:type="character" w:styleId="aff2">
    <w:name w:val="Emphasis"/>
    <w:uiPriority w:val="20"/>
    <w:qFormat/>
    <w:rsid w:val="004B7428"/>
    <w:rPr>
      <w:i/>
      <w:iCs/>
    </w:rPr>
  </w:style>
  <w:style w:type="character" w:styleId="aff3">
    <w:name w:val="Intense Emphasis"/>
    <w:uiPriority w:val="21"/>
    <w:qFormat/>
    <w:rsid w:val="004B7428"/>
    <w:rPr>
      <w:b/>
      <w:bCs/>
      <w:i/>
      <w:iCs/>
      <w:color w:val="4F81BD"/>
    </w:rPr>
  </w:style>
  <w:style w:type="paragraph" w:styleId="26">
    <w:name w:val="Quote"/>
    <w:basedOn w:val="a"/>
    <w:next w:val="a"/>
    <w:link w:val="27"/>
    <w:uiPriority w:val="29"/>
    <w:qFormat/>
    <w:rsid w:val="004B7428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character" w:customStyle="1" w:styleId="27">
    <w:name w:val="Цитата 2 Знак"/>
    <w:basedOn w:val="a0"/>
    <w:link w:val="26"/>
    <w:uiPriority w:val="29"/>
    <w:rsid w:val="004B7428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styleId="aff4">
    <w:name w:val="Intense Quote"/>
    <w:basedOn w:val="a"/>
    <w:next w:val="a"/>
    <w:link w:val="aff5"/>
    <w:uiPriority w:val="30"/>
    <w:qFormat/>
    <w:rsid w:val="004B7428"/>
    <w:pPr>
      <w:widowControl w:val="0"/>
      <w:pBdr>
        <w:bottom w:val="single" w:sz="4" w:space="4" w:color="4F81BD"/>
      </w:pBdr>
      <w:tabs>
        <w:tab w:val="num" w:pos="643"/>
      </w:tabs>
      <w:snapToGri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</w:rPr>
  </w:style>
  <w:style w:type="character" w:customStyle="1" w:styleId="aff5">
    <w:name w:val="Выделенная цитата Знак"/>
    <w:basedOn w:val="a0"/>
    <w:link w:val="aff4"/>
    <w:uiPriority w:val="30"/>
    <w:rsid w:val="004B7428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</w:rPr>
  </w:style>
  <w:style w:type="table" w:customStyle="1" w:styleId="19">
    <w:name w:val="Сетка таблицы1"/>
    <w:basedOn w:val="a1"/>
    <w:next w:val="af"/>
    <w:uiPriority w:val="39"/>
    <w:rsid w:val="00BC4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6A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120">
    <w:name w:val="Сетка таблицы12"/>
    <w:basedOn w:val="a1"/>
    <w:next w:val="af"/>
    <w:uiPriority w:val="39"/>
    <w:rsid w:val="00992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38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34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130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50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10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6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49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392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73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98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36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80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3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731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460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658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5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02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7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0880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8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6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0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60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77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406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412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5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1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753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26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85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58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84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6899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0024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4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2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32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1837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866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32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1488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5082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8769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5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4638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9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09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916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966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29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86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908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9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8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17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2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160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5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2602E-FA4A-4190-ABB4-98DF085D1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7972</TotalTime>
  <Pages>1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206</cp:revision>
  <cp:lastPrinted>2026-09-10T04:46:00Z</cp:lastPrinted>
  <dcterms:created xsi:type="dcterms:W3CDTF">2023-08-03T04:28:00Z</dcterms:created>
  <dcterms:modified xsi:type="dcterms:W3CDTF">2026-10-02T12:49:00Z</dcterms:modified>
</cp:coreProperties>
</file>