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3CDF1D" w14:textId="1FC455E0" w:rsidR="00E1633B" w:rsidRPr="00E1633B" w:rsidRDefault="00106810" w:rsidP="00E1633B">
      <w:pPr>
        <w:tabs>
          <w:tab w:val="left" w:pos="5340"/>
        </w:tabs>
        <w:spacing w:after="0" w:line="240" w:lineRule="auto"/>
        <w:jc w:val="center"/>
        <w:rPr>
          <w:rFonts w:ascii="Times New Roman" w:eastAsia="Times New Roman" w:hAnsi="Times New Roman" w:cs="Times New Roman"/>
          <w:b/>
          <w:i/>
          <w:iCs/>
          <w:lang w:val="uz-Cyrl-UZ" w:eastAsia="ru-RU"/>
        </w:rPr>
      </w:pPr>
      <w:r>
        <w:rPr>
          <w:rFonts w:ascii="Times New Roman" w:eastAsia="Times New Roman" w:hAnsi="Times New Roman" w:cs="Times New Roman"/>
          <w:b/>
          <w:i/>
          <w:iCs/>
          <w:lang w:val="uz-Cyrl-UZ" w:eastAsia="ru-RU"/>
        </w:rPr>
        <w:t>__________</w:t>
      </w:r>
      <w:r w:rsidR="00E1633B" w:rsidRPr="00E1633B">
        <w:rPr>
          <w:rFonts w:ascii="Times New Roman" w:eastAsia="Times New Roman" w:hAnsi="Times New Roman" w:cs="Times New Roman"/>
          <w:b/>
          <w:i/>
          <w:iCs/>
          <w:lang w:val="uz-Cyrl-UZ" w:eastAsia="ru-RU"/>
        </w:rPr>
        <w:t>-sonli OLDI-SOTDI ShARTNOMASI</w:t>
      </w:r>
    </w:p>
    <w:p w14:paraId="52C14F36" w14:textId="4709A500" w:rsidR="00E1633B" w:rsidRPr="00E1633B" w:rsidRDefault="00E1633B" w:rsidP="00E1633B">
      <w:pPr>
        <w:tabs>
          <w:tab w:val="left" w:pos="5340"/>
        </w:tabs>
        <w:spacing w:after="0" w:line="360" w:lineRule="auto"/>
        <w:ind w:left="-284"/>
        <w:rPr>
          <w:rFonts w:ascii="Times New Roman" w:eastAsia="Times New Roman" w:hAnsi="Times New Roman" w:cs="Times New Roman"/>
          <w:b/>
          <w:i/>
          <w:iCs/>
          <w:lang w:val="uz-Cyrl-UZ" w:eastAsia="ru-RU"/>
        </w:rPr>
      </w:pPr>
      <w:r w:rsidRPr="00E1633B">
        <w:rPr>
          <w:rFonts w:ascii="Times New Roman" w:eastAsia="Times New Roman" w:hAnsi="Times New Roman" w:cs="Times New Roman"/>
          <w:b/>
          <w:i/>
          <w:iCs/>
          <w:lang w:val="uz-Cyrl-UZ" w:eastAsia="ru-RU"/>
        </w:rPr>
        <w:t xml:space="preserve">    “ </w:t>
      </w:r>
      <w:r w:rsidR="00106810">
        <w:rPr>
          <w:rFonts w:ascii="Times New Roman" w:eastAsia="Times New Roman" w:hAnsi="Times New Roman" w:cs="Times New Roman"/>
          <w:b/>
          <w:i/>
          <w:iCs/>
          <w:color w:val="FF0000"/>
          <w:lang w:val="uz-Cyrl-UZ" w:eastAsia="ru-RU"/>
        </w:rPr>
        <w:t>____</w:t>
      </w:r>
      <w:r w:rsidRPr="00E1633B">
        <w:rPr>
          <w:rFonts w:ascii="Times New Roman" w:eastAsia="Times New Roman" w:hAnsi="Times New Roman" w:cs="Times New Roman"/>
          <w:b/>
          <w:i/>
          <w:iCs/>
          <w:color w:val="FF0000"/>
          <w:lang w:val="uz-Cyrl-UZ" w:eastAsia="ru-RU"/>
        </w:rPr>
        <w:t xml:space="preserve"> ” </w:t>
      </w:r>
      <w:r w:rsidR="00106810">
        <w:rPr>
          <w:rFonts w:ascii="Times New Roman" w:eastAsia="Times New Roman" w:hAnsi="Times New Roman" w:cs="Times New Roman"/>
          <w:b/>
          <w:i/>
          <w:iCs/>
          <w:color w:val="FF0000"/>
          <w:lang w:val="uz-Cyrl-UZ" w:eastAsia="ru-RU"/>
        </w:rPr>
        <w:t>______</w:t>
      </w:r>
      <w:r w:rsidRPr="00E1633B">
        <w:rPr>
          <w:rFonts w:ascii="Times New Roman" w:eastAsia="Times New Roman" w:hAnsi="Times New Roman" w:cs="Times New Roman"/>
          <w:b/>
          <w:i/>
          <w:iCs/>
          <w:color w:val="FF0000"/>
          <w:lang w:val="uz-Cyrl-UZ" w:eastAsia="ru-RU"/>
        </w:rPr>
        <w:t xml:space="preserve"> </w:t>
      </w:r>
      <w:r w:rsidRPr="00E1633B">
        <w:rPr>
          <w:rFonts w:ascii="Times New Roman" w:eastAsia="Times New Roman" w:hAnsi="Times New Roman" w:cs="Times New Roman"/>
          <w:b/>
          <w:i/>
          <w:iCs/>
          <w:lang w:val="uz-Cyrl-UZ" w:eastAsia="ru-RU"/>
        </w:rPr>
        <w:t>2025-yil                                                                                                         Qarshi shahri</w:t>
      </w:r>
    </w:p>
    <w:p w14:paraId="5D0899E4" w14:textId="5716CAEF" w:rsidR="00E1633B" w:rsidRPr="00E1633B" w:rsidRDefault="00E1633B" w:rsidP="00E1633B">
      <w:pPr>
        <w:tabs>
          <w:tab w:val="left" w:pos="5340"/>
        </w:tabs>
        <w:spacing w:after="0" w:line="360" w:lineRule="auto"/>
        <w:ind w:left="-284"/>
        <w:jc w:val="both"/>
        <w:rPr>
          <w:rFonts w:ascii="Times New Roman" w:eastAsia="Times New Roman" w:hAnsi="Times New Roman" w:cs="Times New Roman"/>
          <w:i/>
          <w:iCs/>
          <w:lang w:val="uz-Cyrl-UZ" w:eastAsia="ru-RU"/>
        </w:rPr>
      </w:pPr>
      <w:r w:rsidRPr="00E1633B">
        <w:rPr>
          <w:rFonts w:ascii="Times New Roman" w:eastAsia="Times New Roman" w:hAnsi="Times New Roman" w:cs="Times New Roman"/>
          <w:b/>
          <w:i/>
          <w:iCs/>
          <w:lang w:val="uz-Cyrl-UZ" w:eastAsia="ru-RU"/>
        </w:rPr>
        <w:t xml:space="preserve">       </w:t>
      </w:r>
      <w:r w:rsidRPr="00E1633B">
        <w:rPr>
          <w:rFonts w:ascii="Times New Roman" w:eastAsia="Times New Roman" w:hAnsi="Times New Roman" w:cs="Times New Roman"/>
          <w:i/>
          <w:iCs/>
          <w:lang w:val="uz-Cyrl-UZ" w:eastAsia="ru-RU"/>
        </w:rPr>
        <w:t>“</w:t>
      </w:r>
      <w:r w:rsidR="00106810">
        <w:rPr>
          <w:rFonts w:ascii="Times New Roman" w:eastAsia="Times New Roman" w:hAnsi="Times New Roman" w:cs="Times New Roman"/>
          <w:i/>
          <w:iCs/>
          <w:color w:val="C00000"/>
          <w:lang w:val="uz-Cyrl-UZ" w:eastAsia="ru-RU"/>
        </w:rPr>
        <w:t>___________</w:t>
      </w:r>
      <w:r w:rsidRPr="00E1633B">
        <w:rPr>
          <w:rFonts w:ascii="Times New Roman" w:eastAsia="Times New Roman" w:hAnsi="Times New Roman" w:cs="Times New Roman"/>
          <w:i/>
          <w:iCs/>
          <w:color w:val="C00000"/>
          <w:lang w:val="uz-Cyrl-UZ" w:eastAsia="ru-RU"/>
        </w:rPr>
        <w:t>” MChJ</w:t>
      </w:r>
      <w:r w:rsidRPr="00E1633B">
        <w:rPr>
          <w:rFonts w:ascii="Times New Roman" w:eastAsia="Times New Roman" w:hAnsi="Times New Roman" w:cs="Times New Roman"/>
          <w:i/>
          <w:iCs/>
          <w:lang w:val="uz-Cyrl-UZ" w:eastAsia="ru-RU"/>
        </w:rPr>
        <w:t xml:space="preserve"> keyingi o‘rinlarda “sotuvchi” deb yuritiladi Nizom asosida ish yurituvchi nomidan rahbari </w:t>
      </w:r>
      <w:r w:rsidR="00106810">
        <w:rPr>
          <w:rFonts w:ascii="Times New Roman" w:eastAsia="Times New Roman" w:hAnsi="Times New Roman" w:cs="Times New Roman"/>
          <w:i/>
          <w:iCs/>
          <w:color w:val="C00000"/>
          <w:lang w:val="uz-Cyrl-UZ" w:eastAsia="ru-RU"/>
        </w:rPr>
        <w:t>_____________</w:t>
      </w:r>
      <w:r w:rsidRPr="00E1633B">
        <w:rPr>
          <w:rFonts w:ascii="Times New Roman" w:eastAsia="Times New Roman" w:hAnsi="Times New Roman" w:cs="Times New Roman"/>
          <w:i/>
          <w:iCs/>
          <w:lang w:val="uz-Cyrl-UZ" w:eastAsia="ru-RU"/>
        </w:rPr>
        <w:t xml:space="preserve"> bir tomondan Qashqadaryo viloyati Favqulodda vaziyatlar boshqarmasi keyingi o‘rinlarda “Sotib oluvchi” deb nomlanadi o‘zining Nizom asosida  ish  yurituvchi vakili shu boshqarma boshlig‘i </w:t>
      </w:r>
      <w:r w:rsidR="00106810">
        <w:rPr>
          <w:rFonts w:ascii="Times New Roman" w:eastAsia="Times New Roman" w:hAnsi="Times New Roman" w:cs="Times New Roman"/>
          <w:i/>
          <w:iCs/>
          <w:lang w:val="uz-Cyrl-UZ" w:eastAsia="ru-RU"/>
        </w:rPr>
        <w:t>____________</w:t>
      </w:r>
      <w:r w:rsidRPr="00E1633B">
        <w:rPr>
          <w:rFonts w:ascii="Times New Roman" w:eastAsia="Times New Roman" w:hAnsi="Times New Roman" w:cs="Times New Roman"/>
          <w:i/>
          <w:iCs/>
          <w:lang w:val="uz-Cyrl-UZ" w:eastAsia="ru-RU"/>
        </w:rPr>
        <w:t xml:space="preserve">  ikkinchi tomondan mazkur shartnomani  quyidagilar haqida tuzdilar:</w:t>
      </w:r>
    </w:p>
    <w:p w14:paraId="2E04A06A" w14:textId="77777777" w:rsidR="00E1633B" w:rsidRPr="00E1633B" w:rsidRDefault="00E1633B" w:rsidP="00E1633B">
      <w:pPr>
        <w:tabs>
          <w:tab w:val="left" w:pos="1560"/>
        </w:tabs>
        <w:spacing w:before="120" w:after="0" w:line="360" w:lineRule="auto"/>
        <w:ind w:left="-284"/>
        <w:jc w:val="center"/>
        <w:rPr>
          <w:rFonts w:ascii="Times New Roman" w:eastAsia="Times New Roman" w:hAnsi="Times New Roman" w:cs="Times New Roman"/>
          <w:i/>
          <w:iCs/>
          <w:lang w:val="uz-Cyrl-UZ" w:eastAsia="ru-RU"/>
        </w:rPr>
      </w:pPr>
      <w:r w:rsidRPr="00E1633B">
        <w:rPr>
          <w:rFonts w:ascii="Times New Roman" w:eastAsia="Times New Roman" w:hAnsi="Times New Roman" w:cs="Times New Roman"/>
          <w:b/>
          <w:i/>
          <w:iCs/>
          <w:lang w:val="uz-Cyrl-UZ" w:eastAsia="ru-RU"/>
        </w:rPr>
        <w:t>1. ShARTNOMANING PREDMETI</w:t>
      </w:r>
    </w:p>
    <w:p w14:paraId="028ABB28" w14:textId="77777777" w:rsidR="00E1633B" w:rsidRPr="00E1633B" w:rsidRDefault="00E1633B" w:rsidP="00E1633B">
      <w:pPr>
        <w:tabs>
          <w:tab w:val="left" w:pos="540"/>
          <w:tab w:val="left" w:pos="5340"/>
        </w:tabs>
        <w:spacing w:after="0" w:line="240" w:lineRule="auto"/>
        <w:ind w:left="-284"/>
        <w:jc w:val="both"/>
        <w:rPr>
          <w:rFonts w:ascii="Times New Roman" w:eastAsia="Times New Roman" w:hAnsi="Times New Roman" w:cs="Times New Roman"/>
          <w:i/>
          <w:iCs/>
          <w:lang w:val="uz-Cyrl-UZ" w:eastAsia="ru-RU"/>
        </w:rPr>
      </w:pPr>
      <w:r w:rsidRPr="00E1633B">
        <w:rPr>
          <w:rFonts w:ascii="Times New Roman" w:eastAsia="Times New Roman" w:hAnsi="Times New Roman" w:cs="Times New Roman"/>
          <w:i/>
          <w:iCs/>
          <w:lang w:val="uz-Cyrl-UZ" w:eastAsia="ru-RU"/>
        </w:rPr>
        <w:t>1.1. Sotuvchi o‘ziga tegishli maxsulotni sotib oluvchiga mulk qilib topshirish, sotib oluvchi esa maxsulotni qabul qilish va ushbu shartnomada belgilangan muddatlardi to‘lash majburiyatini oladi.</w:t>
      </w:r>
    </w:p>
    <w:tbl>
      <w:tblPr>
        <w:tblpPr w:leftFromText="180" w:rightFromText="180" w:vertAnchor="text" w:horzAnchor="margin" w:tblpX="-294" w:tblpY="184"/>
        <w:tblW w:w="9635" w:type="dxa"/>
        <w:tblLayout w:type="fixed"/>
        <w:tblLook w:val="0000" w:firstRow="0" w:lastRow="0" w:firstColumn="0" w:lastColumn="0" w:noHBand="0" w:noVBand="0"/>
      </w:tblPr>
      <w:tblGrid>
        <w:gridCol w:w="568"/>
        <w:gridCol w:w="2829"/>
        <w:gridCol w:w="851"/>
        <w:gridCol w:w="533"/>
        <w:gridCol w:w="1310"/>
        <w:gridCol w:w="1383"/>
        <w:gridCol w:w="743"/>
        <w:gridCol w:w="1418"/>
      </w:tblGrid>
      <w:tr w:rsidR="00E1633B" w:rsidRPr="00E1633B" w14:paraId="20EFC2EC" w14:textId="77777777" w:rsidTr="00FE32A0">
        <w:trPr>
          <w:trHeight w:val="360"/>
        </w:trPr>
        <w:tc>
          <w:tcPr>
            <w:tcW w:w="568" w:type="dxa"/>
            <w:vMerge w:val="restart"/>
            <w:tcBorders>
              <w:top w:val="single" w:sz="8" w:space="0" w:color="auto"/>
              <w:left w:val="single" w:sz="8" w:space="0" w:color="auto"/>
              <w:bottom w:val="nil"/>
              <w:right w:val="nil"/>
            </w:tcBorders>
            <w:vAlign w:val="center"/>
          </w:tcPr>
          <w:p w14:paraId="1F3AAD4C" w14:textId="77777777" w:rsidR="00E1633B" w:rsidRPr="00E1633B" w:rsidRDefault="00E1633B" w:rsidP="00E1633B">
            <w:pPr>
              <w:spacing w:after="0" w:line="240" w:lineRule="auto"/>
              <w:ind w:left="-397"/>
              <w:jc w:val="center"/>
              <w:rPr>
                <w:rFonts w:ascii="Times New Roman" w:eastAsia="Times New Roman" w:hAnsi="Times New Roman" w:cs="Times New Roman"/>
                <w:b/>
                <w:bCs/>
                <w:i/>
                <w:iCs/>
                <w:color w:val="000000"/>
                <w:lang w:eastAsia="ru-RU"/>
              </w:rPr>
            </w:pPr>
            <w:r w:rsidRPr="00E1633B">
              <w:rPr>
                <w:rFonts w:ascii="Times New Roman" w:eastAsia="Times New Roman" w:hAnsi="Times New Roman" w:cs="Times New Roman"/>
                <w:b/>
                <w:bCs/>
                <w:i/>
                <w:iCs/>
                <w:color w:val="000000"/>
                <w:lang w:val="uz-Cyrl-UZ" w:eastAsia="ru-RU"/>
              </w:rPr>
              <w:t xml:space="preserve">      </w:t>
            </w:r>
            <w:r w:rsidRPr="00E1633B">
              <w:rPr>
                <w:rFonts w:ascii="Times New Roman" w:eastAsia="Times New Roman" w:hAnsi="Times New Roman" w:cs="Times New Roman"/>
                <w:b/>
                <w:bCs/>
                <w:i/>
                <w:iCs/>
                <w:color w:val="000000"/>
                <w:lang w:eastAsia="ru-RU"/>
              </w:rPr>
              <w:t>№</w:t>
            </w:r>
          </w:p>
        </w:tc>
        <w:tc>
          <w:tcPr>
            <w:tcW w:w="2829" w:type="dxa"/>
            <w:vMerge w:val="restart"/>
            <w:tcBorders>
              <w:top w:val="single" w:sz="8" w:space="0" w:color="auto"/>
              <w:left w:val="single" w:sz="8" w:space="0" w:color="auto"/>
              <w:bottom w:val="nil"/>
              <w:right w:val="single" w:sz="8" w:space="0" w:color="auto"/>
            </w:tcBorders>
            <w:vAlign w:val="center"/>
          </w:tcPr>
          <w:p w14:paraId="29170631" w14:textId="77777777" w:rsidR="00E1633B" w:rsidRPr="00E1633B" w:rsidRDefault="00E1633B" w:rsidP="00E1633B">
            <w:pPr>
              <w:spacing w:after="0" w:line="240" w:lineRule="auto"/>
              <w:ind w:left="-284"/>
              <w:jc w:val="center"/>
              <w:rPr>
                <w:rFonts w:ascii="Times New Roman" w:eastAsia="Times New Roman" w:hAnsi="Times New Roman" w:cs="Times New Roman"/>
                <w:b/>
                <w:bCs/>
                <w:i/>
                <w:iCs/>
                <w:color w:val="000000"/>
                <w:lang w:eastAsia="ru-RU"/>
              </w:rPr>
            </w:pPr>
            <w:r w:rsidRPr="00E1633B">
              <w:rPr>
                <w:rFonts w:ascii="Times New Roman" w:eastAsia="Times New Roman" w:hAnsi="Times New Roman" w:cs="Times New Roman"/>
                <w:b/>
                <w:i/>
                <w:iCs/>
                <w:lang w:val="uz-Cyrl-UZ" w:eastAsia="ru-RU"/>
              </w:rPr>
              <w:t>Maxsulot nomi</w:t>
            </w:r>
          </w:p>
        </w:tc>
        <w:tc>
          <w:tcPr>
            <w:tcW w:w="851" w:type="dxa"/>
            <w:vMerge w:val="restart"/>
            <w:tcBorders>
              <w:top w:val="single" w:sz="8" w:space="0" w:color="auto"/>
              <w:left w:val="nil"/>
              <w:bottom w:val="nil"/>
              <w:right w:val="nil"/>
            </w:tcBorders>
            <w:vAlign w:val="center"/>
          </w:tcPr>
          <w:p w14:paraId="73555E83" w14:textId="77777777" w:rsidR="00E1633B" w:rsidRPr="00E1633B" w:rsidRDefault="00E1633B" w:rsidP="00E1633B">
            <w:pPr>
              <w:spacing w:after="0" w:line="240" w:lineRule="auto"/>
              <w:ind w:left="-250" w:right="-108"/>
              <w:jc w:val="center"/>
              <w:rPr>
                <w:rFonts w:ascii="Times New Roman" w:eastAsia="Times New Roman" w:hAnsi="Times New Roman" w:cs="Times New Roman"/>
                <w:b/>
                <w:bCs/>
                <w:i/>
                <w:iCs/>
                <w:color w:val="000000"/>
                <w:lang w:val="uz-Cyrl-UZ" w:eastAsia="ru-RU"/>
              </w:rPr>
            </w:pPr>
            <w:r w:rsidRPr="00E1633B">
              <w:rPr>
                <w:rFonts w:ascii="Times New Roman" w:eastAsia="Times New Roman" w:hAnsi="Times New Roman" w:cs="Times New Roman"/>
                <w:b/>
                <w:bCs/>
                <w:i/>
                <w:iCs/>
                <w:color w:val="000000"/>
                <w:lang w:val="uz-Cyrl-UZ" w:eastAsia="ru-RU"/>
              </w:rPr>
              <w:t>O‘lchov bir-gi</w:t>
            </w:r>
          </w:p>
        </w:tc>
        <w:tc>
          <w:tcPr>
            <w:tcW w:w="533" w:type="dxa"/>
            <w:vMerge w:val="restart"/>
            <w:tcBorders>
              <w:top w:val="single" w:sz="8" w:space="0" w:color="auto"/>
              <w:left w:val="single" w:sz="8" w:space="0" w:color="auto"/>
              <w:bottom w:val="nil"/>
              <w:right w:val="single" w:sz="4" w:space="0" w:color="auto"/>
            </w:tcBorders>
            <w:textDirection w:val="btLr"/>
            <w:vAlign w:val="center"/>
          </w:tcPr>
          <w:p w14:paraId="2D17CA31" w14:textId="77777777" w:rsidR="00E1633B" w:rsidRPr="00E1633B" w:rsidRDefault="00E1633B" w:rsidP="00E1633B">
            <w:pPr>
              <w:spacing w:after="0" w:line="240" w:lineRule="auto"/>
              <w:ind w:left="-284" w:right="113"/>
              <w:jc w:val="center"/>
              <w:rPr>
                <w:rFonts w:ascii="Times New Roman" w:eastAsia="Times New Roman" w:hAnsi="Times New Roman" w:cs="Times New Roman"/>
                <w:b/>
                <w:bCs/>
                <w:i/>
                <w:iCs/>
                <w:color w:val="000000"/>
                <w:lang w:val="uz-Cyrl-UZ" w:eastAsia="ru-RU"/>
              </w:rPr>
            </w:pPr>
            <w:r w:rsidRPr="00E1633B">
              <w:rPr>
                <w:rFonts w:ascii="Times New Roman" w:eastAsia="Times New Roman" w:hAnsi="Times New Roman" w:cs="Times New Roman"/>
                <w:b/>
                <w:bCs/>
                <w:i/>
                <w:iCs/>
                <w:color w:val="000000"/>
                <w:lang w:val="uz-Cyrl-UZ" w:eastAsia="ru-RU"/>
              </w:rPr>
              <w:t>Soni</w:t>
            </w:r>
          </w:p>
        </w:tc>
        <w:tc>
          <w:tcPr>
            <w:tcW w:w="1310" w:type="dxa"/>
            <w:vMerge w:val="restart"/>
            <w:tcBorders>
              <w:top w:val="single" w:sz="4" w:space="0" w:color="auto"/>
              <w:left w:val="single" w:sz="4" w:space="0" w:color="auto"/>
              <w:bottom w:val="single" w:sz="4" w:space="0" w:color="auto"/>
              <w:right w:val="single" w:sz="4" w:space="0" w:color="auto"/>
            </w:tcBorders>
            <w:vAlign w:val="center"/>
          </w:tcPr>
          <w:p w14:paraId="04B4845C" w14:textId="77777777" w:rsidR="00E1633B" w:rsidRPr="00E1633B" w:rsidRDefault="00E1633B" w:rsidP="00E1633B">
            <w:pPr>
              <w:spacing w:after="0" w:line="240" w:lineRule="auto"/>
              <w:ind w:left="-284"/>
              <w:jc w:val="center"/>
              <w:rPr>
                <w:rFonts w:ascii="Times New Roman" w:eastAsia="Times New Roman" w:hAnsi="Times New Roman" w:cs="Times New Roman"/>
                <w:b/>
                <w:bCs/>
                <w:i/>
                <w:iCs/>
                <w:color w:val="000000"/>
                <w:lang w:val="uz-Cyrl-UZ" w:eastAsia="ru-RU"/>
              </w:rPr>
            </w:pPr>
          </w:p>
          <w:p w14:paraId="1C4666A3" w14:textId="77777777" w:rsidR="00E1633B" w:rsidRPr="00E1633B" w:rsidRDefault="00E1633B" w:rsidP="00E1633B">
            <w:pPr>
              <w:spacing w:after="0" w:line="240" w:lineRule="auto"/>
              <w:ind w:left="-284"/>
              <w:jc w:val="center"/>
              <w:rPr>
                <w:rFonts w:ascii="Times New Roman" w:eastAsia="Times New Roman" w:hAnsi="Times New Roman" w:cs="Times New Roman"/>
                <w:b/>
                <w:bCs/>
                <w:i/>
                <w:iCs/>
                <w:color w:val="000000"/>
                <w:lang w:val="uz-Cyrl-UZ" w:eastAsia="ru-RU"/>
              </w:rPr>
            </w:pPr>
            <w:r w:rsidRPr="00E1633B">
              <w:rPr>
                <w:rFonts w:ascii="Times New Roman" w:eastAsia="Times New Roman" w:hAnsi="Times New Roman" w:cs="Times New Roman"/>
                <w:b/>
                <w:bCs/>
                <w:i/>
                <w:iCs/>
                <w:color w:val="000000"/>
                <w:lang w:val="uz-Cyrl-UZ" w:eastAsia="ru-RU"/>
              </w:rPr>
              <w:t>Narxi</w:t>
            </w:r>
          </w:p>
        </w:tc>
        <w:tc>
          <w:tcPr>
            <w:tcW w:w="1383" w:type="dxa"/>
            <w:vMerge w:val="restart"/>
            <w:tcBorders>
              <w:top w:val="single" w:sz="4" w:space="0" w:color="auto"/>
              <w:left w:val="single" w:sz="4" w:space="0" w:color="auto"/>
              <w:bottom w:val="single" w:sz="4" w:space="0" w:color="auto"/>
              <w:right w:val="nil"/>
            </w:tcBorders>
            <w:vAlign w:val="center"/>
          </w:tcPr>
          <w:p w14:paraId="53DC2AF1" w14:textId="77777777" w:rsidR="00E1633B" w:rsidRPr="00E1633B" w:rsidRDefault="00E1633B" w:rsidP="00E1633B">
            <w:pPr>
              <w:spacing w:after="0" w:line="240" w:lineRule="auto"/>
              <w:ind w:left="-284"/>
              <w:jc w:val="center"/>
              <w:rPr>
                <w:rFonts w:ascii="Times New Roman" w:eastAsia="Times New Roman" w:hAnsi="Times New Roman" w:cs="Times New Roman"/>
                <w:b/>
                <w:bCs/>
                <w:i/>
                <w:iCs/>
                <w:color w:val="000000"/>
                <w:lang w:val="uz-Cyrl-UZ" w:eastAsia="ru-RU"/>
              </w:rPr>
            </w:pPr>
            <w:r w:rsidRPr="00E1633B">
              <w:rPr>
                <w:rFonts w:ascii="Times New Roman" w:eastAsia="Times New Roman" w:hAnsi="Times New Roman" w:cs="Times New Roman"/>
                <w:b/>
                <w:bCs/>
                <w:i/>
                <w:iCs/>
                <w:color w:val="000000"/>
                <w:lang w:val="uz-Cyrl-UZ" w:eastAsia="ru-RU"/>
              </w:rPr>
              <w:t>Summasi</w:t>
            </w:r>
          </w:p>
        </w:tc>
        <w:tc>
          <w:tcPr>
            <w:tcW w:w="743" w:type="dxa"/>
            <w:tcBorders>
              <w:top w:val="single" w:sz="8" w:space="0" w:color="auto"/>
              <w:left w:val="single" w:sz="4" w:space="0" w:color="auto"/>
              <w:bottom w:val="single" w:sz="4" w:space="0" w:color="auto"/>
              <w:right w:val="single" w:sz="4" w:space="0" w:color="auto"/>
            </w:tcBorders>
            <w:vAlign w:val="center"/>
          </w:tcPr>
          <w:p w14:paraId="40685470" w14:textId="77777777" w:rsidR="00E1633B" w:rsidRPr="00E1633B" w:rsidRDefault="00E1633B" w:rsidP="00E1633B">
            <w:pPr>
              <w:spacing w:after="0" w:line="240" w:lineRule="auto"/>
              <w:ind w:left="-284"/>
              <w:jc w:val="center"/>
              <w:rPr>
                <w:rFonts w:ascii="Times New Roman" w:eastAsia="Times New Roman" w:hAnsi="Times New Roman" w:cs="Times New Roman"/>
                <w:b/>
                <w:i/>
                <w:iCs/>
                <w:lang w:eastAsia="ru-RU"/>
              </w:rPr>
            </w:pPr>
            <w:r w:rsidRPr="00E1633B">
              <w:rPr>
                <w:rFonts w:ascii="Times New Roman" w:eastAsia="Times New Roman" w:hAnsi="Times New Roman" w:cs="Times New Roman"/>
                <w:b/>
                <w:i/>
                <w:iCs/>
                <w:lang w:val="en-US" w:eastAsia="ru-RU"/>
              </w:rPr>
              <w:t xml:space="preserve">   </w:t>
            </w:r>
            <w:r w:rsidRPr="00E1633B">
              <w:rPr>
                <w:rFonts w:ascii="Times New Roman" w:eastAsia="Times New Roman" w:hAnsi="Times New Roman" w:cs="Times New Roman"/>
                <w:b/>
                <w:i/>
                <w:iCs/>
                <w:lang w:val="uz-Cyrl-UZ" w:eastAsia="ru-RU"/>
              </w:rPr>
              <w:t>QQS</w:t>
            </w:r>
          </w:p>
        </w:tc>
        <w:tc>
          <w:tcPr>
            <w:tcW w:w="1418" w:type="dxa"/>
            <w:tcBorders>
              <w:top w:val="single" w:sz="8" w:space="0" w:color="auto"/>
              <w:left w:val="single" w:sz="4" w:space="0" w:color="auto"/>
              <w:bottom w:val="single" w:sz="4" w:space="0" w:color="auto"/>
              <w:right w:val="single" w:sz="8" w:space="0" w:color="auto"/>
            </w:tcBorders>
            <w:vAlign w:val="center"/>
          </w:tcPr>
          <w:p w14:paraId="7D7C344F" w14:textId="77777777" w:rsidR="00E1633B" w:rsidRPr="00E1633B" w:rsidRDefault="00E1633B" w:rsidP="00E1633B">
            <w:pPr>
              <w:spacing w:after="0" w:line="240" w:lineRule="auto"/>
              <w:ind w:left="-284"/>
              <w:jc w:val="center"/>
              <w:rPr>
                <w:rFonts w:ascii="Times New Roman" w:eastAsia="Times New Roman" w:hAnsi="Times New Roman" w:cs="Times New Roman"/>
                <w:b/>
                <w:i/>
                <w:iCs/>
                <w:lang w:eastAsia="ru-RU"/>
              </w:rPr>
            </w:pPr>
            <w:r w:rsidRPr="00E1633B">
              <w:rPr>
                <w:rFonts w:ascii="Times New Roman" w:eastAsia="Times New Roman" w:hAnsi="Times New Roman" w:cs="Times New Roman"/>
                <w:b/>
                <w:i/>
                <w:iCs/>
                <w:lang w:eastAsia="ru-RU"/>
              </w:rPr>
              <w:t>Umumiy summa</w:t>
            </w:r>
          </w:p>
        </w:tc>
      </w:tr>
      <w:tr w:rsidR="00E1633B" w:rsidRPr="00E1633B" w14:paraId="6BEB01EE" w14:textId="77777777" w:rsidTr="00FE32A0">
        <w:trPr>
          <w:trHeight w:val="315"/>
        </w:trPr>
        <w:tc>
          <w:tcPr>
            <w:tcW w:w="568" w:type="dxa"/>
            <w:vMerge/>
            <w:tcBorders>
              <w:top w:val="single" w:sz="8" w:space="0" w:color="auto"/>
              <w:left w:val="single" w:sz="8" w:space="0" w:color="auto"/>
              <w:bottom w:val="nil"/>
              <w:right w:val="nil"/>
            </w:tcBorders>
            <w:vAlign w:val="center"/>
          </w:tcPr>
          <w:p w14:paraId="291593E7" w14:textId="77777777" w:rsidR="00E1633B" w:rsidRPr="00E1633B" w:rsidRDefault="00E1633B" w:rsidP="00E1633B">
            <w:pPr>
              <w:spacing w:after="0" w:line="240" w:lineRule="auto"/>
              <w:ind w:left="-397"/>
              <w:jc w:val="center"/>
              <w:rPr>
                <w:rFonts w:ascii="Times New Roman" w:eastAsia="Times New Roman" w:hAnsi="Times New Roman" w:cs="Times New Roman"/>
                <w:b/>
                <w:bCs/>
                <w:i/>
                <w:iCs/>
                <w:color w:val="000000"/>
                <w:lang w:eastAsia="ru-RU"/>
              </w:rPr>
            </w:pPr>
          </w:p>
        </w:tc>
        <w:tc>
          <w:tcPr>
            <w:tcW w:w="2829" w:type="dxa"/>
            <w:vMerge/>
            <w:tcBorders>
              <w:top w:val="single" w:sz="8" w:space="0" w:color="auto"/>
              <w:left w:val="single" w:sz="8" w:space="0" w:color="auto"/>
              <w:bottom w:val="nil"/>
              <w:right w:val="single" w:sz="8" w:space="0" w:color="auto"/>
            </w:tcBorders>
            <w:vAlign w:val="center"/>
          </w:tcPr>
          <w:p w14:paraId="3BD7D94A" w14:textId="77777777" w:rsidR="00E1633B" w:rsidRPr="00E1633B" w:rsidRDefault="00E1633B" w:rsidP="00E1633B">
            <w:pPr>
              <w:spacing w:after="0" w:line="240" w:lineRule="auto"/>
              <w:ind w:left="-284"/>
              <w:jc w:val="center"/>
              <w:rPr>
                <w:rFonts w:ascii="Times New Roman" w:eastAsia="Times New Roman" w:hAnsi="Times New Roman" w:cs="Times New Roman"/>
                <w:b/>
                <w:bCs/>
                <w:i/>
                <w:iCs/>
                <w:color w:val="000000"/>
                <w:lang w:eastAsia="ru-RU"/>
              </w:rPr>
            </w:pPr>
          </w:p>
        </w:tc>
        <w:tc>
          <w:tcPr>
            <w:tcW w:w="851" w:type="dxa"/>
            <w:vMerge/>
            <w:tcBorders>
              <w:top w:val="single" w:sz="8" w:space="0" w:color="auto"/>
              <w:left w:val="nil"/>
              <w:bottom w:val="nil"/>
              <w:right w:val="nil"/>
            </w:tcBorders>
            <w:vAlign w:val="center"/>
          </w:tcPr>
          <w:p w14:paraId="62B7B396" w14:textId="77777777" w:rsidR="00E1633B" w:rsidRPr="00E1633B" w:rsidRDefault="00E1633B" w:rsidP="00E1633B">
            <w:pPr>
              <w:spacing w:after="0" w:line="240" w:lineRule="auto"/>
              <w:ind w:left="-284"/>
              <w:jc w:val="center"/>
              <w:rPr>
                <w:rFonts w:ascii="Times New Roman" w:eastAsia="Times New Roman" w:hAnsi="Times New Roman" w:cs="Times New Roman"/>
                <w:b/>
                <w:bCs/>
                <w:i/>
                <w:iCs/>
                <w:color w:val="000000"/>
                <w:lang w:eastAsia="ru-RU"/>
              </w:rPr>
            </w:pPr>
          </w:p>
        </w:tc>
        <w:tc>
          <w:tcPr>
            <w:tcW w:w="533" w:type="dxa"/>
            <w:vMerge/>
            <w:tcBorders>
              <w:top w:val="single" w:sz="8" w:space="0" w:color="auto"/>
              <w:left w:val="single" w:sz="8" w:space="0" w:color="auto"/>
              <w:bottom w:val="nil"/>
              <w:right w:val="single" w:sz="4" w:space="0" w:color="auto"/>
            </w:tcBorders>
            <w:vAlign w:val="center"/>
          </w:tcPr>
          <w:p w14:paraId="3C717B2D" w14:textId="77777777" w:rsidR="00E1633B" w:rsidRPr="00E1633B" w:rsidRDefault="00E1633B" w:rsidP="00E1633B">
            <w:pPr>
              <w:spacing w:after="0" w:line="240" w:lineRule="auto"/>
              <w:ind w:left="-284"/>
              <w:jc w:val="center"/>
              <w:rPr>
                <w:rFonts w:ascii="Times New Roman" w:eastAsia="Times New Roman" w:hAnsi="Times New Roman" w:cs="Times New Roman"/>
                <w:b/>
                <w:bCs/>
                <w:i/>
                <w:iCs/>
                <w:color w:val="000000"/>
                <w:lang w:eastAsia="ru-RU"/>
              </w:rPr>
            </w:pPr>
          </w:p>
        </w:tc>
        <w:tc>
          <w:tcPr>
            <w:tcW w:w="1310" w:type="dxa"/>
            <w:vMerge/>
            <w:tcBorders>
              <w:top w:val="single" w:sz="4" w:space="0" w:color="auto"/>
              <w:left w:val="single" w:sz="4" w:space="0" w:color="auto"/>
              <w:bottom w:val="single" w:sz="4" w:space="0" w:color="auto"/>
              <w:right w:val="single" w:sz="4" w:space="0" w:color="auto"/>
            </w:tcBorders>
            <w:vAlign w:val="center"/>
          </w:tcPr>
          <w:p w14:paraId="688F4696" w14:textId="77777777" w:rsidR="00E1633B" w:rsidRPr="00E1633B" w:rsidRDefault="00E1633B" w:rsidP="00E1633B">
            <w:pPr>
              <w:spacing w:after="0" w:line="240" w:lineRule="auto"/>
              <w:ind w:left="-284"/>
              <w:jc w:val="center"/>
              <w:rPr>
                <w:rFonts w:ascii="Times New Roman" w:eastAsia="Times New Roman" w:hAnsi="Times New Roman" w:cs="Times New Roman"/>
                <w:b/>
                <w:bCs/>
                <w:i/>
                <w:iCs/>
                <w:color w:val="000000"/>
                <w:lang w:eastAsia="ru-RU"/>
              </w:rPr>
            </w:pPr>
          </w:p>
        </w:tc>
        <w:tc>
          <w:tcPr>
            <w:tcW w:w="1383" w:type="dxa"/>
            <w:vMerge/>
            <w:tcBorders>
              <w:top w:val="single" w:sz="4" w:space="0" w:color="auto"/>
              <w:left w:val="single" w:sz="4" w:space="0" w:color="auto"/>
              <w:bottom w:val="single" w:sz="4" w:space="0" w:color="auto"/>
              <w:right w:val="nil"/>
            </w:tcBorders>
            <w:vAlign w:val="center"/>
          </w:tcPr>
          <w:p w14:paraId="5B93CF25" w14:textId="77777777" w:rsidR="00E1633B" w:rsidRPr="00E1633B" w:rsidRDefault="00E1633B" w:rsidP="00E1633B">
            <w:pPr>
              <w:spacing w:after="0" w:line="240" w:lineRule="auto"/>
              <w:ind w:left="-284"/>
              <w:jc w:val="center"/>
              <w:rPr>
                <w:rFonts w:ascii="Times New Roman" w:eastAsia="Times New Roman" w:hAnsi="Times New Roman" w:cs="Times New Roman"/>
                <w:b/>
                <w:bCs/>
                <w:i/>
                <w:iCs/>
                <w:color w:val="000000"/>
                <w:lang w:eastAsia="ru-RU"/>
              </w:rPr>
            </w:pPr>
          </w:p>
        </w:tc>
        <w:tc>
          <w:tcPr>
            <w:tcW w:w="743" w:type="dxa"/>
            <w:tcBorders>
              <w:top w:val="nil"/>
              <w:left w:val="single" w:sz="4" w:space="0" w:color="auto"/>
              <w:bottom w:val="nil"/>
              <w:right w:val="single" w:sz="4" w:space="0" w:color="auto"/>
            </w:tcBorders>
            <w:vAlign w:val="center"/>
          </w:tcPr>
          <w:p w14:paraId="507E926F" w14:textId="77777777" w:rsidR="00E1633B" w:rsidRPr="00E1633B" w:rsidRDefault="00E1633B" w:rsidP="00E1633B">
            <w:pPr>
              <w:spacing w:after="0" w:line="240" w:lineRule="auto"/>
              <w:ind w:left="-284"/>
              <w:jc w:val="center"/>
              <w:rPr>
                <w:rFonts w:ascii="Times New Roman" w:eastAsia="Times New Roman" w:hAnsi="Times New Roman" w:cs="Times New Roman"/>
                <w:b/>
                <w:i/>
                <w:iCs/>
                <w:lang w:eastAsia="ru-RU"/>
              </w:rPr>
            </w:pPr>
            <w:r w:rsidRPr="00E1633B">
              <w:rPr>
                <w:rFonts w:ascii="Times New Roman" w:eastAsia="Times New Roman" w:hAnsi="Times New Roman" w:cs="Times New Roman"/>
                <w:b/>
                <w:i/>
                <w:iCs/>
                <w:lang w:val="en-US" w:eastAsia="ru-RU"/>
              </w:rPr>
              <w:t xml:space="preserve">   </w:t>
            </w:r>
            <w:r w:rsidRPr="00E1633B">
              <w:rPr>
                <w:rFonts w:ascii="Times New Roman" w:eastAsia="Times New Roman" w:hAnsi="Times New Roman" w:cs="Times New Roman"/>
                <w:b/>
                <w:i/>
                <w:iCs/>
                <w:lang w:eastAsia="ru-RU"/>
              </w:rPr>
              <w:t>%</w:t>
            </w:r>
          </w:p>
        </w:tc>
        <w:tc>
          <w:tcPr>
            <w:tcW w:w="1418" w:type="dxa"/>
            <w:tcBorders>
              <w:left w:val="single" w:sz="4" w:space="0" w:color="auto"/>
              <w:bottom w:val="single" w:sz="4" w:space="0" w:color="auto"/>
              <w:right w:val="single" w:sz="8" w:space="0" w:color="auto"/>
            </w:tcBorders>
            <w:vAlign w:val="center"/>
          </w:tcPr>
          <w:p w14:paraId="22C49DEB" w14:textId="77777777" w:rsidR="00E1633B" w:rsidRPr="00E1633B" w:rsidRDefault="00E1633B" w:rsidP="00E1633B">
            <w:pPr>
              <w:spacing w:after="0" w:line="240" w:lineRule="auto"/>
              <w:ind w:left="-284"/>
              <w:jc w:val="center"/>
              <w:rPr>
                <w:rFonts w:ascii="Times New Roman" w:eastAsia="Times New Roman" w:hAnsi="Times New Roman" w:cs="Times New Roman"/>
                <w:b/>
                <w:i/>
                <w:iCs/>
                <w:lang w:val="uz-Cyrl-UZ" w:eastAsia="ru-RU"/>
              </w:rPr>
            </w:pPr>
            <w:r w:rsidRPr="00E1633B">
              <w:rPr>
                <w:rFonts w:ascii="Times New Roman" w:eastAsia="Times New Roman" w:hAnsi="Times New Roman" w:cs="Times New Roman"/>
                <w:b/>
                <w:i/>
                <w:iCs/>
                <w:lang w:val="uz-Cyrl-UZ" w:eastAsia="ru-RU"/>
              </w:rPr>
              <w:t>-</w:t>
            </w:r>
          </w:p>
        </w:tc>
      </w:tr>
      <w:tr w:rsidR="00E1633B" w:rsidRPr="00E1633B" w14:paraId="7A3CC0DA" w14:textId="77777777" w:rsidTr="00FE32A0">
        <w:trPr>
          <w:trHeight w:val="295"/>
        </w:trPr>
        <w:tc>
          <w:tcPr>
            <w:tcW w:w="568" w:type="dxa"/>
            <w:tcBorders>
              <w:top w:val="single" w:sz="4" w:space="0" w:color="auto"/>
              <w:left w:val="single" w:sz="4" w:space="0" w:color="auto"/>
              <w:bottom w:val="single" w:sz="4" w:space="0" w:color="auto"/>
              <w:right w:val="single" w:sz="4" w:space="0" w:color="auto"/>
            </w:tcBorders>
            <w:vAlign w:val="center"/>
          </w:tcPr>
          <w:p w14:paraId="31B60531" w14:textId="77777777" w:rsidR="00E1633B" w:rsidRPr="00E1633B" w:rsidRDefault="00E1633B" w:rsidP="00E1633B">
            <w:pPr>
              <w:spacing w:after="0" w:line="240" w:lineRule="auto"/>
              <w:ind w:left="-397"/>
              <w:jc w:val="center"/>
              <w:rPr>
                <w:rFonts w:ascii="Times New Roman" w:eastAsia="Times New Roman" w:hAnsi="Times New Roman" w:cs="Times New Roman"/>
                <w:i/>
                <w:iCs/>
                <w:color w:val="000000"/>
                <w:lang w:val="uz-Cyrl-UZ" w:eastAsia="ru-RU"/>
              </w:rPr>
            </w:pPr>
            <w:r w:rsidRPr="00E1633B">
              <w:rPr>
                <w:rFonts w:ascii="Times New Roman" w:eastAsia="Times New Roman" w:hAnsi="Times New Roman" w:cs="Times New Roman"/>
                <w:i/>
                <w:iCs/>
                <w:color w:val="000000"/>
                <w:lang w:val="uz-Cyrl-UZ" w:eastAsia="ru-RU"/>
              </w:rPr>
              <w:t>1</w:t>
            </w:r>
          </w:p>
        </w:tc>
        <w:tc>
          <w:tcPr>
            <w:tcW w:w="2829" w:type="dxa"/>
            <w:tcBorders>
              <w:top w:val="single" w:sz="4" w:space="0" w:color="auto"/>
              <w:left w:val="nil"/>
              <w:bottom w:val="single" w:sz="4" w:space="0" w:color="auto"/>
              <w:right w:val="single" w:sz="4" w:space="0" w:color="auto"/>
            </w:tcBorders>
            <w:vAlign w:val="center"/>
          </w:tcPr>
          <w:p w14:paraId="2EF1FAD9" w14:textId="77777777" w:rsidR="00E1633B" w:rsidRPr="00E1633B" w:rsidRDefault="00E1633B" w:rsidP="00E1633B">
            <w:pPr>
              <w:spacing w:after="0" w:line="240" w:lineRule="auto"/>
              <w:rPr>
                <w:rFonts w:ascii="Times New Roman" w:eastAsia="Times New Roman" w:hAnsi="Times New Roman" w:cs="Times New Roman"/>
                <w:bCs/>
                <w:i/>
                <w:iCs/>
                <w:lang w:val="en-US" w:eastAsia="ru-RU"/>
              </w:rPr>
            </w:pPr>
          </w:p>
        </w:tc>
        <w:tc>
          <w:tcPr>
            <w:tcW w:w="851" w:type="dxa"/>
            <w:tcBorders>
              <w:top w:val="single" w:sz="4" w:space="0" w:color="auto"/>
              <w:left w:val="nil"/>
              <w:bottom w:val="single" w:sz="4" w:space="0" w:color="auto"/>
              <w:right w:val="single" w:sz="4" w:space="0" w:color="auto"/>
            </w:tcBorders>
            <w:shd w:val="clear" w:color="auto" w:fill="FFFFFF"/>
            <w:vAlign w:val="center"/>
          </w:tcPr>
          <w:p w14:paraId="14312CB4" w14:textId="77777777" w:rsidR="00E1633B" w:rsidRPr="00E1633B" w:rsidRDefault="00E1633B" w:rsidP="00E1633B">
            <w:pPr>
              <w:spacing w:after="0" w:line="240" w:lineRule="auto"/>
              <w:ind w:left="-250"/>
              <w:jc w:val="center"/>
              <w:rPr>
                <w:rFonts w:ascii="Times New Roman" w:eastAsia="Times New Roman" w:hAnsi="Times New Roman" w:cs="Times New Roman"/>
                <w:bCs/>
                <w:i/>
                <w:iCs/>
                <w:lang w:val="uz-Cyrl-UZ" w:eastAsia="ru-RU"/>
              </w:rPr>
            </w:pPr>
          </w:p>
        </w:tc>
        <w:tc>
          <w:tcPr>
            <w:tcW w:w="533" w:type="dxa"/>
            <w:tcBorders>
              <w:top w:val="single" w:sz="4" w:space="0" w:color="auto"/>
              <w:left w:val="nil"/>
              <w:bottom w:val="single" w:sz="4" w:space="0" w:color="auto"/>
              <w:right w:val="single" w:sz="4" w:space="0" w:color="auto"/>
            </w:tcBorders>
            <w:shd w:val="clear" w:color="auto" w:fill="FFFFFF"/>
            <w:vAlign w:val="center"/>
          </w:tcPr>
          <w:p w14:paraId="3D8CAF03" w14:textId="77777777" w:rsidR="00E1633B" w:rsidRPr="00E1633B" w:rsidRDefault="00E1633B" w:rsidP="00E1633B">
            <w:pPr>
              <w:spacing w:after="0" w:line="240" w:lineRule="auto"/>
              <w:ind w:left="-284"/>
              <w:jc w:val="center"/>
              <w:rPr>
                <w:rFonts w:ascii="Times New Roman" w:eastAsia="Times New Roman" w:hAnsi="Times New Roman" w:cs="Times New Roman"/>
                <w:i/>
                <w:iCs/>
                <w:lang w:eastAsia="ru-RU"/>
              </w:rPr>
            </w:pPr>
          </w:p>
        </w:tc>
        <w:tc>
          <w:tcPr>
            <w:tcW w:w="1310" w:type="dxa"/>
            <w:tcBorders>
              <w:top w:val="single" w:sz="4" w:space="0" w:color="auto"/>
              <w:left w:val="nil"/>
              <w:bottom w:val="single" w:sz="4" w:space="0" w:color="auto"/>
              <w:right w:val="single" w:sz="4" w:space="0" w:color="auto"/>
            </w:tcBorders>
            <w:shd w:val="clear" w:color="auto" w:fill="FFFFFF"/>
            <w:vAlign w:val="center"/>
          </w:tcPr>
          <w:p w14:paraId="5922D3B7" w14:textId="77777777" w:rsidR="00E1633B" w:rsidRPr="00E1633B" w:rsidRDefault="00E1633B" w:rsidP="00E1633B">
            <w:pPr>
              <w:spacing w:after="0" w:line="240" w:lineRule="auto"/>
              <w:ind w:left="-73"/>
              <w:jc w:val="center"/>
              <w:rPr>
                <w:rFonts w:ascii="Times New Roman" w:eastAsia="Times New Roman" w:hAnsi="Times New Roman" w:cs="Times New Roman"/>
                <w:i/>
                <w:iCs/>
                <w:lang w:val="en-US" w:eastAsia="ru-RU"/>
              </w:rPr>
            </w:pPr>
          </w:p>
        </w:tc>
        <w:tc>
          <w:tcPr>
            <w:tcW w:w="1383" w:type="dxa"/>
            <w:tcBorders>
              <w:top w:val="single" w:sz="4" w:space="0" w:color="auto"/>
              <w:left w:val="single" w:sz="4" w:space="0" w:color="auto"/>
              <w:bottom w:val="single" w:sz="4" w:space="0" w:color="auto"/>
              <w:right w:val="single" w:sz="4" w:space="0" w:color="auto"/>
            </w:tcBorders>
            <w:shd w:val="clear" w:color="auto" w:fill="FFFFFF"/>
            <w:vAlign w:val="center"/>
          </w:tcPr>
          <w:p w14:paraId="2820F437" w14:textId="77777777" w:rsidR="00E1633B" w:rsidRPr="00E1633B" w:rsidRDefault="00E1633B" w:rsidP="00E1633B">
            <w:pPr>
              <w:spacing w:after="0" w:line="240" w:lineRule="auto"/>
              <w:ind w:left="-108"/>
              <w:jc w:val="center"/>
              <w:rPr>
                <w:rFonts w:ascii="Times New Roman" w:eastAsia="Times New Roman" w:hAnsi="Times New Roman" w:cs="Times New Roman"/>
                <w:i/>
                <w:iCs/>
                <w:lang w:val="en-US" w:eastAsia="ru-RU"/>
              </w:rPr>
            </w:pPr>
          </w:p>
        </w:tc>
        <w:tc>
          <w:tcPr>
            <w:tcW w:w="743" w:type="dxa"/>
            <w:tcBorders>
              <w:top w:val="single" w:sz="4" w:space="0" w:color="auto"/>
              <w:left w:val="nil"/>
              <w:bottom w:val="single" w:sz="4" w:space="0" w:color="auto"/>
              <w:right w:val="single" w:sz="4" w:space="0" w:color="auto"/>
            </w:tcBorders>
            <w:noWrap/>
            <w:vAlign w:val="center"/>
          </w:tcPr>
          <w:p w14:paraId="1345A891" w14:textId="77777777" w:rsidR="00E1633B" w:rsidRPr="00E1633B" w:rsidRDefault="00E1633B" w:rsidP="00E1633B">
            <w:pPr>
              <w:spacing w:after="0" w:line="240" w:lineRule="auto"/>
              <w:ind w:left="-284"/>
              <w:jc w:val="center"/>
              <w:rPr>
                <w:rFonts w:ascii="Times New Roman" w:eastAsia="Times New Roman" w:hAnsi="Times New Roman" w:cs="Times New Roman"/>
                <w:i/>
                <w:iCs/>
                <w:color w:val="000000"/>
                <w:lang w:eastAsia="ru-RU"/>
              </w:rPr>
            </w:pPr>
            <w:r>
              <w:rPr>
                <w:rFonts w:ascii="Times New Roman" w:eastAsia="Times New Roman" w:hAnsi="Times New Roman" w:cs="Times New Roman"/>
                <w:i/>
                <w:iCs/>
                <w:color w:val="000000"/>
                <w:lang w:eastAsia="ru-RU"/>
              </w:rPr>
              <w:t>х</w:t>
            </w:r>
          </w:p>
        </w:tc>
        <w:tc>
          <w:tcPr>
            <w:tcW w:w="1418" w:type="dxa"/>
            <w:tcBorders>
              <w:top w:val="single" w:sz="4" w:space="0" w:color="auto"/>
              <w:left w:val="nil"/>
              <w:bottom w:val="single" w:sz="4" w:space="0" w:color="auto"/>
              <w:right w:val="single" w:sz="4" w:space="0" w:color="auto"/>
            </w:tcBorders>
            <w:noWrap/>
            <w:vAlign w:val="center"/>
          </w:tcPr>
          <w:p w14:paraId="72607A32" w14:textId="77777777" w:rsidR="00E1633B" w:rsidRPr="00E1633B" w:rsidRDefault="00E1633B" w:rsidP="00E1633B">
            <w:pPr>
              <w:spacing w:after="0" w:line="240" w:lineRule="auto"/>
              <w:ind w:left="-107"/>
              <w:jc w:val="center"/>
              <w:rPr>
                <w:rFonts w:ascii="Times New Roman" w:eastAsia="Times New Roman" w:hAnsi="Times New Roman" w:cs="Times New Roman"/>
                <w:i/>
                <w:iCs/>
                <w:lang w:val="en-US" w:eastAsia="ru-RU"/>
              </w:rPr>
            </w:pPr>
          </w:p>
        </w:tc>
      </w:tr>
      <w:tr w:rsidR="00E1633B" w:rsidRPr="00E1633B" w14:paraId="0D9FB76C" w14:textId="77777777" w:rsidTr="00FE32A0">
        <w:trPr>
          <w:trHeight w:val="295"/>
        </w:trPr>
        <w:tc>
          <w:tcPr>
            <w:tcW w:w="568" w:type="dxa"/>
            <w:tcBorders>
              <w:top w:val="single" w:sz="4" w:space="0" w:color="auto"/>
              <w:left w:val="single" w:sz="4" w:space="0" w:color="auto"/>
              <w:bottom w:val="single" w:sz="4" w:space="0" w:color="auto"/>
              <w:right w:val="single" w:sz="4" w:space="0" w:color="auto"/>
            </w:tcBorders>
            <w:vAlign w:val="center"/>
          </w:tcPr>
          <w:p w14:paraId="07BF7298" w14:textId="77777777" w:rsidR="00E1633B" w:rsidRPr="00E1633B" w:rsidRDefault="00E1633B" w:rsidP="00E1633B">
            <w:pPr>
              <w:spacing w:after="0" w:line="240" w:lineRule="auto"/>
              <w:ind w:left="-397"/>
              <w:jc w:val="center"/>
              <w:rPr>
                <w:rFonts w:ascii="Times New Roman" w:eastAsia="Times New Roman" w:hAnsi="Times New Roman" w:cs="Times New Roman"/>
                <w:i/>
                <w:iCs/>
                <w:color w:val="000000"/>
                <w:lang w:val="en-US" w:eastAsia="ru-RU"/>
              </w:rPr>
            </w:pPr>
            <w:r w:rsidRPr="00E1633B">
              <w:rPr>
                <w:rFonts w:ascii="Times New Roman" w:eastAsia="Times New Roman" w:hAnsi="Times New Roman" w:cs="Times New Roman"/>
                <w:i/>
                <w:iCs/>
                <w:color w:val="000000"/>
                <w:lang w:val="en-US" w:eastAsia="ru-RU"/>
              </w:rPr>
              <w:t>2</w:t>
            </w:r>
          </w:p>
        </w:tc>
        <w:tc>
          <w:tcPr>
            <w:tcW w:w="2829" w:type="dxa"/>
            <w:tcBorders>
              <w:top w:val="single" w:sz="4" w:space="0" w:color="auto"/>
              <w:left w:val="nil"/>
              <w:bottom w:val="single" w:sz="4" w:space="0" w:color="auto"/>
              <w:right w:val="single" w:sz="4" w:space="0" w:color="auto"/>
            </w:tcBorders>
            <w:vAlign w:val="center"/>
          </w:tcPr>
          <w:p w14:paraId="569BED63" w14:textId="77777777" w:rsidR="00E1633B" w:rsidRPr="00E1633B" w:rsidRDefault="00E1633B" w:rsidP="00E1633B">
            <w:pPr>
              <w:spacing w:after="0" w:line="240" w:lineRule="auto"/>
              <w:rPr>
                <w:rFonts w:ascii="Times New Roman" w:eastAsia="Times New Roman" w:hAnsi="Times New Roman" w:cs="Times New Roman"/>
                <w:bCs/>
                <w:i/>
                <w:iCs/>
                <w:lang w:val="en-US" w:eastAsia="ru-RU"/>
              </w:rPr>
            </w:pPr>
          </w:p>
        </w:tc>
        <w:tc>
          <w:tcPr>
            <w:tcW w:w="851" w:type="dxa"/>
            <w:tcBorders>
              <w:top w:val="single" w:sz="4" w:space="0" w:color="auto"/>
              <w:left w:val="nil"/>
              <w:bottom w:val="single" w:sz="4" w:space="0" w:color="auto"/>
              <w:right w:val="single" w:sz="4" w:space="0" w:color="auto"/>
            </w:tcBorders>
            <w:shd w:val="clear" w:color="auto" w:fill="FFFFFF"/>
            <w:vAlign w:val="center"/>
          </w:tcPr>
          <w:p w14:paraId="36EEC356" w14:textId="77777777" w:rsidR="00E1633B" w:rsidRPr="00E1633B" w:rsidRDefault="00E1633B" w:rsidP="00E1633B">
            <w:pPr>
              <w:spacing w:after="0" w:line="240" w:lineRule="auto"/>
              <w:ind w:left="-250"/>
              <w:jc w:val="center"/>
              <w:rPr>
                <w:rFonts w:ascii="Times New Roman" w:eastAsia="Times New Roman" w:hAnsi="Times New Roman" w:cs="Times New Roman"/>
                <w:i/>
                <w:iCs/>
                <w:lang w:val="en-US" w:eastAsia="ru-RU"/>
              </w:rPr>
            </w:pPr>
          </w:p>
        </w:tc>
        <w:tc>
          <w:tcPr>
            <w:tcW w:w="533" w:type="dxa"/>
            <w:tcBorders>
              <w:top w:val="single" w:sz="4" w:space="0" w:color="auto"/>
              <w:left w:val="nil"/>
              <w:bottom w:val="single" w:sz="4" w:space="0" w:color="auto"/>
              <w:right w:val="single" w:sz="4" w:space="0" w:color="auto"/>
            </w:tcBorders>
            <w:shd w:val="clear" w:color="auto" w:fill="FFFFFF"/>
            <w:vAlign w:val="center"/>
          </w:tcPr>
          <w:p w14:paraId="00C881F4" w14:textId="77777777" w:rsidR="00E1633B" w:rsidRPr="00E1633B" w:rsidRDefault="00E1633B" w:rsidP="00E1633B">
            <w:pPr>
              <w:spacing w:after="0" w:line="240" w:lineRule="auto"/>
              <w:ind w:left="-284"/>
              <w:jc w:val="center"/>
              <w:rPr>
                <w:rFonts w:ascii="Times New Roman" w:eastAsia="Times New Roman" w:hAnsi="Times New Roman" w:cs="Times New Roman"/>
                <w:i/>
                <w:iCs/>
                <w:lang w:val="en-US" w:eastAsia="ru-RU"/>
              </w:rPr>
            </w:pPr>
          </w:p>
        </w:tc>
        <w:tc>
          <w:tcPr>
            <w:tcW w:w="1310" w:type="dxa"/>
            <w:tcBorders>
              <w:top w:val="single" w:sz="4" w:space="0" w:color="auto"/>
              <w:left w:val="nil"/>
              <w:bottom w:val="single" w:sz="4" w:space="0" w:color="auto"/>
              <w:right w:val="single" w:sz="4" w:space="0" w:color="auto"/>
            </w:tcBorders>
            <w:shd w:val="clear" w:color="auto" w:fill="FFFFFF"/>
            <w:vAlign w:val="center"/>
          </w:tcPr>
          <w:p w14:paraId="272E1A99" w14:textId="77777777" w:rsidR="00E1633B" w:rsidRPr="00E1633B" w:rsidRDefault="00E1633B" w:rsidP="00E1633B">
            <w:pPr>
              <w:spacing w:after="0" w:line="240" w:lineRule="auto"/>
              <w:ind w:left="-73"/>
              <w:jc w:val="center"/>
              <w:rPr>
                <w:rFonts w:ascii="Times New Roman" w:eastAsia="Times New Roman" w:hAnsi="Times New Roman" w:cs="Times New Roman"/>
                <w:i/>
                <w:iCs/>
                <w:lang w:val="en-US" w:eastAsia="ru-RU"/>
              </w:rPr>
            </w:pPr>
          </w:p>
        </w:tc>
        <w:tc>
          <w:tcPr>
            <w:tcW w:w="1383" w:type="dxa"/>
            <w:tcBorders>
              <w:top w:val="single" w:sz="4" w:space="0" w:color="auto"/>
              <w:left w:val="single" w:sz="4" w:space="0" w:color="auto"/>
              <w:bottom w:val="single" w:sz="4" w:space="0" w:color="auto"/>
              <w:right w:val="single" w:sz="4" w:space="0" w:color="auto"/>
            </w:tcBorders>
            <w:shd w:val="clear" w:color="auto" w:fill="FFFFFF"/>
            <w:vAlign w:val="center"/>
          </w:tcPr>
          <w:p w14:paraId="2EBF38D3" w14:textId="77777777" w:rsidR="00E1633B" w:rsidRPr="00E1633B" w:rsidRDefault="00E1633B" w:rsidP="00E1633B">
            <w:pPr>
              <w:spacing w:after="0" w:line="240" w:lineRule="auto"/>
              <w:ind w:left="-108"/>
              <w:jc w:val="center"/>
              <w:rPr>
                <w:rFonts w:ascii="Times New Roman" w:eastAsia="Times New Roman" w:hAnsi="Times New Roman" w:cs="Times New Roman"/>
                <w:i/>
                <w:iCs/>
                <w:lang w:eastAsia="ru-RU"/>
              </w:rPr>
            </w:pPr>
          </w:p>
        </w:tc>
        <w:tc>
          <w:tcPr>
            <w:tcW w:w="743" w:type="dxa"/>
            <w:tcBorders>
              <w:top w:val="single" w:sz="4" w:space="0" w:color="auto"/>
              <w:left w:val="nil"/>
              <w:bottom w:val="single" w:sz="4" w:space="0" w:color="auto"/>
              <w:right w:val="single" w:sz="4" w:space="0" w:color="auto"/>
            </w:tcBorders>
            <w:noWrap/>
            <w:vAlign w:val="center"/>
          </w:tcPr>
          <w:p w14:paraId="78F3C270" w14:textId="77777777" w:rsidR="00E1633B" w:rsidRPr="00E1633B" w:rsidRDefault="00E1633B" w:rsidP="00E1633B">
            <w:pPr>
              <w:spacing w:after="0" w:line="240" w:lineRule="auto"/>
              <w:ind w:left="-284"/>
              <w:jc w:val="center"/>
              <w:rPr>
                <w:rFonts w:ascii="Times New Roman" w:eastAsia="Times New Roman" w:hAnsi="Times New Roman" w:cs="Times New Roman"/>
                <w:i/>
                <w:iCs/>
                <w:color w:val="000000"/>
                <w:lang w:eastAsia="ru-RU"/>
              </w:rPr>
            </w:pPr>
            <w:r>
              <w:rPr>
                <w:rFonts w:ascii="Times New Roman" w:eastAsia="Times New Roman" w:hAnsi="Times New Roman" w:cs="Times New Roman"/>
                <w:i/>
                <w:iCs/>
                <w:color w:val="000000"/>
                <w:lang w:eastAsia="ru-RU"/>
              </w:rPr>
              <w:t>х</w:t>
            </w:r>
          </w:p>
        </w:tc>
        <w:tc>
          <w:tcPr>
            <w:tcW w:w="1418" w:type="dxa"/>
            <w:tcBorders>
              <w:top w:val="single" w:sz="4" w:space="0" w:color="auto"/>
              <w:left w:val="nil"/>
              <w:bottom w:val="single" w:sz="4" w:space="0" w:color="auto"/>
              <w:right w:val="single" w:sz="4" w:space="0" w:color="auto"/>
            </w:tcBorders>
            <w:noWrap/>
            <w:vAlign w:val="center"/>
          </w:tcPr>
          <w:p w14:paraId="3A774BB2" w14:textId="77777777" w:rsidR="00E1633B" w:rsidRPr="00E1633B" w:rsidRDefault="00E1633B" w:rsidP="00E1633B">
            <w:pPr>
              <w:spacing w:after="0" w:line="240" w:lineRule="auto"/>
              <w:ind w:left="-107"/>
              <w:jc w:val="center"/>
              <w:rPr>
                <w:rFonts w:ascii="Times New Roman" w:eastAsia="Times New Roman" w:hAnsi="Times New Roman" w:cs="Times New Roman"/>
                <w:i/>
                <w:iCs/>
                <w:lang w:eastAsia="ru-RU"/>
              </w:rPr>
            </w:pPr>
          </w:p>
        </w:tc>
      </w:tr>
      <w:tr w:rsidR="00E1633B" w:rsidRPr="00E1633B" w14:paraId="3347334A" w14:textId="77777777" w:rsidTr="00FE32A0">
        <w:trPr>
          <w:trHeight w:val="275"/>
        </w:trPr>
        <w:tc>
          <w:tcPr>
            <w:tcW w:w="568" w:type="dxa"/>
            <w:tcBorders>
              <w:top w:val="single" w:sz="4" w:space="0" w:color="auto"/>
              <w:left w:val="single" w:sz="4" w:space="0" w:color="auto"/>
              <w:bottom w:val="single" w:sz="4" w:space="0" w:color="auto"/>
              <w:right w:val="single" w:sz="4" w:space="0" w:color="auto"/>
            </w:tcBorders>
            <w:vAlign w:val="center"/>
          </w:tcPr>
          <w:p w14:paraId="434C4FD9" w14:textId="77777777" w:rsidR="00E1633B" w:rsidRPr="00E1633B" w:rsidRDefault="00E1633B" w:rsidP="00E1633B">
            <w:pPr>
              <w:spacing w:after="0" w:line="240" w:lineRule="auto"/>
              <w:ind w:left="-284"/>
              <w:jc w:val="center"/>
              <w:rPr>
                <w:rFonts w:ascii="Times New Roman" w:eastAsia="Times New Roman" w:hAnsi="Times New Roman" w:cs="Times New Roman"/>
                <w:i/>
                <w:iCs/>
                <w:color w:val="000000"/>
                <w:lang w:val="uz-Cyrl-UZ" w:eastAsia="ru-RU"/>
              </w:rPr>
            </w:pPr>
          </w:p>
        </w:tc>
        <w:tc>
          <w:tcPr>
            <w:tcW w:w="2829" w:type="dxa"/>
            <w:tcBorders>
              <w:top w:val="single" w:sz="4" w:space="0" w:color="auto"/>
              <w:left w:val="nil"/>
              <w:bottom w:val="single" w:sz="4" w:space="0" w:color="auto"/>
              <w:right w:val="single" w:sz="4" w:space="0" w:color="auto"/>
            </w:tcBorders>
            <w:shd w:val="clear" w:color="auto" w:fill="FFFFFF"/>
            <w:vAlign w:val="center"/>
          </w:tcPr>
          <w:p w14:paraId="61A018B6" w14:textId="77777777" w:rsidR="00E1633B" w:rsidRPr="00E1633B" w:rsidRDefault="00E1633B" w:rsidP="00E1633B">
            <w:pPr>
              <w:spacing w:after="0" w:line="240" w:lineRule="auto"/>
              <w:ind w:left="-284"/>
              <w:jc w:val="center"/>
              <w:rPr>
                <w:rFonts w:ascii="Times New Roman" w:eastAsia="Times New Roman" w:hAnsi="Times New Roman" w:cs="Times New Roman"/>
                <w:b/>
                <w:bCs/>
                <w:i/>
                <w:iCs/>
                <w:lang w:val="uz-Cyrl-UZ" w:eastAsia="ru-RU"/>
              </w:rPr>
            </w:pPr>
            <w:r w:rsidRPr="00E1633B">
              <w:rPr>
                <w:rFonts w:ascii="Times New Roman" w:eastAsia="Times New Roman" w:hAnsi="Times New Roman" w:cs="Times New Roman"/>
                <w:b/>
                <w:bCs/>
                <w:i/>
                <w:iCs/>
                <w:lang w:val="uz-Cyrl-UZ" w:eastAsia="ru-RU"/>
              </w:rPr>
              <w:t>JAMI</w:t>
            </w:r>
          </w:p>
        </w:tc>
        <w:tc>
          <w:tcPr>
            <w:tcW w:w="851" w:type="dxa"/>
            <w:tcBorders>
              <w:top w:val="single" w:sz="4" w:space="0" w:color="auto"/>
              <w:left w:val="nil"/>
              <w:bottom w:val="single" w:sz="4" w:space="0" w:color="auto"/>
              <w:right w:val="single" w:sz="4" w:space="0" w:color="auto"/>
            </w:tcBorders>
            <w:shd w:val="clear" w:color="auto" w:fill="FFFFFF"/>
            <w:vAlign w:val="center"/>
          </w:tcPr>
          <w:p w14:paraId="55E0F900" w14:textId="77777777" w:rsidR="00E1633B" w:rsidRPr="00E1633B" w:rsidRDefault="00E1633B" w:rsidP="00E1633B">
            <w:pPr>
              <w:spacing w:after="0" w:line="240" w:lineRule="auto"/>
              <w:ind w:left="-284"/>
              <w:jc w:val="center"/>
              <w:rPr>
                <w:rFonts w:ascii="Times New Roman" w:eastAsia="Times New Roman" w:hAnsi="Times New Roman" w:cs="Times New Roman"/>
                <w:i/>
                <w:iCs/>
                <w:lang w:eastAsia="ru-RU"/>
              </w:rPr>
            </w:pPr>
          </w:p>
        </w:tc>
        <w:tc>
          <w:tcPr>
            <w:tcW w:w="533" w:type="dxa"/>
            <w:tcBorders>
              <w:top w:val="single" w:sz="4" w:space="0" w:color="auto"/>
              <w:left w:val="nil"/>
              <w:bottom w:val="single" w:sz="4" w:space="0" w:color="auto"/>
              <w:right w:val="single" w:sz="4" w:space="0" w:color="auto"/>
            </w:tcBorders>
            <w:shd w:val="clear" w:color="auto" w:fill="FFFFFF"/>
            <w:vAlign w:val="center"/>
          </w:tcPr>
          <w:p w14:paraId="32BD4AA5" w14:textId="77777777" w:rsidR="00E1633B" w:rsidRPr="00E1633B" w:rsidRDefault="00E1633B" w:rsidP="00E1633B">
            <w:pPr>
              <w:spacing w:after="0" w:line="240" w:lineRule="auto"/>
              <w:ind w:left="-284"/>
              <w:jc w:val="center"/>
              <w:rPr>
                <w:rFonts w:ascii="Times New Roman" w:eastAsia="Times New Roman" w:hAnsi="Times New Roman" w:cs="Times New Roman"/>
                <w:i/>
                <w:iCs/>
                <w:lang w:val="uz-Cyrl-UZ" w:eastAsia="ru-RU"/>
              </w:rPr>
            </w:pPr>
          </w:p>
        </w:tc>
        <w:tc>
          <w:tcPr>
            <w:tcW w:w="1310" w:type="dxa"/>
            <w:tcBorders>
              <w:top w:val="single" w:sz="4" w:space="0" w:color="auto"/>
              <w:left w:val="nil"/>
              <w:bottom w:val="single" w:sz="4" w:space="0" w:color="auto"/>
              <w:right w:val="single" w:sz="4" w:space="0" w:color="auto"/>
            </w:tcBorders>
            <w:shd w:val="clear" w:color="auto" w:fill="FFFFFF"/>
            <w:vAlign w:val="center"/>
          </w:tcPr>
          <w:p w14:paraId="22E56706" w14:textId="77777777" w:rsidR="00E1633B" w:rsidRPr="00E1633B" w:rsidRDefault="00E1633B" w:rsidP="00E1633B">
            <w:pPr>
              <w:spacing w:after="0" w:line="240" w:lineRule="auto"/>
              <w:ind w:left="-284"/>
              <w:jc w:val="center"/>
              <w:rPr>
                <w:rFonts w:ascii="Times New Roman" w:eastAsia="Times New Roman" w:hAnsi="Times New Roman" w:cs="Times New Roman"/>
                <w:i/>
                <w:iCs/>
                <w:color w:val="000000"/>
                <w:lang w:val="uz-Cyrl-UZ" w:eastAsia="ru-RU"/>
              </w:rPr>
            </w:pPr>
          </w:p>
        </w:tc>
        <w:tc>
          <w:tcPr>
            <w:tcW w:w="1383" w:type="dxa"/>
            <w:tcBorders>
              <w:top w:val="single" w:sz="4" w:space="0" w:color="auto"/>
              <w:left w:val="nil"/>
              <w:bottom w:val="single" w:sz="4" w:space="0" w:color="auto"/>
              <w:right w:val="single" w:sz="4" w:space="0" w:color="auto"/>
            </w:tcBorders>
            <w:shd w:val="clear" w:color="auto" w:fill="FFFFFF"/>
            <w:vAlign w:val="center"/>
          </w:tcPr>
          <w:p w14:paraId="55AE04CE" w14:textId="77777777" w:rsidR="00E1633B" w:rsidRPr="00E1633B" w:rsidRDefault="00E1633B" w:rsidP="00E1633B">
            <w:pPr>
              <w:spacing w:after="0" w:line="240" w:lineRule="auto"/>
              <w:ind w:left="-284"/>
              <w:jc w:val="center"/>
              <w:rPr>
                <w:rFonts w:ascii="Times New Roman" w:eastAsia="Times New Roman" w:hAnsi="Times New Roman" w:cs="Times New Roman"/>
                <w:i/>
                <w:iCs/>
                <w:color w:val="000000"/>
                <w:lang w:val="uz-Cyrl-UZ" w:eastAsia="ru-RU"/>
              </w:rPr>
            </w:pPr>
          </w:p>
        </w:tc>
        <w:tc>
          <w:tcPr>
            <w:tcW w:w="743" w:type="dxa"/>
            <w:tcBorders>
              <w:top w:val="single" w:sz="4" w:space="0" w:color="auto"/>
              <w:left w:val="nil"/>
              <w:bottom w:val="single" w:sz="4" w:space="0" w:color="auto"/>
              <w:right w:val="single" w:sz="4" w:space="0" w:color="auto"/>
            </w:tcBorders>
            <w:shd w:val="clear" w:color="auto" w:fill="FFFFFF"/>
            <w:vAlign w:val="center"/>
          </w:tcPr>
          <w:p w14:paraId="0FFB3273" w14:textId="77777777" w:rsidR="00E1633B" w:rsidRPr="00E1633B" w:rsidRDefault="00E1633B" w:rsidP="00E1633B">
            <w:pPr>
              <w:spacing w:after="0" w:line="240" w:lineRule="auto"/>
              <w:ind w:left="-284"/>
              <w:jc w:val="center"/>
              <w:rPr>
                <w:rFonts w:ascii="Times New Roman" w:eastAsia="Times New Roman" w:hAnsi="Times New Roman" w:cs="Times New Roman"/>
                <w:i/>
                <w:iCs/>
                <w:color w:val="000000"/>
                <w:lang w:eastAsia="ru-RU"/>
              </w:rPr>
            </w:pPr>
            <w:r>
              <w:rPr>
                <w:rFonts w:ascii="Times New Roman" w:eastAsia="Times New Roman" w:hAnsi="Times New Roman" w:cs="Times New Roman"/>
                <w:i/>
                <w:iCs/>
                <w:color w:val="000000"/>
                <w:lang w:eastAsia="ru-RU"/>
              </w:rPr>
              <w:t>х</w:t>
            </w:r>
          </w:p>
        </w:tc>
        <w:tc>
          <w:tcPr>
            <w:tcW w:w="1418" w:type="dxa"/>
            <w:tcBorders>
              <w:top w:val="single" w:sz="4" w:space="0" w:color="auto"/>
              <w:left w:val="nil"/>
              <w:bottom w:val="single" w:sz="4" w:space="0" w:color="auto"/>
              <w:right w:val="single" w:sz="4" w:space="0" w:color="auto"/>
            </w:tcBorders>
            <w:shd w:val="clear" w:color="auto" w:fill="FFFFFF"/>
            <w:noWrap/>
            <w:vAlign w:val="center"/>
          </w:tcPr>
          <w:p w14:paraId="32CB1090" w14:textId="77777777" w:rsidR="00E1633B" w:rsidRPr="00E1633B" w:rsidRDefault="00E1633B" w:rsidP="00E1633B">
            <w:pPr>
              <w:spacing w:after="0" w:line="240" w:lineRule="auto"/>
              <w:ind w:left="-107"/>
              <w:jc w:val="center"/>
              <w:rPr>
                <w:rFonts w:ascii="Times New Roman" w:eastAsia="Times New Roman" w:hAnsi="Times New Roman" w:cs="Times New Roman"/>
                <w:b/>
                <w:i/>
                <w:iCs/>
                <w:color w:val="000000"/>
                <w:lang w:val="uz-Cyrl-UZ" w:eastAsia="ru-RU"/>
              </w:rPr>
            </w:pPr>
          </w:p>
        </w:tc>
      </w:tr>
      <w:tr w:rsidR="00E1633B" w:rsidRPr="00106810" w14:paraId="5DDE2A59" w14:textId="77777777" w:rsidTr="00FE32A0">
        <w:trPr>
          <w:trHeight w:val="377"/>
        </w:trPr>
        <w:tc>
          <w:tcPr>
            <w:tcW w:w="9635" w:type="dxa"/>
            <w:gridSpan w:val="8"/>
            <w:tcBorders>
              <w:top w:val="single" w:sz="4" w:space="0" w:color="auto"/>
              <w:left w:val="single" w:sz="4" w:space="0" w:color="auto"/>
              <w:bottom w:val="single" w:sz="4" w:space="0" w:color="auto"/>
              <w:right w:val="single" w:sz="4" w:space="0" w:color="auto"/>
            </w:tcBorders>
          </w:tcPr>
          <w:p w14:paraId="4D876297" w14:textId="6AEF4744" w:rsidR="00E1633B" w:rsidRPr="00E1633B" w:rsidRDefault="00E1633B" w:rsidP="00E1633B">
            <w:pPr>
              <w:spacing w:after="0" w:line="240" w:lineRule="auto"/>
              <w:ind w:left="-284"/>
              <w:rPr>
                <w:rFonts w:ascii="Times New Roman" w:eastAsia="Times New Roman" w:hAnsi="Times New Roman" w:cs="Times New Roman"/>
                <w:b/>
                <w:bCs/>
                <w:i/>
                <w:iCs/>
                <w:color w:val="000000"/>
                <w:lang w:val="en-US" w:eastAsia="ru-RU"/>
              </w:rPr>
            </w:pPr>
            <w:r w:rsidRPr="00E1633B">
              <w:rPr>
                <w:rFonts w:ascii="Times New Roman" w:eastAsia="Times New Roman" w:hAnsi="Times New Roman" w:cs="Times New Roman"/>
                <w:i/>
                <w:iCs/>
                <w:lang w:val="en-US" w:eastAsia="ru-RU"/>
              </w:rPr>
              <w:t xml:space="preserve">        </w:t>
            </w:r>
            <w:r w:rsidRPr="00E1633B">
              <w:rPr>
                <w:rFonts w:ascii="Times New Roman" w:eastAsia="Times New Roman" w:hAnsi="Times New Roman" w:cs="Times New Roman"/>
                <w:i/>
                <w:iCs/>
                <w:lang w:val="uz-Cyrl-UZ" w:eastAsia="ru-RU"/>
              </w:rPr>
              <w:t>Jami</w:t>
            </w:r>
            <w:r w:rsidRPr="00E1633B">
              <w:rPr>
                <w:rFonts w:ascii="Times New Roman" w:eastAsia="Times New Roman" w:hAnsi="Times New Roman" w:cs="Times New Roman"/>
                <w:i/>
                <w:iCs/>
                <w:lang w:val="en-US" w:eastAsia="ru-RU"/>
              </w:rPr>
              <w:t>:</w:t>
            </w:r>
            <w:r w:rsidRPr="00E1633B">
              <w:rPr>
                <w:rFonts w:ascii="Times New Roman" w:eastAsia="Times New Roman" w:hAnsi="Times New Roman" w:cs="Times New Roman"/>
                <w:i/>
                <w:iCs/>
                <w:lang w:val="uz-Cyrl-UZ" w:eastAsia="ru-RU"/>
              </w:rPr>
              <w:t xml:space="preserve"> </w:t>
            </w:r>
            <w:r w:rsidR="00106810">
              <w:rPr>
                <w:rFonts w:ascii="Times New Roman" w:eastAsia="Times New Roman" w:hAnsi="Times New Roman" w:cs="Times New Roman"/>
                <w:i/>
                <w:iCs/>
                <w:lang w:val="uz-Cyrl-UZ" w:eastAsia="ru-RU"/>
              </w:rPr>
              <w:t>_____________________________________________</w:t>
            </w:r>
            <w:r w:rsidRPr="00E1633B">
              <w:rPr>
                <w:rFonts w:ascii="Times New Roman" w:eastAsia="Times New Roman" w:hAnsi="Times New Roman" w:cs="Times New Roman"/>
                <w:i/>
                <w:iCs/>
                <w:color w:val="FF0000"/>
                <w:lang w:val="en-US" w:eastAsia="ru-RU"/>
              </w:rPr>
              <w:t xml:space="preserve"> so’m</w:t>
            </w:r>
          </w:p>
        </w:tc>
      </w:tr>
    </w:tbl>
    <w:p w14:paraId="2F0B7CF6" w14:textId="77777777" w:rsidR="00E1633B" w:rsidRPr="00E1633B" w:rsidRDefault="00E1633B" w:rsidP="00E1633B">
      <w:pPr>
        <w:tabs>
          <w:tab w:val="left" w:pos="5340"/>
        </w:tabs>
        <w:spacing w:before="120" w:after="0" w:line="360" w:lineRule="auto"/>
        <w:ind w:left="-284"/>
        <w:jc w:val="center"/>
        <w:rPr>
          <w:rFonts w:ascii="Times New Roman" w:eastAsia="Times New Roman" w:hAnsi="Times New Roman" w:cs="Times New Roman"/>
          <w:i/>
          <w:iCs/>
          <w:lang w:val="uz-Cyrl-UZ" w:eastAsia="ru-RU"/>
        </w:rPr>
      </w:pPr>
      <w:r w:rsidRPr="00E1633B">
        <w:rPr>
          <w:rFonts w:ascii="Times New Roman" w:eastAsia="Times New Roman" w:hAnsi="Times New Roman" w:cs="Times New Roman"/>
          <w:b/>
          <w:i/>
          <w:iCs/>
          <w:lang w:val="uz-Cyrl-UZ" w:eastAsia="ru-RU"/>
        </w:rPr>
        <w:t>2. Maxsulotni yetkazib berish muddati va tartibi</w:t>
      </w:r>
    </w:p>
    <w:p w14:paraId="66C5C108" w14:textId="77777777" w:rsidR="00E1633B" w:rsidRPr="00E1633B" w:rsidRDefault="00E1633B" w:rsidP="00E1633B">
      <w:pPr>
        <w:tabs>
          <w:tab w:val="left" w:pos="180"/>
          <w:tab w:val="left" w:pos="360"/>
          <w:tab w:val="left" w:pos="540"/>
          <w:tab w:val="left" w:pos="5340"/>
        </w:tabs>
        <w:spacing w:after="0" w:line="240" w:lineRule="auto"/>
        <w:ind w:left="-284"/>
        <w:jc w:val="both"/>
        <w:rPr>
          <w:rFonts w:ascii="Times New Roman" w:eastAsia="Times New Roman" w:hAnsi="Times New Roman" w:cs="Times New Roman"/>
          <w:i/>
          <w:iCs/>
          <w:lang w:val="uz-Cyrl-UZ" w:eastAsia="ru-RU"/>
        </w:rPr>
      </w:pPr>
      <w:r w:rsidRPr="00E1633B">
        <w:rPr>
          <w:rFonts w:ascii="Times New Roman" w:eastAsia="Times New Roman" w:hAnsi="Times New Roman" w:cs="Times New Roman"/>
          <w:i/>
          <w:iCs/>
          <w:lang w:val="uz-Cyrl-UZ" w:eastAsia="ru-RU"/>
        </w:rPr>
        <w:t>2.1. Maxsulotni yetkazib berish muddati pul ko‘chirilgan kundan so‘ng 3 ish kuni ichida.</w:t>
      </w:r>
    </w:p>
    <w:p w14:paraId="4B8B3DAD" w14:textId="77777777" w:rsidR="00E1633B" w:rsidRPr="00E1633B" w:rsidRDefault="00E1633B" w:rsidP="00E1633B">
      <w:pPr>
        <w:tabs>
          <w:tab w:val="left" w:pos="180"/>
          <w:tab w:val="left" w:pos="360"/>
          <w:tab w:val="left" w:pos="540"/>
          <w:tab w:val="left" w:pos="5340"/>
        </w:tabs>
        <w:spacing w:after="0" w:line="240" w:lineRule="auto"/>
        <w:ind w:left="-284"/>
        <w:jc w:val="both"/>
        <w:rPr>
          <w:rFonts w:ascii="Times New Roman" w:eastAsia="Times New Roman" w:hAnsi="Times New Roman" w:cs="Times New Roman"/>
          <w:i/>
          <w:iCs/>
          <w:lang w:val="uz-Cyrl-UZ" w:eastAsia="ru-RU"/>
        </w:rPr>
      </w:pPr>
      <w:r w:rsidRPr="00E1633B">
        <w:rPr>
          <w:rFonts w:ascii="Times New Roman" w:eastAsia="Times New Roman" w:hAnsi="Times New Roman" w:cs="Times New Roman"/>
          <w:i/>
          <w:iCs/>
          <w:lang w:val="uz-Cyrl-UZ" w:eastAsia="ru-RU"/>
        </w:rPr>
        <w:t>2.2. Maxsulotni sotuvchi o‘z transportlarida yetkazib beradi.</w:t>
      </w:r>
    </w:p>
    <w:p w14:paraId="37C9F3A9" w14:textId="77777777" w:rsidR="00E1633B" w:rsidRPr="00E1633B" w:rsidRDefault="00E1633B" w:rsidP="00E1633B">
      <w:pPr>
        <w:tabs>
          <w:tab w:val="left" w:pos="180"/>
          <w:tab w:val="left" w:pos="360"/>
          <w:tab w:val="left" w:pos="540"/>
          <w:tab w:val="left" w:pos="5340"/>
        </w:tabs>
        <w:spacing w:after="0" w:line="240" w:lineRule="auto"/>
        <w:ind w:left="-284"/>
        <w:jc w:val="both"/>
        <w:rPr>
          <w:rFonts w:ascii="Times New Roman" w:eastAsia="Times New Roman" w:hAnsi="Times New Roman" w:cs="Times New Roman"/>
          <w:i/>
          <w:iCs/>
          <w:lang w:val="uz-Cyrl-UZ" w:eastAsia="ru-RU"/>
        </w:rPr>
      </w:pPr>
      <w:r w:rsidRPr="00E1633B">
        <w:rPr>
          <w:rFonts w:ascii="Times New Roman" w:eastAsia="Times New Roman" w:hAnsi="Times New Roman" w:cs="Times New Roman"/>
          <w:i/>
          <w:iCs/>
          <w:lang w:val="uz-Cyrl-UZ" w:eastAsia="ru-RU"/>
        </w:rPr>
        <w:t>2.3. Transport harajatlari sotuvchi tomonidan amalga oshiriladi.</w:t>
      </w:r>
    </w:p>
    <w:p w14:paraId="59955DC1" w14:textId="77777777" w:rsidR="00E1633B" w:rsidRPr="00E1633B" w:rsidRDefault="00E1633B" w:rsidP="00E1633B">
      <w:pPr>
        <w:tabs>
          <w:tab w:val="left" w:pos="180"/>
          <w:tab w:val="left" w:pos="360"/>
          <w:tab w:val="left" w:pos="540"/>
          <w:tab w:val="left" w:pos="5340"/>
        </w:tabs>
        <w:spacing w:after="0" w:line="240" w:lineRule="auto"/>
        <w:ind w:left="-284"/>
        <w:jc w:val="both"/>
        <w:rPr>
          <w:rFonts w:ascii="Times New Roman" w:eastAsia="Times New Roman" w:hAnsi="Times New Roman" w:cs="Times New Roman"/>
          <w:i/>
          <w:iCs/>
          <w:lang w:val="uz-Cyrl-UZ" w:eastAsia="ru-RU"/>
        </w:rPr>
      </w:pPr>
      <w:r w:rsidRPr="00E1633B">
        <w:rPr>
          <w:rFonts w:ascii="Times New Roman" w:eastAsia="Times New Roman" w:hAnsi="Times New Roman" w:cs="Times New Roman"/>
          <w:i/>
          <w:iCs/>
          <w:lang w:val="uz-Cyrl-UZ" w:eastAsia="ru-RU"/>
        </w:rPr>
        <w:t>2.4. Yetkazib berish sanasi bulib, mahsulot sotib oluvchining omboriga kelib tushush sanasi hisoblanadi.</w:t>
      </w:r>
    </w:p>
    <w:p w14:paraId="523A9A44" w14:textId="77777777" w:rsidR="00E1633B" w:rsidRPr="00E1633B" w:rsidRDefault="00E1633B" w:rsidP="00E1633B">
      <w:pPr>
        <w:tabs>
          <w:tab w:val="left" w:pos="180"/>
          <w:tab w:val="left" w:pos="360"/>
          <w:tab w:val="left" w:pos="540"/>
          <w:tab w:val="left" w:pos="5340"/>
        </w:tabs>
        <w:spacing w:after="0" w:line="240" w:lineRule="auto"/>
        <w:ind w:left="-284"/>
        <w:jc w:val="center"/>
        <w:rPr>
          <w:rFonts w:ascii="Times New Roman" w:eastAsia="Times New Roman" w:hAnsi="Times New Roman" w:cs="Times New Roman"/>
          <w:i/>
          <w:iCs/>
          <w:lang w:val="uz-Cyrl-UZ" w:eastAsia="ru-RU"/>
        </w:rPr>
      </w:pPr>
      <w:r w:rsidRPr="00E1633B">
        <w:rPr>
          <w:rFonts w:ascii="Times New Roman" w:eastAsia="Times New Roman" w:hAnsi="Times New Roman" w:cs="Times New Roman"/>
          <w:b/>
          <w:i/>
          <w:iCs/>
          <w:lang w:val="uz-Cyrl-UZ" w:eastAsia="ru-RU"/>
        </w:rPr>
        <w:t>3. To‘lov tartibi</w:t>
      </w:r>
    </w:p>
    <w:p w14:paraId="2D3D04C9" w14:textId="67F91632" w:rsidR="00E1633B" w:rsidRPr="00E1633B" w:rsidRDefault="00E1633B" w:rsidP="00E1633B">
      <w:pPr>
        <w:tabs>
          <w:tab w:val="left" w:pos="180"/>
          <w:tab w:val="left" w:pos="360"/>
          <w:tab w:val="left" w:pos="540"/>
          <w:tab w:val="left" w:pos="5340"/>
        </w:tabs>
        <w:spacing w:after="0" w:line="240" w:lineRule="auto"/>
        <w:ind w:left="-284"/>
        <w:jc w:val="both"/>
        <w:rPr>
          <w:rFonts w:ascii="Times New Roman" w:eastAsia="Times New Roman" w:hAnsi="Times New Roman" w:cs="Times New Roman"/>
          <w:i/>
          <w:iCs/>
          <w:color w:val="C00000"/>
          <w:lang w:val="uz-Cyrl-UZ" w:eastAsia="ru-RU"/>
        </w:rPr>
      </w:pPr>
      <w:r w:rsidRPr="00E1633B">
        <w:rPr>
          <w:rFonts w:ascii="Times New Roman" w:eastAsia="Times New Roman" w:hAnsi="Times New Roman" w:cs="Times New Roman"/>
          <w:i/>
          <w:iCs/>
          <w:lang w:val="uz-Cyrl-UZ" w:eastAsia="ru-RU"/>
        </w:rPr>
        <w:t xml:space="preserve">3.1. Shartnoma umumiy so‘mmasi: </w:t>
      </w:r>
      <w:r w:rsidR="00106810">
        <w:rPr>
          <w:rFonts w:ascii="Times New Roman" w:eastAsia="Times New Roman" w:hAnsi="Times New Roman" w:cs="Times New Roman"/>
          <w:i/>
          <w:iCs/>
          <w:color w:val="C00000"/>
          <w:lang w:val="uz-Cyrl-UZ" w:eastAsia="ru-RU"/>
        </w:rPr>
        <w:t>____________</w:t>
      </w:r>
      <w:r w:rsidRPr="00E1633B">
        <w:rPr>
          <w:rFonts w:ascii="Times New Roman" w:eastAsia="Times New Roman" w:hAnsi="Times New Roman" w:cs="Times New Roman"/>
          <w:i/>
          <w:iCs/>
          <w:color w:val="C00000"/>
          <w:lang w:val="uz-Cyrl-UZ" w:eastAsia="ru-RU"/>
        </w:rPr>
        <w:t xml:space="preserve"> (</w:t>
      </w:r>
      <w:r w:rsidR="00106810">
        <w:rPr>
          <w:rFonts w:ascii="Times New Roman" w:eastAsia="Times New Roman" w:hAnsi="Times New Roman" w:cs="Times New Roman"/>
          <w:i/>
          <w:iCs/>
          <w:color w:val="C00000"/>
          <w:lang w:val="uz-Cyrl-UZ" w:eastAsia="ru-RU"/>
        </w:rPr>
        <w:t>___________________________________</w:t>
      </w:r>
      <w:r w:rsidRPr="00E1633B">
        <w:rPr>
          <w:rFonts w:ascii="Times New Roman" w:eastAsia="Times New Roman" w:hAnsi="Times New Roman" w:cs="Times New Roman"/>
          <w:i/>
          <w:iCs/>
          <w:color w:val="C00000"/>
          <w:lang w:val="uz-Cyrl-UZ" w:eastAsia="ru-RU"/>
        </w:rPr>
        <w:t>) so‘m 00 tiyin</w:t>
      </w:r>
    </w:p>
    <w:p w14:paraId="18ED63F2" w14:textId="77777777" w:rsidR="00E1633B" w:rsidRPr="00E1633B" w:rsidRDefault="00E1633B" w:rsidP="00E1633B">
      <w:pPr>
        <w:tabs>
          <w:tab w:val="left" w:pos="180"/>
          <w:tab w:val="left" w:pos="360"/>
          <w:tab w:val="left" w:pos="540"/>
          <w:tab w:val="left" w:pos="5340"/>
        </w:tabs>
        <w:spacing w:after="0" w:line="240" w:lineRule="auto"/>
        <w:ind w:left="-284"/>
        <w:jc w:val="both"/>
        <w:rPr>
          <w:rFonts w:ascii="Times New Roman" w:eastAsia="Times New Roman" w:hAnsi="Times New Roman" w:cs="Times New Roman"/>
          <w:i/>
          <w:iCs/>
          <w:lang w:val="uz-Cyrl-UZ" w:eastAsia="ru-RU"/>
        </w:rPr>
      </w:pPr>
      <w:r w:rsidRPr="00E1633B">
        <w:rPr>
          <w:rFonts w:ascii="Times New Roman" w:eastAsia="Times New Roman" w:hAnsi="Times New Roman" w:cs="Times New Roman"/>
          <w:i/>
          <w:iCs/>
          <w:lang w:val="uz-Cyrl-UZ" w:eastAsia="ru-RU"/>
        </w:rPr>
        <w:t>3.2. Sotib olinadigan mahsulot uchun  30% oldindan to‘lov amalga oshiriladi. Maxsulot to‘liq olinganidan so‘ng qolgan 70% to‘lov 5 bank ish kuni ichida to‘lab beriladi.</w:t>
      </w:r>
    </w:p>
    <w:p w14:paraId="661FF4FB" w14:textId="77777777" w:rsidR="00E1633B" w:rsidRPr="00E1633B" w:rsidRDefault="00E1633B" w:rsidP="00E1633B">
      <w:pPr>
        <w:tabs>
          <w:tab w:val="left" w:pos="180"/>
          <w:tab w:val="left" w:pos="360"/>
          <w:tab w:val="left" w:pos="540"/>
          <w:tab w:val="left" w:pos="5340"/>
        </w:tabs>
        <w:spacing w:after="0" w:line="240" w:lineRule="auto"/>
        <w:ind w:left="-284"/>
        <w:jc w:val="both"/>
        <w:rPr>
          <w:rFonts w:ascii="Times New Roman" w:eastAsia="Times New Roman" w:hAnsi="Times New Roman" w:cs="Times New Roman"/>
          <w:i/>
          <w:iCs/>
          <w:lang w:val="uz-Cyrl-UZ" w:eastAsia="ru-RU"/>
        </w:rPr>
      </w:pPr>
      <w:r w:rsidRPr="00E1633B">
        <w:rPr>
          <w:rFonts w:ascii="Times New Roman" w:eastAsia="Times New Roman" w:hAnsi="Times New Roman" w:cs="Times New Roman"/>
          <w:i/>
          <w:iCs/>
          <w:lang w:val="uz-Cyrl-UZ" w:eastAsia="ru-RU"/>
        </w:rPr>
        <w:t>3.3. To‘lov shakli xisob-kitob naqt pulsiz pul ko‘chirish yo‘li bilan amalga oshiriladi.</w:t>
      </w:r>
    </w:p>
    <w:p w14:paraId="7306389E" w14:textId="77777777" w:rsidR="00E1633B" w:rsidRPr="00E1633B" w:rsidRDefault="00E1633B" w:rsidP="00E1633B">
      <w:pPr>
        <w:tabs>
          <w:tab w:val="left" w:pos="180"/>
          <w:tab w:val="left" w:pos="360"/>
          <w:tab w:val="left" w:pos="540"/>
          <w:tab w:val="left" w:pos="5340"/>
        </w:tabs>
        <w:spacing w:after="0" w:line="240" w:lineRule="auto"/>
        <w:ind w:left="-284"/>
        <w:jc w:val="center"/>
        <w:rPr>
          <w:rFonts w:ascii="Times New Roman" w:eastAsia="Times New Roman" w:hAnsi="Times New Roman" w:cs="Times New Roman"/>
          <w:b/>
          <w:i/>
          <w:iCs/>
          <w:lang w:val="uz-Cyrl-UZ" w:eastAsia="ru-RU"/>
        </w:rPr>
      </w:pPr>
      <w:r w:rsidRPr="00E1633B">
        <w:rPr>
          <w:rFonts w:ascii="Times New Roman" w:eastAsia="Times New Roman" w:hAnsi="Times New Roman" w:cs="Times New Roman"/>
          <w:b/>
          <w:i/>
          <w:iCs/>
          <w:lang w:val="uz-Cyrl-UZ" w:eastAsia="ru-RU"/>
        </w:rPr>
        <w:t>4. Mahsulotning sifati.</w:t>
      </w:r>
    </w:p>
    <w:p w14:paraId="50B6F3C4" w14:textId="77777777" w:rsidR="00E1633B" w:rsidRPr="00E1633B" w:rsidRDefault="00E1633B" w:rsidP="00E1633B">
      <w:pPr>
        <w:tabs>
          <w:tab w:val="left" w:pos="180"/>
          <w:tab w:val="left" w:pos="360"/>
          <w:tab w:val="left" w:pos="540"/>
          <w:tab w:val="left" w:pos="5340"/>
        </w:tabs>
        <w:spacing w:after="0" w:line="240" w:lineRule="auto"/>
        <w:ind w:left="-284"/>
        <w:jc w:val="both"/>
        <w:rPr>
          <w:rFonts w:ascii="Times New Roman" w:eastAsia="Times New Roman" w:hAnsi="Times New Roman" w:cs="Times New Roman"/>
          <w:i/>
          <w:iCs/>
          <w:lang w:val="uz-Cyrl-UZ" w:eastAsia="ru-RU"/>
        </w:rPr>
      </w:pPr>
      <w:r w:rsidRPr="00E1633B">
        <w:rPr>
          <w:rFonts w:ascii="Times New Roman" w:eastAsia="Times New Roman" w:hAnsi="Times New Roman" w:cs="Times New Roman"/>
          <w:i/>
          <w:iCs/>
          <w:lang w:val="uz-Cyrl-UZ" w:eastAsia="ru-RU"/>
        </w:rPr>
        <w:t>4.1. Sifat mahsulotlarning ushbu guruhi uchun amaldagi standartlarga muvofiq kelishi kerak.</w:t>
      </w:r>
    </w:p>
    <w:p w14:paraId="15B29579" w14:textId="77777777" w:rsidR="00E1633B" w:rsidRPr="00E1633B" w:rsidRDefault="00E1633B" w:rsidP="00E1633B">
      <w:pPr>
        <w:tabs>
          <w:tab w:val="left" w:pos="180"/>
          <w:tab w:val="left" w:pos="360"/>
          <w:tab w:val="left" w:pos="540"/>
          <w:tab w:val="left" w:pos="5340"/>
        </w:tabs>
        <w:spacing w:after="0" w:line="240" w:lineRule="auto"/>
        <w:ind w:left="-284"/>
        <w:jc w:val="both"/>
        <w:rPr>
          <w:rFonts w:ascii="Times New Roman" w:eastAsia="Times New Roman" w:hAnsi="Times New Roman" w:cs="Times New Roman"/>
          <w:i/>
          <w:iCs/>
          <w:lang w:val="uz-Cyrl-UZ" w:eastAsia="ru-RU"/>
        </w:rPr>
      </w:pPr>
      <w:r w:rsidRPr="00E1633B">
        <w:rPr>
          <w:rFonts w:ascii="Times New Roman" w:eastAsia="Times New Roman" w:hAnsi="Times New Roman" w:cs="Times New Roman"/>
          <w:i/>
          <w:iCs/>
          <w:lang w:val="uz-Cyrl-UZ" w:eastAsia="ru-RU"/>
        </w:rPr>
        <w:t>4.2. Sotuvchi O‘zbekiston Respublikasi amaldagi qonunchiligiga muvofiq mahsulotga bo‘lgan kafolat muddatlarini taqdim etadi.</w:t>
      </w:r>
    </w:p>
    <w:p w14:paraId="7F1D12AD" w14:textId="77777777" w:rsidR="00E1633B" w:rsidRPr="00E1633B" w:rsidRDefault="00E1633B" w:rsidP="00E1633B">
      <w:pPr>
        <w:tabs>
          <w:tab w:val="left" w:pos="180"/>
          <w:tab w:val="left" w:pos="360"/>
          <w:tab w:val="left" w:pos="540"/>
          <w:tab w:val="left" w:pos="5340"/>
        </w:tabs>
        <w:spacing w:after="0" w:line="240" w:lineRule="auto"/>
        <w:ind w:left="-284"/>
        <w:jc w:val="both"/>
        <w:rPr>
          <w:rFonts w:ascii="Times New Roman" w:eastAsia="Times New Roman" w:hAnsi="Times New Roman" w:cs="Times New Roman"/>
          <w:i/>
          <w:iCs/>
          <w:lang w:val="uz-Cyrl-UZ" w:eastAsia="ru-RU"/>
        </w:rPr>
      </w:pPr>
      <w:r w:rsidRPr="00E1633B">
        <w:rPr>
          <w:rFonts w:ascii="Times New Roman" w:eastAsia="Times New Roman" w:hAnsi="Times New Roman" w:cs="Times New Roman"/>
          <w:i/>
          <w:iCs/>
          <w:lang w:val="uz-Cyrl-UZ" w:eastAsia="ru-RU"/>
        </w:rPr>
        <w:t>4.3. Ishlab chiqarishga oid nuqsonlari aniqlanganligi munosabati bilan Sotib oluvchi tomonidan kafolatli muddat doirasida qaytarilgan mahsulotlar Sotuvchiga qaytarib berilishi lozim, bunda sotuvchi ularning qiymatini to‘liq qoplab berishi yoki sotib oluvchi bilan kelishgan holda 3 (uch) ish kuni ichida yaroqsiz mahsulotlarni sifatli mahsulotlarga almashtirib berishi kerak.</w:t>
      </w:r>
    </w:p>
    <w:p w14:paraId="1962813E" w14:textId="77777777" w:rsidR="00E1633B" w:rsidRPr="00E1633B" w:rsidRDefault="00E1633B" w:rsidP="00E1633B">
      <w:pPr>
        <w:tabs>
          <w:tab w:val="left" w:pos="180"/>
          <w:tab w:val="left" w:pos="360"/>
          <w:tab w:val="left" w:pos="540"/>
          <w:tab w:val="left" w:pos="5340"/>
        </w:tabs>
        <w:spacing w:after="0" w:line="240" w:lineRule="auto"/>
        <w:ind w:left="-284"/>
        <w:jc w:val="center"/>
        <w:rPr>
          <w:rFonts w:ascii="Times New Roman" w:eastAsia="Times New Roman" w:hAnsi="Times New Roman" w:cs="Times New Roman"/>
          <w:b/>
          <w:i/>
          <w:iCs/>
          <w:lang w:val="uz-Cyrl-UZ" w:eastAsia="ru-RU"/>
        </w:rPr>
      </w:pPr>
      <w:r w:rsidRPr="00E1633B">
        <w:rPr>
          <w:rFonts w:ascii="Times New Roman" w:eastAsia="Times New Roman" w:hAnsi="Times New Roman" w:cs="Times New Roman"/>
          <w:b/>
          <w:i/>
          <w:iCs/>
          <w:lang w:val="uz-Cyrl-UZ" w:eastAsia="ru-RU"/>
        </w:rPr>
        <w:t>5. Shartnomaga o‘zgartirish va qo‘shimchalar kiritish.</w:t>
      </w:r>
    </w:p>
    <w:p w14:paraId="7304EDE1" w14:textId="77777777" w:rsidR="00E1633B" w:rsidRPr="00E1633B" w:rsidRDefault="00E1633B" w:rsidP="00E1633B">
      <w:pPr>
        <w:tabs>
          <w:tab w:val="left" w:pos="180"/>
          <w:tab w:val="left" w:pos="360"/>
          <w:tab w:val="left" w:pos="540"/>
          <w:tab w:val="left" w:pos="5340"/>
        </w:tabs>
        <w:spacing w:after="0" w:line="240" w:lineRule="auto"/>
        <w:ind w:left="-284"/>
        <w:jc w:val="both"/>
        <w:rPr>
          <w:rFonts w:ascii="Times New Roman" w:eastAsia="Times New Roman" w:hAnsi="Times New Roman" w:cs="Times New Roman"/>
          <w:i/>
          <w:iCs/>
          <w:lang w:val="uz-Cyrl-UZ" w:eastAsia="ru-RU"/>
        </w:rPr>
      </w:pPr>
      <w:r w:rsidRPr="00E1633B">
        <w:rPr>
          <w:rFonts w:ascii="Times New Roman" w:eastAsia="Times New Roman" w:hAnsi="Times New Roman" w:cs="Times New Roman"/>
          <w:i/>
          <w:iCs/>
          <w:lang w:val="uz-Cyrl-UZ" w:eastAsia="ru-RU"/>
        </w:rPr>
        <w:t>5.1. Shartnomaga o‘zgartirish va qo‘shimchalar kiritish tomonlarning roziligiga ko‘ra qo‘shimcha bitimni rasmiylashtirish yo‘li bilan amalga oshiriladi. Shartnomaga o‘zgartirish va qo‘shimchalar kiritish haqidagi bitim u yozma shakilda bo‘lganida va tomonlar uni imzolaganlaridagina haqqoniydir.</w:t>
      </w:r>
    </w:p>
    <w:p w14:paraId="1F26C016" w14:textId="77777777" w:rsidR="00E1633B" w:rsidRPr="00E1633B" w:rsidRDefault="00E1633B" w:rsidP="00E1633B">
      <w:pPr>
        <w:tabs>
          <w:tab w:val="left" w:pos="180"/>
          <w:tab w:val="left" w:pos="360"/>
          <w:tab w:val="left" w:pos="540"/>
          <w:tab w:val="left" w:pos="5340"/>
        </w:tabs>
        <w:spacing w:after="0" w:line="240" w:lineRule="auto"/>
        <w:ind w:left="-284"/>
        <w:jc w:val="both"/>
        <w:rPr>
          <w:rFonts w:ascii="Times New Roman" w:eastAsia="Times New Roman" w:hAnsi="Times New Roman" w:cs="Times New Roman"/>
          <w:i/>
          <w:iCs/>
          <w:lang w:val="uz-Cyrl-UZ" w:eastAsia="ru-RU"/>
        </w:rPr>
      </w:pPr>
      <w:r w:rsidRPr="00E1633B">
        <w:rPr>
          <w:rFonts w:ascii="Times New Roman" w:eastAsia="Times New Roman" w:hAnsi="Times New Roman" w:cs="Times New Roman"/>
          <w:i/>
          <w:iCs/>
          <w:lang w:val="uz-Cyrl-UZ" w:eastAsia="ru-RU"/>
        </w:rPr>
        <w:t>5.2. tomonlarning shartnoma shartlariga kiritgan qo‘shimcha va o‘zgartirishlari uning ajralmas qismi bo‘lib hisoblanadi, ular albatta inobatga olinishi zarur.</w:t>
      </w:r>
    </w:p>
    <w:p w14:paraId="2CA3BC79" w14:textId="77777777" w:rsidR="00E1633B" w:rsidRPr="00E1633B" w:rsidRDefault="00E1633B" w:rsidP="00E1633B">
      <w:pPr>
        <w:tabs>
          <w:tab w:val="left" w:pos="180"/>
          <w:tab w:val="left" w:pos="360"/>
          <w:tab w:val="left" w:pos="540"/>
          <w:tab w:val="left" w:pos="5340"/>
        </w:tabs>
        <w:spacing w:after="0" w:line="240" w:lineRule="auto"/>
        <w:ind w:left="-284"/>
        <w:jc w:val="both"/>
        <w:rPr>
          <w:rFonts w:ascii="Times New Roman" w:eastAsia="Times New Roman" w:hAnsi="Times New Roman" w:cs="Times New Roman"/>
          <w:i/>
          <w:iCs/>
          <w:lang w:val="uz-Cyrl-UZ" w:eastAsia="ru-RU"/>
        </w:rPr>
      </w:pPr>
      <w:r w:rsidRPr="00E1633B">
        <w:rPr>
          <w:rFonts w:ascii="Times New Roman" w:eastAsia="Times New Roman" w:hAnsi="Times New Roman" w:cs="Times New Roman"/>
          <w:i/>
          <w:iCs/>
          <w:lang w:val="uz-Cyrl-UZ" w:eastAsia="ru-RU"/>
        </w:rPr>
        <w:t>5.3. Shartnoma qonunchilik o‘zgarganda  O‘zbekiston Respublikasining qonunchilik xujjatlarida belgilab berilgan boshqa xollarda qayta tuzilishi yoki o‘zgartirilishi lozim.</w:t>
      </w:r>
    </w:p>
    <w:p w14:paraId="20823571" w14:textId="77777777" w:rsidR="00E1633B" w:rsidRPr="00E1633B" w:rsidRDefault="00E1633B" w:rsidP="00E1633B">
      <w:pPr>
        <w:tabs>
          <w:tab w:val="left" w:pos="180"/>
          <w:tab w:val="left" w:pos="360"/>
          <w:tab w:val="left" w:pos="540"/>
          <w:tab w:val="left" w:pos="5340"/>
        </w:tabs>
        <w:spacing w:after="0" w:line="240" w:lineRule="auto"/>
        <w:ind w:left="-284"/>
        <w:jc w:val="center"/>
        <w:rPr>
          <w:rFonts w:ascii="Times New Roman" w:eastAsia="Times New Roman" w:hAnsi="Times New Roman" w:cs="Times New Roman"/>
          <w:b/>
          <w:i/>
          <w:iCs/>
          <w:lang w:val="uz-Cyrl-UZ" w:eastAsia="ru-RU"/>
        </w:rPr>
      </w:pPr>
      <w:r w:rsidRPr="00E1633B">
        <w:rPr>
          <w:rFonts w:ascii="Times New Roman" w:eastAsia="Times New Roman" w:hAnsi="Times New Roman" w:cs="Times New Roman"/>
          <w:b/>
          <w:i/>
          <w:iCs/>
          <w:lang w:val="uz-Cyrl-UZ" w:eastAsia="ru-RU"/>
        </w:rPr>
        <w:t>6. Taraflarning majburiyatlari</w:t>
      </w:r>
    </w:p>
    <w:p w14:paraId="3E48EE77" w14:textId="77777777" w:rsidR="00E1633B" w:rsidRPr="00E1633B" w:rsidRDefault="00E1633B" w:rsidP="00E1633B">
      <w:pPr>
        <w:tabs>
          <w:tab w:val="left" w:pos="180"/>
          <w:tab w:val="left" w:pos="360"/>
          <w:tab w:val="left" w:pos="540"/>
          <w:tab w:val="left" w:pos="5340"/>
        </w:tabs>
        <w:spacing w:after="0" w:line="240" w:lineRule="auto"/>
        <w:ind w:left="-284"/>
        <w:jc w:val="both"/>
        <w:rPr>
          <w:rFonts w:ascii="Times New Roman" w:eastAsia="Times New Roman" w:hAnsi="Times New Roman" w:cs="Times New Roman"/>
          <w:i/>
          <w:iCs/>
          <w:lang w:val="uz-Cyrl-UZ" w:eastAsia="ru-RU"/>
        </w:rPr>
      </w:pPr>
      <w:r w:rsidRPr="00E1633B">
        <w:rPr>
          <w:rFonts w:ascii="Times New Roman" w:eastAsia="Times New Roman" w:hAnsi="Times New Roman" w:cs="Times New Roman"/>
          <w:i/>
          <w:iCs/>
          <w:lang w:val="uz-Cyrl-UZ" w:eastAsia="ru-RU"/>
        </w:rPr>
        <w:t>6.1. Sotuvchi quyidagi majburiyatlarni o‘z zimmasiga oladi.</w:t>
      </w:r>
    </w:p>
    <w:p w14:paraId="0EF130D6" w14:textId="77777777" w:rsidR="00E1633B" w:rsidRPr="00E1633B" w:rsidRDefault="00E1633B" w:rsidP="00E1633B">
      <w:pPr>
        <w:tabs>
          <w:tab w:val="left" w:pos="180"/>
          <w:tab w:val="left" w:pos="360"/>
          <w:tab w:val="left" w:pos="540"/>
          <w:tab w:val="left" w:pos="5340"/>
        </w:tabs>
        <w:spacing w:after="0" w:line="240" w:lineRule="auto"/>
        <w:ind w:left="-284"/>
        <w:jc w:val="both"/>
        <w:rPr>
          <w:rFonts w:ascii="Times New Roman" w:eastAsia="Times New Roman" w:hAnsi="Times New Roman" w:cs="Times New Roman"/>
          <w:i/>
          <w:iCs/>
          <w:lang w:val="uz-Cyrl-UZ" w:eastAsia="ru-RU"/>
        </w:rPr>
      </w:pPr>
      <w:r w:rsidRPr="00E1633B">
        <w:rPr>
          <w:rFonts w:ascii="Times New Roman" w:eastAsia="Times New Roman" w:hAnsi="Times New Roman" w:cs="Times New Roman"/>
          <w:i/>
          <w:iCs/>
          <w:lang w:val="uz-Cyrl-UZ" w:eastAsia="ru-RU"/>
        </w:rPr>
        <w:t>6.1.1. Sotib oluvchiga maxsulotlarni shartnomaga asoson o‘z vaqtida yetkazib beradi.</w:t>
      </w:r>
    </w:p>
    <w:p w14:paraId="55EB40E8" w14:textId="77777777" w:rsidR="00E1633B" w:rsidRPr="00E1633B" w:rsidRDefault="00E1633B" w:rsidP="00E1633B">
      <w:pPr>
        <w:tabs>
          <w:tab w:val="left" w:pos="180"/>
          <w:tab w:val="left" w:pos="360"/>
          <w:tab w:val="left" w:pos="540"/>
          <w:tab w:val="left" w:pos="5340"/>
        </w:tabs>
        <w:spacing w:after="0" w:line="240" w:lineRule="auto"/>
        <w:ind w:left="-284"/>
        <w:jc w:val="both"/>
        <w:rPr>
          <w:rFonts w:ascii="Times New Roman" w:eastAsia="Times New Roman" w:hAnsi="Times New Roman" w:cs="Times New Roman"/>
          <w:i/>
          <w:iCs/>
          <w:lang w:val="uz-Cyrl-UZ" w:eastAsia="ru-RU"/>
        </w:rPr>
      </w:pPr>
      <w:r w:rsidRPr="00E1633B">
        <w:rPr>
          <w:rFonts w:ascii="Times New Roman" w:eastAsia="Times New Roman" w:hAnsi="Times New Roman" w:cs="Times New Roman"/>
          <w:i/>
          <w:iCs/>
          <w:lang w:val="uz-Cyrl-UZ" w:eastAsia="ru-RU"/>
        </w:rPr>
        <w:t>6.1.2. Ushbu shartnomaga asosan agar olingan mahsulot sifatsiz bo‘lsa 3 kun ichida mahsulotni almashtirib beradi.</w:t>
      </w:r>
    </w:p>
    <w:p w14:paraId="3D25E2D7" w14:textId="77777777" w:rsidR="00E1633B" w:rsidRPr="00E1633B" w:rsidRDefault="00E1633B" w:rsidP="00E1633B">
      <w:pPr>
        <w:tabs>
          <w:tab w:val="left" w:pos="180"/>
          <w:tab w:val="left" w:pos="360"/>
          <w:tab w:val="left" w:pos="540"/>
          <w:tab w:val="left" w:pos="5340"/>
        </w:tabs>
        <w:spacing w:after="0" w:line="240" w:lineRule="auto"/>
        <w:ind w:left="-284"/>
        <w:jc w:val="both"/>
        <w:rPr>
          <w:rFonts w:ascii="Times New Roman" w:eastAsia="Times New Roman" w:hAnsi="Times New Roman" w:cs="Times New Roman"/>
          <w:i/>
          <w:iCs/>
          <w:lang w:val="uz-Cyrl-UZ" w:eastAsia="ru-RU"/>
        </w:rPr>
      </w:pPr>
      <w:r w:rsidRPr="00E1633B">
        <w:rPr>
          <w:rFonts w:ascii="Times New Roman" w:eastAsia="Times New Roman" w:hAnsi="Times New Roman" w:cs="Times New Roman"/>
          <w:i/>
          <w:iCs/>
          <w:lang w:val="uz-Cyrl-UZ" w:eastAsia="ru-RU"/>
        </w:rPr>
        <w:t>6.1.3. Mahsulot uchun avans puli ko‘chirilgandan so‘ng sotuvchi 3 kun ichida xaridorga mahsulotni taqdim etishi shart.</w:t>
      </w:r>
    </w:p>
    <w:p w14:paraId="717C34C9" w14:textId="77777777" w:rsidR="00E1633B" w:rsidRPr="00E1633B" w:rsidRDefault="00E1633B" w:rsidP="00E1633B">
      <w:pPr>
        <w:tabs>
          <w:tab w:val="left" w:pos="180"/>
          <w:tab w:val="left" w:pos="360"/>
          <w:tab w:val="left" w:pos="540"/>
          <w:tab w:val="left" w:pos="5340"/>
        </w:tabs>
        <w:spacing w:after="0" w:line="240" w:lineRule="auto"/>
        <w:ind w:left="-284"/>
        <w:jc w:val="both"/>
        <w:rPr>
          <w:rFonts w:ascii="Times New Roman" w:eastAsia="Times New Roman" w:hAnsi="Times New Roman" w:cs="Times New Roman"/>
          <w:i/>
          <w:iCs/>
          <w:lang w:val="uz-Cyrl-UZ" w:eastAsia="ru-RU"/>
        </w:rPr>
      </w:pPr>
      <w:r w:rsidRPr="00E1633B">
        <w:rPr>
          <w:rFonts w:ascii="Times New Roman" w:eastAsia="Times New Roman" w:hAnsi="Times New Roman" w:cs="Times New Roman"/>
          <w:i/>
          <w:iCs/>
          <w:lang w:val="uz-Cyrl-UZ" w:eastAsia="ru-RU"/>
        </w:rPr>
        <w:t>6.2. Sotib oluvchi quyidagi majburiyatlarni bajaradi.</w:t>
      </w:r>
    </w:p>
    <w:p w14:paraId="4501E553" w14:textId="77777777" w:rsidR="00E1633B" w:rsidRPr="00E1633B" w:rsidRDefault="00E1633B" w:rsidP="00E1633B">
      <w:pPr>
        <w:tabs>
          <w:tab w:val="left" w:pos="180"/>
          <w:tab w:val="left" w:pos="360"/>
          <w:tab w:val="left" w:pos="540"/>
          <w:tab w:val="left" w:pos="5340"/>
        </w:tabs>
        <w:spacing w:after="0" w:line="240" w:lineRule="auto"/>
        <w:ind w:left="-284"/>
        <w:jc w:val="both"/>
        <w:rPr>
          <w:rFonts w:ascii="Times New Roman" w:eastAsia="Times New Roman" w:hAnsi="Times New Roman" w:cs="Times New Roman"/>
          <w:i/>
          <w:iCs/>
          <w:lang w:val="uz-Cyrl-UZ" w:eastAsia="ru-RU"/>
        </w:rPr>
      </w:pPr>
      <w:r w:rsidRPr="00E1633B">
        <w:rPr>
          <w:rFonts w:ascii="Times New Roman" w:eastAsia="Times New Roman" w:hAnsi="Times New Roman" w:cs="Times New Roman"/>
          <w:i/>
          <w:iCs/>
          <w:lang w:val="uz-Cyrl-UZ" w:eastAsia="ru-RU"/>
        </w:rPr>
        <w:lastRenderedPageBreak/>
        <w:t>6.2.1. Mahsulot soniga, sifatiga va muddatiga qarab ushbu shartnomaga asosan qabul qiladi va bu haqida dalolatnoma tuzadi.</w:t>
      </w:r>
    </w:p>
    <w:p w14:paraId="74C786FA" w14:textId="77777777" w:rsidR="00E1633B" w:rsidRPr="00E1633B" w:rsidRDefault="00E1633B" w:rsidP="00E1633B">
      <w:pPr>
        <w:tabs>
          <w:tab w:val="left" w:pos="180"/>
          <w:tab w:val="left" w:pos="360"/>
          <w:tab w:val="left" w:pos="540"/>
          <w:tab w:val="left" w:pos="5340"/>
        </w:tabs>
        <w:spacing w:after="0" w:line="240" w:lineRule="auto"/>
        <w:ind w:left="-284"/>
        <w:jc w:val="both"/>
        <w:rPr>
          <w:rFonts w:ascii="Times New Roman" w:eastAsia="Times New Roman" w:hAnsi="Times New Roman" w:cs="Times New Roman"/>
          <w:i/>
          <w:iCs/>
          <w:lang w:val="uz-Cyrl-UZ" w:eastAsia="ru-RU"/>
        </w:rPr>
      </w:pPr>
      <w:r w:rsidRPr="00E1633B">
        <w:rPr>
          <w:rFonts w:ascii="Times New Roman" w:eastAsia="Times New Roman" w:hAnsi="Times New Roman" w:cs="Times New Roman"/>
          <w:i/>
          <w:iCs/>
          <w:lang w:val="uz-Cyrl-UZ" w:eastAsia="ru-RU"/>
        </w:rPr>
        <w:t>6.2.2. Shartnomaga asosan mahsulotni to‘liq qabul qilib olgach mahsulot narxini qolgan 70% qismini 5 bank ish kuni ichida to‘lab beradi.</w:t>
      </w:r>
    </w:p>
    <w:p w14:paraId="25921F41" w14:textId="77777777" w:rsidR="00E1633B" w:rsidRPr="00E1633B" w:rsidRDefault="00E1633B" w:rsidP="00E1633B">
      <w:pPr>
        <w:tabs>
          <w:tab w:val="left" w:pos="180"/>
          <w:tab w:val="left" w:pos="360"/>
          <w:tab w:val="left" w:pos="540"/>
          <w:tab w:val="left" w:pos="5340"/>
        </w:tabs>
        <w:spacing w:after="0" w:line="240" w:lineRule="auto"/>
        <w:ind w:left="-284"/>
        <w:jc w:val="both"/>
        <w:rPr>
          <w:rFonts w:ascii="Times New Roman" w:eastAsia="Times New Roman" w:hAnsi="Times New Roman" w:cs="Times New Roman"/>
          <w:i/>
          <w:iCs/>
          <w:lang w:val="uz-Cyrl-UZ" w:eastAsia="ru-RU"/>
        </w:rPr>
      </w:pPr>
      <w:r w:rsidRPr="00E1633B">
        <w:rPr>
          <w:rFonts w:ascii="Times New Roman" w:eastAsia="Times New Roman" w:hAnsi="Times New Roman" w:cs="Times New Roman"/>
          <w:i/>
          <w:iCs/>
          <w:lang w:val="uz-Cyrl-UZ" w:eastAsia="ru-RU"/>
        </w:rPr>
        <w:t>6.2.3. Olingan mahsulot sifatsiz bo‘lsa 3 kun ichida dalolatnoma tuzib bu haqida sotuvchiga xabar beradi.</w:t>
      </w:r>
    </w:p>
    <w:p w14:paraId="71C5D2F5" w14:textId="77777777" w:rsidR="00E1633B" w:rsidRPr="00E1633B" w:rsidRDefault="00E1633B" w:rsidP="00E1633B">
      <w:pPr>
        <w:tabs>
          <w:tab w:val="left" w:pos="180"/>
          <w:tab w:val="left" w:pos="360"/>
          <w:tab w:val="left" w:pos="540"/>
          <w:tab w:val="left" w:pos="5340"/>
        </w:tabs>
        <w:spacing w:after="0" w:line="240" w:lineRule="auto"/>
        <w:ind w:left="-284"/>
        <w:jc w:val="both"/>
        <w:rPr>
          <w:rFonts w:ascii="Times New Roman" w:eastAsia="Times New Roman" w:hAnsi="Times New Roman" w:cs="Times New Roman"/>
          <w:i/>
          <w:iCs/>
          <w:lang w:val="uz-Cyrl-UZ" w:eastAsia="ru-RU"/>
        </w:rPr>
      </w:pPr>
      <w:r w:rsidRPr="00E1633B">
        <w:rPr>
          <w:rFonts w:ascii="Times New Roman" w:eastAsia="Times New Roman" w:hAnsi="Times New Roman" w:cs="Times New Roman"/>
          <w:i/>
          <w:iCs/>
          <w:lang w:val="uz-Cyrl-UZ" w:eastAsia="ru-RU"/>
        </w:rPr>
        <w:t>6.3. Tomonlarning birortasi ham shartnomadagi o‘z majburiyatini boshqa jaxsga topshirishi mumkin emas.</w:t>
      </w:r>
    </w:p>
    <w:p w14:paraId="4D3AF2BF" w14:textId="77777777" w:rsidR="00E1633B" w:rsidRPr="00E1633B" w:rsidRDefault="00E1633B" w:rsidP="00E1633B">
      <w:pPr>
        <w:tabs>
          <w:tab w:val="left" w:pos="180"/>
          <w:tab w:val="left" w:pos="360"/>
          <w:tab w:val="left" w:pos="540"/>
          <w:tab w:val="left" w:pos="5340"/>
        </w:tabs>
        <w:spacing w:after="0" w:line="240" w:lineRule="auto"/>
        <w:ind w:left="-284"/>
        <w:jc w:val="center"/>
        <w:rPr>
          <w:rFonts w:ascii="Times New Roman" w:eastAsia="Times New Roman" w:hAnsi="Times New Roman" w:cs="Times New Roman"/>
          <w:b/>
          <w:i/>
          <w:iCs/>
          <w:lang w:val="uz-Cyrl-UZ" w:eastAsia="ru-RU"/>
        </w:rPr>
      </w:pPr>
      <w:r w:rsidRPr="00E1633B">
        <w:rPr>
          <w:rFonts w:ascii="Times New Roman" w:eastAsia="Times New Roman" w:hAnsi="Times New Roman" w:cs="Times New Roman"/>
          <w:b/>
          <w:i/>
          <w:iCs/>
          <w:lang w:val="uz-Cyrl-UZ" w:eastAsia="ru-RU"/>
        </w:rPr>
        <w:t>7. Taraflarning javobgarligi.</w:t>
      </w:r>
    </w:p>
    <w:p w14:paraId="697F5909" w14:textId="77777777" w:rsidR="00E1633B" w:rsidRPr="00E1633B" w:rsidRDefault="00E1633B" w:rsidP="00E1633B">
      <w:pPr>
        <w:tabs>
          <w:tab w:val="left" w:pos="180"/>
          <w:tab w:val="left" w:pos="360"/>
          <w:tab w:val="left" w:pos="540"/>
          <w:tab w:val="left" w:pos="5340"/>
        </w:tabs>
        <w:spacing w:after="0" w:line="240" w:lineRule="auto"/>
        <w:ind w:left="-284"/>
        <w:jc w:val="both"/>
        <w:rPr>
          <w:rFonts w:ascii="Times New Roman" w:eastAsia="Times New Roman" w:hAnsi="Times New Roman" w:cs="Times New Roman"/>
          <w:i/>
          <w:iCs/>
          <w:lang w:val="uz-Cyrl-UZ" w:eastAsia="ru-RU"/>
        </w:rPr>
      </w:pPr>
      <w:r w:rsidRPr="00E1633B">
        <w:rPr>
          <w:rFonts w:ascii="Times New Roman" w:eastAsia="Times New Roman" w:hAnsi="Times New Roman" w:cs="Times New Roman"/>
          <w:i/>
          <w:iCs/>
          <w:lang w:val="uz-Cyrl-UZ" w:eastAsia="ru-RU"/>
        </w:rPr>
        <w:t>7.1. Mahsulot o‘z muddatida yetkazilmasa aybdor taraf uni ziyonini va jarimasini to‘liq to‘laydi.</w:t>
      </w:r>
    </w:p>
    <w:p w14:paraId="55878B54" w14:textId="77777777" w:rsidR="00E1633B" w:rsidRPr="00E1633B" w:rsidRDefault="00E1633B" w:rsidP="00E1633B">
      <w:pPr>
        <w:tabs>
          <w:tab w:val="left" w:pos="180"/>
          <w:tab w:val="left" w:pos="360"/>
          <w:tab w:val="left" w:pos="540"/>
          <w:tab w:val="left" w:pos="5340"/>
        </w:tabs>
        <w:spacing w:after="0" w:line="240" w:lineRule="auto"/>
        <w:ind w:left="-284"/>
        <w:jc w:val="both"/>
        <w:rPr>
          <w:rFonts w:ascii="Times New Roman" w:eastAsia="Times New Roman" w:hAnsi="Times New Roman" w:cs="Times New Roman"/>
          <w:i/>
          <w:iCs/>
          <w:lang w:val="uz-Cyrl-UZ" w:eastAsia="ru-RU"/>
        </w:rPr>
      </w:pPr>
      <w:r w:rsidRPr="00E1633B">
        <w:rPr>
          <w:rFonts w:ascii="Times New Roman" w:eastAsia="Times New Roman" w:hAnsi="Times New Roman" w:cs="Times New Roman"/>
          <w:i/>
          <w:iCs/>
          <w:lang w:val="uz-Cyrl-UZ" w:eastAsia="ru-RU"/>
        </w:rPr>
        <w:t>7.2. Sotuvchi mahsulotni to‘liq yetkazib bermasa, berilmagan mahsulot uchun har kuni mahsulot narxining 1% miqdorida jarima to‘lab beradi, lekin shartnomaga ko‘rsatilgan so‘mmaning 50%dan oshmagan miqdorda.</w:t>
      </w:r>
    </w:p>
    <w:p w14:paraId="4BF90648" w14:textId="77777777" w:rsidR="00E1633B" w:rsidRPr="00E1633B" w:rsidRDefault="00E1633B" w:rsidP="00E1633B">
      <w:pPr>
        <w:tabs>
          <w:tab w:val="left" w:pos="180"/>
          <w:tab w:val="left" w:pos="360"/>
          <w:tab w:val="left" w:pos="540"/>
          <w:tab w:val="left" w:pos="5340"/>
        </w:tabs>
        <w:spacing w:after="0" w:line="240" w:lineRule="auto"/>
        <w:ind w:left="-284"/>
        <w:jc w:val="both"/>
        <w:rPr>
          <w:rFonts w:ascii="Times New Roman" w:eastAsia="Times New Roman" w:hAnsi="Times New Roman" w:cs="Times New Roman"/>
          <w:i/>
          <w:iCs/>
          <w:lang w:val="uz-Cyrl-UZ" w:eastAsia="ru-RU"/>
        </w:rPr>
      </w:pPr>
      <w:r w:rsidRPr="00E1633B">
        <w:rPr>
          <w:rFonts w:ascii="Times New Roman" w:eastAsia="Times New Roman" w:hAnsi="Times New Roman" w:cs="Times New Roman"/>
          <w:i/>
          <w:iCs/>
          <w:lang w:val="uz-Cyrl-UZ" w:eastAsia="ru-RU"/>
        </w:rPr>
        <w:t>7.3. Shartnomaga asosan sifatsiz maxsulot bersa yoki to‘liq yetkazib bermasa aybdor taraf mahsulot narxining 1% miqdorida, lekin shartnomaga ko‘rsatilgan so‘mmaning 50%dan oshmagan miqdorda jarima to‘laydi.</w:t>
      </w:r>
    </w:p>
    <w:p w14:paraId="2B72E029" w14:textId="77777777" w:rsidR="00E1633B" w:rsidRPr="00E1633B" w:rsidRDefault="00E1633B" w:rsidP="00E1633B">
      <w:pPr>
        <w:tabs>
          <w:tab w:val="left" w:pos="180"/>
          <w:tab w:val="left" w:pos="360"/>
          <w:tab w:val="left" w:pos="540"/>
          <w:tab w:val="left" w:pos="5340"/>
        </w:tabs>
        <w:spacing w:after="0" w:line="240" w:lineRule="auto"/>
        <w:ind w:left="-284"/>
        <w:jc w:val="both"/>
        <w:rPr>
          <w:rFonts w:ascii="Times New Roman" w:eastAsia="Times New Roman" w:hAnsi="Times New Roman" w:cs="Times New Roman"/>
          <w:i/>
          <w:iCs/>
          <w:lang w:val="uz-Cyrl-UZ" w:eastAsia="ru-RU"/>
        </w:rPr>
      </w:pPr>
      <w:r w:rsidRPr="00E1633B">
        <w:rPr>
          <w:rFonts w:ascii="Times New Roman" w:eastAsia="Times New Roman" w:hAnsi="Times New Roman" w:cs="Times New Roman"/>
          <w:i/>
          <w:iCs/>
          <w:lang w:val="uz-Cyrl-UZ" w:eastAsia="ru-RU"/>
        </w:rPr>
        <w:t>7.4. Sifatsiz mahsulotni almashtirishni sotuvchi hohlamasa bitimni 6.1.2. bandida belgilangan miqdorda mahsulot narxining 3% miqdorida jarima to‘laydi, lekin to‘lanadigan jarima mahsulot narxining  50%dan oshmasligi kerak.</w:t>
      </w:r>
    </w:p>
    <w:p w14:paraId="710E3CDD" w14:textId="77777777" w:rsidR="00E1633B" w:rsidRPr="00E1633B" w:rsidRDefault="00E1633B" w:rsidP="00E1633B">
      <w:pPr>
        <w:tabs>
          <w:tab w:val="left" w:pos="180"/>
          <w:tab w:val="left" w:pos="360"/>
          <w:tab w:val="left" w:pos="540"/>
          <w:tab w:val="left" w:pos="5340"/>
        </w:tabs>
        <w:spacing w:after="0" w:line="240" w:lineRule="auto"/>
        <w:ind w:left="-284"/>
        <w:jc w:val="both"/>
        <w:rPr>
          <w:rFonts w:ascii="Times New Roman" w:eastAsia="Times New Roman" w:hAnsi="Times New Roman" w:cs="Times New Roman"/>
          <w:i/>
          <w:iCs/>
          <w:lang w:val="uz-Cyrl-UZ" w:eastAsia="ru-RU"/>
        </w:rPr>
      </w:pPr>
      <w:r w:rsidRPr="00E1633B">
        <w:rPr>
          <w:rFonts w:ascii="Times New Roman" w:eastAsia="Times New Roman" w:hAnsi="Times New Roman" w:cs="Times New Roman"/>
          <w:i/>
          <w:iCs/>
          <w:lang w:val="uz-Cyrl-UZ" w:eastAsia="ru-RU"/>
        </w:rPr>
        <w:t>7.5. Maskur shartnomada ko‘zda tutilgan majburiyatlarni bajarmaslik yoki tegishli ravishda bajarmaslik hollarda, taraflar   O‘zbekiston Respublikasining amaldagi qonunchiligiga muvofiq javobgarlikka tortiladi.</w:t>
      </w:r>
    </w:p>
    <w:p w14:paraId="4A41DE6C" w14:textId="77777777" w:rsidR="00E1633B" w:rsidRPr="00E1633B" w:rsidRDefault="00E1633B" w:rsidP="00E1633B">
      <w:pPr>
        <w:tabs>
          <w:tab w:val="left" w:pos="180"/>
          <w:tab w:val="left" w:pos="360"/>
          <w:tab w:val="left" w:pos="540"/>
          <w:tab w:val="left" w:pos="5340"/>
        </w:tabs>
        <w:spacing w:after="0" w:line="240" w:lineRule="auto"/>
        <w:ind w:left="-284"/>
        <w:jc w:val="center"/>
        <w:rPr>
          <w:rFonts w:ascii="Times New Roman" w:eastAsia="Times New Roman" w:hAnsi="Times New Roman" w:cs="Times New Roman"/>
          <w:i/>
          <w:iCs/>
          <w:lang w:val="uz-Cyrl-UZ" w:eastAsia="ru-RU"/>
        </w:rPr>
      </w:pPr>
      <w:r w:rsidRPr="00E1633B">
        <w:rPr>
          <w:rFonts w:ascii="Times New Roman" w:eastAsia="Times New Roman" w:hAnsi="Times New Roman" w:cs="Times New Roman"/>
          <w:b/>
          <w:i/>
          <w:iCs/>
          <w:lang w:val="uz-Cyrl-UZ" w:eastAsia="ru-RU"/>
        </w:rPr>
        <w:t>8.Korrupsiyaga qarshi kurashish bo‘limi.</w:t>
      </w:r>
    </w:p>
    <w:p w14:paraId="5BFEC40D" w14:textId="77777777" w:rsidR="00E1633B" w:rsidRPr="00E1633B" w:rsidRDefault="00E1633B" w:rsidP="00E1633B">
      <w:pPr>
        <w:tabs>
          <w:tab w:val="left" w:pos="540"/>
        </w:tabs>
        <w:spacing w:after="0" w:line="276" w:lineRule="auto"/>
        <w:ind w:left="-284"/>
        <w:jc w:val="both"/>
        <w:rPr>
          <w:rFonts w:ascii="Times New Roman" w:eastAsia="Times New Roman" w:hAnsi="Times New Roman" w:cs="Times New Roman"/>
          <w:i/>
          <w:iCs/>
          <w:lang w:val="uz-Cyrl-UZ" w:eastAsia="ru-RU"/>
        </w:rPr>
      </w:pPr>
      <w:r w:rsidRPr="00E1633B">
        <w:rPr>
          <w:rFonts w:ascii="Times New Roman" w:eastAsia="Times New Roman" w:hAnsi="Times New Roman" w:cs="Times New Roman"/>
          <w:i/>
          <w:iCs/>
          <w:lang w:val="uz-Cyrl-UZ" w:eastAsia="ru-RU"/>
        </w:rPr>
        <w:t>8.1. Shartnoma bo‘yicha o‘z majburiyatlarini bajarish doirasida taraflar, xususan, amaldagi korrupsiyaga qarshi qonunchilik talablariga rioya etilishini ta’minlaydilar, o‘zlari, ularning xodimlari, bo‘lim, xizmat va markazlari yoki shartnomani bajarishda ishtirok etadigan xodimlar pora olish, tijorat pora berish, berish yoki vositachilikka tegishli hattixarakatlarini (hech narsa qilmaslik) rad etmaslik pora berishda, davlat organi, tashkilot hodimining pora olishda davlat korxonalari ishtirokida yoki fuqarolarning o‘zini-o‘zi boshqarish organlari bilan va boshqa shartnomalar amaldagi qonunchilikda va jinoyatdan olingan daromatlarni legallashtirish (pul yuvish) bo‘yicha xalqaro hujjatlarda nazarda tutilgan korrupsiya va terrorizmni moliyalashtirish va ushbu huquqbuzarlikka qarshi kurashish maqsadida amaldagi qonunchilikka rioya etish.</w:t>
      </w:r>
    </w:p>
    <w:p w14:paraId="57B4195D" w14:textId="77777777" w:rsidR="00E1633B" w:rsidRPr="00E1633B" w:rsidRDefault="00E1633B" w:rsidP="00E1633B">
      <w:pPr>
        <w:tabs>
          <w:tab w:val="left" w:pos="540"/>
        </w:tabs>
        <w:spacing w:after="0" w:line="276" w:lineRule="auto"/>
        <w:ind w:left="-284"/>
        <w:jc w:val="both"/>
        <w:rPr>
          <w:rFonts w:ascii="Times New Roman" w:eastAsia="Times New Roman" w:hAnsi="Times New Roman" w:cs="Times New Roman"/>
          <w:i/>
          <w:iCs/>
          <w:lang w:val="uz-Cyrl-UZ" w:eastAsia="ru-RU"/>
        </w:rPr>
      </w:pPr>
      <w:r w:rsidRPr="00E1633B">
        <w:rPr>
          <w:rFonts w:ascii="Times New Roman" w:eastAsia="Times New Roman" w:hAnsi="Times New Roman" w:cs="Times New Roman"/>
          <w:i/>
          <w:iCs/>
          <w:lang w:val="uz-Cyrl-UZ" w:eastAsia="ru-RU"/>
        </w:rPr>
        <w:t xml:space="preserve">8.2.Taraflar bevosita yoki bilvosita, shaxsan yoki uchinchi shaxslar orqali takliflar, va’dalar berish, tovlamachilik, so‘rovlar, pul boshqa qimmatbaho buyumlar, mulk, mulk huquqi yoki boshqa moddiy va nomoddiy ne’matlarning foydasiga yoki nima uchun olish va olishga rozilik berishdan tiyilishadi – asossiz ustunlikka erishish yoki boshqa nomoddiy maqsadlarga erishish, shu jumladan, tomonlar o‘rtasidagi munosabatlarning shaffofligi va ochiqligi taminlamasliklariga mos kelmaydigan maqsadlarga erishish uchun ularga ta’sir o‘tkazadigan shaxslar. </w:t>
      </w:r>
    </w:p>
    <w:p w14:paraId="333DDB2E" w14:textId="77777777" w:rsidR="00E1633B" w:rsidRPr="00E1633B" w:rsidRDefault="00E1633B" w:rsidP="00E1633B">
      <w:pPr>
        <w:tabs>
          <w:tab w:val="left" w:pos="540"/>
        </w:tabs>
        <w:spacing w:after="0" w:line="276" w:lineRule="auto"/>
        <w:ind w:left="-284"/>
        <w:jc w:val="both"/>
        <w:rPr>
          <w:rFonts w:ascii="Times New Roman" w:eastAsia="Times New Roman" w:hAnsi="Times New Roman" w:cs="Times New Roman"/>
          <w:i/>
          <w:iCs/>
          <w:lang w:val="uz-Cyrl-UZ" w:eastAsia="ru-RU"/>
        </w:rPr>
      </w:pPr>
      <w:r w:rsidRPr="00E1633B">
        <w:rPr>
          <w:rFonts w:ascii="Times New Roman" w:eastAsia="Times New Roman" w:hAnsi="Times New Roman" w:cs="Times New Roman"/>
          <w:i/>
          <w:iCs/>
          <w:lang w:val="uz-Cyrl-UZ" w:eastAsia="ru-RU"/>
        </w:rPr>
        <w:t xml:space="preserve">8.3 Taraflar ushbu xarakatlarning oldini olish uchun choralar ko‘rilishini kafolatlaydilar, taraflar qonun buzilishiga gumonlarning paydo bo‘lishi yoki shartnoma doirasida ular tomonidan jalb qilingan taraflar, hodimlar, foyda oluvchilar yoki boshqa shaxslar tomonidan buzilish ehtimoli to‘g‘risida (shu jumladan korporativ elektron pochtadan foydalangan xolda) bir-birlarini yozma ravishda ochiq va darxol xabardor qilish majburiyatini oladilar. </w:t>
      </w:r>
    </w:p>
    <w:p w14:paraId="670E37BE" w14:textId="77777777" w:rsidR="00E1633B" w:rsidRPr="00E1633B" w:rsidRDefault="00E1633B" w:rsidP="00E1633B">
      <w:pPr>
        <w:tabs>
          <w:tab w:val="left" w:pos="180"/>
          <w:tab w:val="left" w:pos="360"/>
          <w:tab w:val="left" w:pos="540"/>
          <w:tab w:val="left" w:pos="5340"/>
        </w:tabs>
        <w:spacing w:after="0" w:line="240" w:lineRule="auto"/>
        <w:ind w:left="-284"/>
        <w:jc w:val="both"/>
        <w:rPr>
          <w:rFonts w:ascii="Times New Roman" w:eastAsia="Times New Roman" w:hAnsi="Times New Roman" w:cs="Times New Roman"/>
          <w:i/>
          <w:iCs/>
          <w:lang w:val="uz-Cyrl-UZ" w:eastAsia="ru-RU"/>
        </w:rPr>
      </w:pPr>
      <w:r w:rsidRPr="00E1633B">
        <w:rPr>
          <w:rFonts w:ascii="Times New Roman" w:eastAsia="Times New Roman" w:hAnsi="Times New Roman" w:cs="Times New Roman"/>
          <w:i/>
          <w:iCs/>
          <w:lang w:val="uz-Cyrl-UZ" w:eastAsia="ru-RU"/>
        </w:rPr>
        <w:t>8.4 Agar bitim bo‘yicha biron bir taraf korxona hodimlarining xarakatlariga, ushbu shartnomaga va yoki amaldagi qonunchilikka, shu jumladan korrupsiyaviy huquqbuzarliklarni sodir etishga majburlash faktlariga duch kelsa, taraf bu haqida korrupsiyaga qarshi qoidalarga zid bo‘lganda tegishli xuquq targ‘ibot organlariga xabar qilishi shart.</w:t>
      </w:r>
    </w:p>
    <w:p w14:paraId="277D7188" w14:textId="77777777" w:rsidR="00E1633B" w:rsidRPr="00E1633B" w:rsidRDefault="00E1633B" w:rsidP="00E1633B">
      <w:pPr>
        <w:tabs>
          <w:tab w:val="left" w:pos="180"/>
          <w:tab w:val="left" w:pos="360"/>
          <w:tab w:val="left" w:pos="540"/>
          <w:tab w:val="left" w:pos="5340"/>
        </w:tabs>
        <w:spacing w:after="0" w:line="240" w:lineRule="auto"/>
        <w:ind w:left="-284"/>
        <w:jc w:val="center"/>
        <w:rPr>
          <w:rFonts w:ascii="Times New Roman" w:eastAsia="Times New Roman" w:hAnsi="Times New Roman" w:cs="Times New Roman"/>
          <w:b/>
          <w:i/>
          <w:iCs/>
          <w:lang w:val="uz-Cyrl-UZ" w:eastAsia="ru-RU"/>
        </w:rPr>
      </w:pPr>
      <w:r w:rsidRPr="00E1633B">
        <w:rPr>
          <w:rFonts w:ascii="Times New Roman" w:eastAsia="Times New Roman" w:hAnsi="Times New Roman" w:cs="Times New Roman"/>
          <w:b/>
          <w:i/>
          <w:iCs/>
          <w:lang w:val="uz-Cyrl-UZ" w:eastAsia="ru-RU"/>
        </w:rPr>
        <w:t>9. Shartnomaning amal qilish muddati.</w:t>
      </w:r>
    </w:p>
    <w:p w14:paraId="12792B67" w14:textId="77777777" w:rsidR="00E1633B" w:rsidRPr="00E1633B" w:rsidRDefault="00E1633B" w:rsidP="00E1633B">
      <w:pPr>
        <w:tabs>
          <w:tab w:val="left" w:pos="180"/>
          <w:tab w:val="left" w:pos="360"/>
          <w:tab w:val="left" w:pos="540"/>
          <w:tab w:val="left" w:pos="5340"/>
        </w:tabs>
        <w:spacing w:after="0" w:line="240" w:lineRule="auto"/>
        <w:ind w:left="-284"/>
        <w:jc w:val="both"/>
        <w:rPr>
          <w:rFonts w:ascii="Times New Roman" w:eastAsia="Times New Roman" w:hAnsi="Times New Roman" w:cs="Times New Roman"/>
          <w:i/>
          <w:iCs/>
          <w:lang w:val="uz-Cyrl-UZ" w:eastAsia="ru-RU"/>
        </w:rPr>
      </w:pPr>
      <w:r w:rsidRPr="00E1633B">
        <w:rPr>
          <w:rFonts w:ascii="Times New Roman" w:eastAsia="Times New Roman" w:hAnsi="Times New Roman" w:cs="Times New Roman"/>
          <w:i/>
          <w:iCs/>
          <w:lang w:val="uz-Cyrl-UZ" w:eastAsia="ru-RU"/>
        </w:rPr>
        <w:t>9.1. Mazkur shartnoma ikki tomonlama imzolangan kundan boshlab shartnoma shartlari to‘liq amalga oshgunga qadar amalda bo‘ladi.</w:t>
      </w:r>
    </w:p>
    <w:p w14:paraId="4D82BC59" w14:textId="77777777" w:rsidR="00E1633B" w:rsidRPr="00E1633B" w:rsidRDefault="00E1633B" w:rsidP="00E1633B">
      <w:pPr>
        <w:tabs>
          <w:tab w:val="left" w:pos="180"/>
          <w:tab w:val="left" w:pos="360"/>
          <w:tab w:val="left" w:pos="540"/>
          <w:tab w:val="left" w:pos="5340"/>
        </w:tabs>
        <w:spacing w:after="0" w:line="240" w:lineRule="auto"/>
        <w:ind w:left="-284"/>
        <w:jc w:val="both"/>
        <w:rPr>
          <w:rFonts w:ascii="Times New Roman" w:eastAsia="Times New Roman" w:hAnsi="Times New Roman" w:cs="Times New Roman"/>
          <w:i/>
          <w:iCs/>
          <w:lang w:val="uz-Cyrl-UZ" w:eastAsia="ru-RU"/>
        </w:rPr>
      </w:pPr>
      <w:r w:rsidRPr="00E1633B">
        <w:rPr>
          <w:rFonts w:ascii="Times New Roman" w:eastAsia="Times New Roman" w:hAnsi="Times New Roman" w:cs="Times New Roman"/>
          <w:i/>
          <w:iCs/>
          <w:lang w:val="uz-Cyrl-UZ" w:eastAsia="ru-RU"/>
        </w:rPr>
        <w:t>9.2. Shartnoma taraflar imzolab o‘z muhrlari bilan tasdiqlaganlaridan so‘ng kuchga kirgan hisoblanadi.</w:t>
      </w:r>
    </w:p>
    <w:p w14:paraId="2B80896F" w14:textId="77777777" w:rsidR="00E1633B" w:rsidRPr="00E1633B" w:rsidRDefault="00E1633B" w:rsidP="00E1633B">
      <w:pPr>
        <w:tabs>
          <w:tab w:val="left" w:pos="180"/>
          <w:tab w:val="left" w:pos="360"/>
          <w:tab w:val="left" w:pos="540"/>
          <w:tab w:val="left" w:pos="5340"/>
        </w:tabs>
        <w:spacing w:after="0" w:line="240" w:lineRule="auto"/>
        <w:ind w:left="-284"/>
        <w:jc w:val="both"/>
        <w:rPr>
          <w:rFonts w:ascii="Times New Roman" w:eastAsia="Times New Roman" w:hAnsi="Times New Roman" w:cs="Times New Roman"/>
          <w:i/>
          <w:iCs/>
          <w:lang w:val="uz-Cyrl-UZ" w:eastAsia="ru-RU"/>
        </w:rPr>
      </w:pPr>
      <w:r w:rsidRPr="00E1633B">
        <w:rPr>
          <w:rFonts w:ascii="Times New Roman" w:eastAsia="Times New Roman" w:hAnsi="Times New Roman" w:cs="Times New Roman"/>
          <w:i/>
          <w:iCs/>
          <w:lang w:val="uz-Cyrl-UZ" w:eastAsia="ru-RU"/>
        </w:rPr>
        <w:t>9.3. Maskur shartnoma ikki nusxada tuzulib, bir xil yuridak kuchga ega bo‘lib hisoblanadi va tomonlarning har biri uchun bir nusxadan beriladi.</w:t>
      </w:r>
    </w:p>
    <w:p w14:paraId="7D253EC3" w14:textId="77777777" w:rsidR="00E1633B" w:rsidRPr="00E1633B" w:rsidRDefault="00E1633B" w:rsidP="00E1633B">
      <w:pPr>
        <w:tabs>
          <w:tab w:val="left" w:pos="180"/>
          <w:tab w:val="left" w:pos="360"/>
          <w:tab w:val="left" w:pos="540"/>
          <w:tab w:val="left" w:pos="5340"/>
        </w:tabs>
        <w:spacing w:after="0" w:line="240" w:lineRule="auto"/>
        <w:ind w:left="-284"/>
        <w:jc w:val="both"/>
        <w:rPr>
          <w:rFonts w:ascii="Times New Roman" w:eastAsia="Times New Roman" w:hAnsi="Times New Roman" w:cs="Times New Roman"/>
          <w:i/>
          <w:iCs/>
          <w:lang w:val="uz-Cyrl-UZ" w:eastAsia="ru-RU"/>
        </w:rPr>
      </w:pPr>
      <w:r w:rsidRPr="00E1633B">
        <w:rPr>
          <w:rFonts w:ascii="Times New Roman" w:eastAsia="Times New Roman" w:hAnsi="Times New Roman" w:cs="Times New Roman"/>
          <w:i/>
          <w:iCs/>
          <w:lang w:val="uz-Cyrl-UZ" w:eastAsia="ru-RU"/>
        </w:rPr>
        <w:t>9.4. Shartnoma muddatidan oldin quyidagi hollarda bekor qilinishi mumkin:</w:t>
      </w:r>
    </w:p>
    <w:p w14:paraId="18E5BE12" w14:textId="77777777" w:rsidR="00E1633B" w:rsidRPr="00E1633B" w:rsidRDefault="00E1633B" w:rsidP="00E1633B">
      <w:pPr>
        <w:tabs>
          <w:tab w:val="left" w:pos="180"/>
          <w:tab w:val="left" w:pos="360"/>
          <w:tab w:val="left" w:pos="540"/>
          <w:tab w:val="left" w:pos="5340"/>
        </w:tabs>
        <w:spacing w:after="0" w:line="240" w:lineRule="auto"/>
        <w:ind w:left="-284"/>
        <w:jc w:val="both"/>
        <w:rPr>
          <w:rFonts w:ascii="Times New Roman" w:eastAsia="Times New Roman" w:hAnsi="Times New Roman" w:cs="Times New Roman"/>
          <w:i/>
          <w:iCs/>
          <w:lang w:val="uz-Cyrl-UZ" w:eastAsia="ru-RU"/>
        </w:rPr>
      </w:pPr>
      <w:r w:rsidRPr="00E1633B">
        <w:rPr>
          <w:rFonts w:ascii="Times New Roman" w:eastAsia="Times New Roman" w:hAnsi="Times New Roman" w:cs="Times New Roman"/>
          <w:i/>
          <w:iCs/>
          <w:lang w:val="uz-Cyrl-UZ" w:eastAsia="ru-RU"/>
        </w:rPr>
        <w:t>a) tomonlarning kelishuviga muvofiq;</w:t>
      </w:r>
    </w:p>
    <w:p w14:paraId="40B97C80" w14:textId="77777777" w:rsidR="00E1633B" w:rsidRPr="00E1633B" w:rsidRDefault="00E1633B" w:rsidP="00E1633B">
      <w:pPr>
        <w:tabs>
          <w:tab w:val="left" w:pos="180"/>
          <w:tab w:val="left" w:pos="360"/>
          <w:tab w:val="left" w:pos="540"/>
          <w:tab w:val="left" w:pos="5340"/>
        </w:tabs>
        <w:spacing w:after="0" w:line="240" w:lineRule="auto"/>
        <w:ind w:left="-284"/>
        <w:jc w:val="both"/>
        <w:rPr>
          <w:rFonts w:ascii="Times New Roman" w:eastAsia="Times New Roman" w:hAnsi="Times New Roman" w:cs="Times New Roman"/>
          <w:i/>
          <w:iCs/>
          <w:lang w:val="uz-Cyrl-UZ" w:eastAsia="ru-RU"/>
        </w:rPr>
      </w:pPr>
      <w:r w:rsidRPr="00E1633B">
        <w:rPr>
          <w:rFonts w:ascii="Times New Roman" w:eastAsia="Times New Roman" w:hAnsi="Times New Roman" w:cs="Times New Roman"/>
          <w:i/>
          <w:iCs/>
          <w:lang w:val="uz-Cyrl-UZ" w:eastAsia="ru-RU"/>
        </w:rPr>
        <w:t>b)  O‘zbekiston Respublikasining qonunchilik hujjatlarida nazarda tutulgan hollarda;</w:t>
      </w:r>
    </w:p>
    <w:p w14:paraId="26EA0AAD" w14:textId="77777777" w:rsidR="00E1633B" w:rsidRPr="00E1633B" w:rsidRDefault="00E1633B" w:rsidP="00E1633B">
      <w:pPr>
        <w:tabs>
          <w:tab w:val="left" w:pos="180"/>
          <w:tab w:val="left" w:pos="360"/>
          <w:tab w:val="left" w:pos="540"/>
          <w:tab w:val="left" w:pos="5340"/>
        </w:tabs>
        <w:spacing w:after="0" w:line="240" w:lineRule="auto"/>
        <w:ind w:left="-284"/>
        <w:jc w:val="both"/>
        <w:rPr>
          <w:rFonts w:ascii="Times New Roman" w:eastAsia="Times New Roman" w:hAnsi="Times New Roman" w:cs="Times New Roman"/>
          <w:i/>
          <w:iCs/>
          <w:lang w:val="uz-Cyrl-UZ" w:eastAsia="ru-RU"/>
        </w:rPr>
      </w:pPr>
    </w:p>
    <w:p w14:paraId="7BA84FF5" w14:textId="77777777" w:rsidR="00E1633B" w:rsidRPr="00E1633B" w:rsidRDefault="00E1633B" w:rsidP="00E1633B">
      <w:pPr>
        <w:tabs>
          <w:tab w:val="left" w:pos="180"/>
          <w:tab w:val="left" w:pos="360"/>
          <w:tab w:val="left" w:pos="540"/>
          <w:tab w:val="left" w:pos="5340"/>
        </w:tabs>
        <w:spacing w:after="0" w:line="240" w:lineRule="auto"/>
        <w:ind w:left="-284"/>
        <w:jc w:val="center"/>
        <w:rPr>
          <w:rFonts w:ascii="Times New Roman" w:eastAsia="Times New Roman" w:hAnsi="Times New Roman" w:cs="Times New Roman"/>
          <w:b/>
          <w:i/>
          <w:iCs/>
          <w:lang w:val="uz-Cyrl-UZ" w:eastAsia="ru-RU"/>
        </w:rPr>
      </w:pPr>
    </w:p>
    <w:p w14:paraId="0310644A" w14:textId="77777777" w:rsidR="00E1633B" w:rsidRPr="00E1633B" w:rsidRDefault="00E1633B" w:rsidP="00E1633B">
      <w:pPr>
        <w:tabs>
          <w:tab w:val="left" w:pos="180"/>
          <w:tab w:val="left" w:pos="360"/>
          <w:tab w:val="left" w:pos="540"/>
          <w:tab w:val="left" w:pos="5340"/>
        </w:tabs>
        <w:spacing w:after="0" w:line="240" w:lineRule="auto"/>
        <w:ind w:left="-284"/>
        <w:jc w:val="center"/>
        <w:rPr>
          <w:rFonts w:ascii="Times New Roman" w:eastAsia="Times New Roman" w:hAnsi="Times New Roman" w:cs="Times New Roman"/>
          <w:b/>
          <w:i/>
          <w:iCs/>
          <w:lang w:val="uz-Cyrl-UZ" w:eastAsia="ru-RU"/>
        </w:rPr>
      </w:pPr>
    </w:p>
    <w:p w14:paraId="26E42F25" w14:textId="77777777" w:rsidR="00E1633B" w:rsidRPr="00E1633B" w:rsidRDefault="00E1633B" w:rsidP="00E1633B">
      <w:pPr>
        <w:tabs>
          <w:tab w:val="left" w:pos="180"/>
          <w:tab w:val="left" w:pos="360"/>
          <w:tab w:val="left" w:pos="540"/>
          <w:tab w:val="left" w:pos="5340"/>
        </w:tabs>
        <w:spacing w:after="0" w:line="240" w:lineRule="auto"/>
        <w:ind w:left="-284"/>
        <w:jc w:val="center"/>
        <w:rPr>
          <w:rFonts w:ascii="Times New Roman" w:eastAsia="Times New Roman" w:hAnsi="Times New Roman" w:cs="Times New Roman"/>
          <w:b/>
          <w:i/>
          <w:iCs/>
          <w:lang w:val="uz-Cyrl-UZ" w:eastAsia="ru-RU"/>
        </w:rPr>
      </w:pPr>
      <w:r w:rsidRPr="00E1633B">
        <w:rPr>
          <w:rFonts w:ascii="Times New Roman" w:eastAsia="Times New Roman" w:hAnsi="Times New Roman" w:cs="Times New Roman"/>
          <w:b/>
          <w:i/>
          <w:iCs/>
          <w:lang w:val="uz-Cyrl-UZ" w:eastAsia="ru-RU"/>
        </w:rPr>
        <w:lastRenderedPageBreak/>
        <w:t>10. Fors-Major holatlari.</w:t>
      </w:r>
    </w:p>
    <w:p w14:paraId="1AF16421" w14:textId="77777777" w:rsidR="00E1633B" w:rsidRPr="00E1633B" w:rsidRDefault="00E1633B" w:rsidP="00E1633B">
      <w:pPr>
        <w:tabs>
          <w:tab w:val="left" w:pos="180"/>
          <w:tab w:val="left" w:pos="360"/>
          <w:tab w:val="left" w:pos="540"/>
          <w:tab w:val="left" w:pos="5340"/>
        </w:tabs>
        <w:spacing w:after="0" w:line="240" w:lineRule="auto"/>
        <w:ind w:left="-284"/>
        <w:jc w:val="both"/>
        <w:rPr>
          <w:rFonts w:ascii="Times New Roman" w:eastAsia="Times New Roman" w:hAnsi="Times New Roman" w:cs="Times New Roman"/>
          <w:i/>
          <w:iCs/>
          <w:lang w:val="uz-Cyrl-UZ" w:eastAsia="ru-RU"/>
        </w:rPr>
      </w:pPr>
      <w:r w:rsidRPr="00E1633B">
        <w:rPr>
          <w:rFonts w:ascii="Times New Roman" w:eastAsia="Times New Roman" w:hAnsi="Times New Roman" w:cs="Times New Roman"/>
          <w:i/>
          <w:iCs/>
          <w:lang w:val="uz-Cyrl-UZ" w:eastAsia="ru-RU"/>
        </w:rPr>
        <w:t>10.1. Tomonlarning xohish-istagiga bog‘liq bo‘lmagan, ularni oldindan bilish yoki oldini olish imkoniyati bo‘lmagan holatlar oqibatida tomonlarning o‘z majburiyatlarini bajarmasliklari ushbu shartnoma shartlarini buzush deb hisoblanmaydi.</w:t>
      </w:r>
    </w:p>
    <w:p w14:paraId="399B0D9F" w14:textId="77777777" w:rsidR="00E1633B" w:rsidRPr="00E1633B" w:rsidRDefault="00E1633B" w:rsidP="00E1633B">
      <w:pPr>
        <w:tabs>
          <w:tab w:val="left" w:pos="180"/>
          <w:tab w:val="left" w:pos="360"/>
          <w:tab w:val="left" w:pos="540"/>
          <w:tab w:val="left" w:pos="5340"/>
        </w:tabs>
        <w:spacing w:after="0" w:line="240" w:lineRule="auto"/>
        <w:ind w:left="-284"/>
        <w:jc w:val="both"/>
        <w:rPr>
          <w:rFonts w:ascii="Times New Roman" w:eastAsia="Times New Roman" w:hAnsi="Times New Roman" w:cs="Times New Roman"/>
          <w:i/>
          <w:iCs/>
          <w:lang w:val="uz-Cyrl-UZ" w:eastAsia="ru-RU"/>
        </w:rPr>
      </w:pPr>
      <w:r w:rsidRPr="00E1633B">
        <w:rPr>
          <w:rFonts w:ascii="Times New Roman" w:eastAsia="Times New Roman" w:hAnsi="Times New Roman" w:cs="Times New Roman"/>
          <w:i/>
          <w:iCs/>
          <w:lang w:val="uz-Cyrl-UZ" w:eastAsia="ru-RU"/>
        </w:rPr>
        <w:t>10.2. O‘z majburiyatlarini bajara olmayotgan taraf shartnoma shartlarini bajarishga to‘sqinlik qilayotgan holatlar va ularning ta’siri haqida ikkinchi tarafga xabarnoma berishi lozim.</w:t>
      </w:r>
    </w:p>
    <w:p w14:paraId="0C66591E" w14:textId="77777777" w:rsidR="00E1633B" w:rsidRPr="00E1633B" w:rsidRDefault="00E1633B" w:rsidP="00E1633B">
      <w:pPr>
        <w:tabs>
          <w:tab w:val="left" w:pos="180"/>
          <w:tab w:val="left" w:pos="360"/>
          <w:tab w:val="left" w:pos="540"/>
          <w:tab w:val="left" w:pos="5340"/>
        </w:tabs>
        <w:spacing w:after="0" w:line="240" w:lineRule="auto"/>
        <w:ind w:left="-284"/>
        <w:jc w:val="both"/>
        <w:rPr>
          <w:rFonts w:ascii="Times New Roman" w:eastAsia="Times New Roman" w:hAnsi="Times New Roman" w:cs="Times New Roman"/>
          <w:i/>
          <w:iCs/>
          <w:lang w:val="uz-Cyrl-UZ" w:eastAsia="ru-RU"/>
        </w:rPr>
      </w:pPr>
      <w:r w:rsidRPr="00E1633B">
        <w:rPr>
          <w:rFonts w:ascii="Times New Roman" w:eastAsia="Times New Roman" w:hAnsi="Times New Roman" w:cs="Times New Roman"/>
          <w:i/>
          <w:iCs/>
          <w:lang w:val="uz-Cyrl-UZ" w:eastAsia="ru-RU"/>
        </w:rPr>
        <w:t>10.3. Fors-major holatlarini vaj qilib keltirayotgan taraf ularning tasdig‘i sifatida vakolatli davlat organining tegishli xujjatini taqdim etishi shart.</w:t>
      </w:r>
    </w:p>
    <w:p w14:paraId="4D758AE5" w14:textId="77777777" w:rsidR="00E1633B" w:rsidRPr="00E1633B" w:rsidRDefault="00E1633B" w:rsidP="00E1633B">
      <w:pPr>
        <w:tabs>
          <w:tab w:val="left" w:pos="180"/>
          <w:tab w:val="left" w:pos="360"/>
          <w:tab w:val="left" w:pos="540"/>
          <w:tab w:val="left" w:pos="5340"/>
        </w:tabs>
        <w:spacing w:after="0" w:line="240" w:lineRule="auto"/>
        <w:ind w:left="-284"/>
        <w:jc w:val="both"/>
        <w:rPr>
          <w:rFonts w:ascii="Times New Roman" w:eastAsia="Times New Roman" w:hAnsi="Times New Roman" w:cs="Times New Roman"/>
          <w:i/>
          <w:iCs/>
          <w:lang w:val="uz-Cyrl-UZ" w:eastAsia="ru-RU"/>
        </w:rPr>
      </w:pPr>
      <w:r w:rsidRPr="00E1633B">
        <w:rPr>
          <w:rFonts w:ascii="Times New Roman" w:eastAsia="Times New Roman" w:hAnsi="Times New Roman" w:cs="Times New Roman"/>
          <w:i/>
          <w:iCs/>
          <w:lang w:val="uz-Cyrl-UZ" w:eastAsia="ru-RU"/>
        </w:rPr>
        <w:t>10.4. Tomonlarning xohish-istagiga bog‘liq bo‘lmagan, ularni oldindan bilish yoki oldini olish imkoniyati bo‘lmagan holatlar sifatida quyidagilar nazarda tutiladi:</w:t>
      </w:r>
    </w:p>
    <w:p w14:paraId="315E5978" w14:textId="77777777" w:rsidR="00E1633B" w:rsidRPr="00E1633B" w:rsidRDefault="00E1633B" w:rsidP="00E1633B">
      <w:pPr>
        <w:tabs>
          <w:tab w:val="left" w:pos="180"/>
          <w:tab w:val="left" w:pos="360"/>
          <w:tab w:val="left" w:pos="540"/>
          <w:tab w:val="left" w:pos="5340"/>
        </w:tabs>
        <w:spacing w:after="0" w:line="240" w:lineRule="auto"/>
        <w:ind w:left="-284"/>
        <w:jc w:val="both"/>
        <w:rPr>
          <w:rFonts w:ascii="Times New Roman" w:eastAsia="Times New Roman" w:hAnsi="Times New Roman" w:cs="Times New Roman"/>
          <w:i/>
          <w:iCs/>
          <w:lang w:val="uz-Cyrl-UZ" w:eastAsia="ru-RU"/>
        </w:rPr>
      </w:pPr>
      <w:r w:rsidRPr="00E1633B">
        <w:rPr>
          <w:rFonts w:ascii="Times New Roman" w:eastAsia="Times New Roman" w:hAnsi="Times New Roman" w:cs="Times New Roman"/>
          <w:i/>
          <w:iCs/>
          <w:lang w:val="uz-Cyrl-UZ" w:eastAsia="ru-RU"/>
        </w:rPr>
        <w:t>10.4.1. Yengib bo‘lmas kuch sifatida tabiiy ofatlar;</w:t>
      </w:r>
    </w:p>
    <w:p w14:paraId="0B9B281D" w14:textId="77777777" w:rsidR="00E1633B" w:rsidRPr="00E1633B" w:rsidRDefault="00E1633B" w:rsidP="00E1633B">
      <w:pPr>
        <w:tabs>
          <w:tab w:val="left" w:pos="180"/>
          <w:tab w:val="left" w:pos="360"/>
          <w:tab w:val="left" w:pos="540"/>
          <w:tab w:val="left" w:pos="5340"/>
        </w:tabs>
        <w:spacing w:after="0" w:line="240" w:lineRule="auto"/>
        <w:ind w:left="-284"/>
        <w:jc w:val="both"/>
        <w:rPr>
          <w:rFonts w:ascii="Times New Roman" w:eastAsia="Times New Roman" w:hAnsi="Times New Roman" w:cs="Times New Roman"/>
          <w:i/>
          <w:iCs/>
          <w:lang w:val="uz-Cyrl-UZ" w:eastAsia="ru-RU"/>
        </w:rPr>
      </w:pPr>
      <w:r w:rsidRPr="00E1633B">
        <w:rPr>
          <w:rFonts w:ascii="Times New Roman" w:eastAsia="Times New Roman" w:hAnsi="Times New Roman" w:cs="Times New Roman"/>
          <w:i/>
          <w:iCs/>
          <w:lang w:val="uz-Cyrl-UZ" w:eastAsia="ru-RU"/>
        </w:rPr>
        <w:t>10.4.2. Yangi qabul qilingan qonun hujjatlari;</w:t>
      </w:r>
    </w:p>
    <w:p w14:paraId="5A5E9A01" w14:textId="77777777" w:rsidR="00E1633B" w:rsidRPr="00E1633B" w:rsidRDefault="00E1633B" w:rsidP="00E1633B">
      <w:pPr>
        <w:tabs>
          <w:tab w:val="left" w:pos="180"/>
          <w:tab w:val="left" w:pos="360"/>
          <w:tab w:val="left" w:pos="540"/>
          <w:tab w:val="left" w:pos="5340"/>
        </w:tabs>
        <w:spacing w:after="0" w:line="240" w:lineRule="auto"/>
        <w:ind w:left="-284"/>
        <w:jc w:val="center"/>
        <w:rPr>
          <w:rFonts w:ascii="Times New Roman" w:eastAsia="Times New Roman" w:hAnsi="Times New Roman" w:cs="Times New Roman"/>
          <w:b/>
          <w:i/>
          <w:iCs/>
          <w:lang w:val="uz-Cyrl-UZ" w:eastAsia="ru-RU"/>
        </w:rPr>
      </w:pPr>
      <w:r w:rsidRPr="00E1633B">
        <w:rPr>
          <w:rFonts w:ascii="Times New Roman" w:eastAsia="Times New Roman" w:hAnsi="Times New Roman" w:cs="Times New Roman"/>
          <w:b/>
          <w:i/>
          <w:iCs/>
          <w:lang w:val="uz-Cyrl-UZ" w:eastAsia="ru-RU"/>
        </w:rPr>
        <w:t>11.Nizolarni hal qilish.</w:t>
      </w:r>
    </w:p>
    <w:p w14:paraId="7A46FE6A" w14:textId="77777777" w:rsidR="00E1633B" w:rsidRPr="00E1633B" w:rsidRDefault="00E1633B" w:rsidP="00E1633B">
      <w:pPr>
        <w:tabs>
          <w:tab w:val="left" w:pos="180"/>
          <w:tab w:val="left" w:pos="360"/>
          <w:tab w:val="left" w:pos="540"/>
          <w:tab w:val="left" w:pos="5340"/>
        </w:tabs>
        <w:spacing w:after="0" w:line="240" w:lineRule="auto"/>
        <w:ind w:left="-284"/>
        <w:jc w:val="both"/>
        <w:rPr>
          <w:rFonts w:ascii="Times New Roman" w:eastAsia="Times New Roman" w:hAnsi="Times New Roman" w:cs="Times New Roman"/>
          <w:i/>
          <w:iCs/>
          <w:lang w:val="uz-Cyrl-UZ" w:eastAsia="ru-RU"/>
        </w:rPr>
      </w:pPr>
      <w:r w:rsidRPr="00E1633B">
        <w:rPr>
          <w:rFonts w:ascii="Times New Roman" w:eastAsia="Times New Roman" w:hAnsi="Times New Roman" w:cs="Times New Roman"/>
          <w:i/>
          <w:iCs/>
          <w:lang w:val="uz-Cyrl-UZ" w:eastAsia="ru-RU"/>
        </w:rPr>
        <w:t>11.1. Taraflar shartnomada ko‘rsatilgan majburiyat va shartlarni bajarmagan taqdirlarida O‘zbekiston Respublikasi Fuqarolik kodeksi va “Xo‘jalik yurituvchi sub’ektlar faoliyatining shartnomaviy-huquqiy bazasi to‘g‘risida”gi qonuni hamda boshqa qonun xujjatlari asosoda javobgar bo‘ladilar.</w:t>
      </w:r>
    </w:p>
    <w:p w14:paraId="109B117C" w14:textId="77777777" w:rsidR="00E1633B" w:rsidRPr="00E1633B" w:rsidRDefault="00E1633B" w:rsidP="00E1633B">
      <w:pPr>
        <w:tabs>
          <w:tab w:val="left" w:pos="180"/>
          <w:tab w:val="left" w:pos="360"/>
          <w:tab w:val="left" w:pos="540"/>
          <w:tab w:val="left" w:pos="5340"/>
        </w:tabs>
        <w:spacing w:after="0" w:line="240" w:lineRule="auto"/>
        <w:ind w:left="-284"/>
        <w:jc w:val="both"/>
        <w:rPr>
          <w:rFonts w:ascii="Times New Roman" w:eastAsia="Times New Roman" w:hAnsi="Times New Roman" w:cs="Times New Roman"/>
          <w:i/>
          <w:iCs/>
          <w:lang w:val="uz-Cyrl-UZ" w:eastAsia="ru-RU"/>
        </w:rPr>
      </w:pPr>
      <w:r w:rsidRPr="00E1633B">
        <w:rPr>
          <w:rFonts w:ascii="Times New Roman" w:eastAsia="Times New Roman" w:hAnsi="Times New Roman" w:cs="Times New Roman"/>
          <w:i/>
          <w:iCs/>
          <w:lang w:val="uz-Cyrl-UZ" w:eastAsia="ru-RU"/>
        </w:rPr>
        <w:t>11.2. Talablar o‘rtasida kelib chiqadigan nizolar o‘zaro kelishuv asosida, agar taraflar kelisha olmasalar nizolar O‘zbekiston Respublikasi “Xo‘jalik yurituvchi sub’ektlar faoliyatining shartnomaviy-huquqiy bazasi to‘g‘risida”gi qonun va Fuqarolik kodeksiga asosan Iqtisodiy sudi tartibida hal qilinadi.</w:t>
      </w:r>
    </w:p>
    <w:p w14:paraId="27FA87F5" w14:textId="77777777" w:rsidR="00E1633B" w:rsidRPr="00E1633B" w:rsidRDefault="00E1633B" w:rsidP="00E1633B">
      <w:pPr>
        <w:tabs>
          <w:tab w:val="left" w:pos="180"/>
          <w:tab w:val="left" w:pos="360"/>
          <w:tab w:val="left" w:pos="540"/>
          <w:tab w:val="left" w:pos="5340"/>
        </w:tabs>
        <w:spacing w:after="0" w:line="240" w:lineRule="auto"/>
        <w:ind w:left="-284"/>
        <w:jc w:val="center"/>
        <w:rPr>
          <w:rFonts w:ascii="Times New Roman" w:eastAsia="Times New Roman" w:hAnsi="Times New Roman" w:cs="Times New Roman"/>
          <w:b/>
          <w:i/>
          <w:iCs/>
          <w:lang w:val="uz-Cyrl-UZ" w:eastAsia="ru-RU"/>
        </w:rPr>
      </w:pPr>
      <w:r w:rsidRPr="00E1633B">
        <w:rPr>
          <w:rFonts w:ascii="Times New Roman" w:eastAsia="Times New Roman" w:hAnsi="Times New Roman" w:cs="Times New Roman"/>
          <w:b/>
          <w:i/>
          <w:iCs/>
          <w:lang w:val="uz-Cyrl-UZ" w:eastAsia="ru-RU"/>
        </w:rPr>
        <w:t xml:space="preserve">12. Tomonlarning yuridik manzillari va bank rekvizitlari </w:t>
      </w:r>
    </w:p>
    <w:p w14:paraId="513E8789" w14:textId="77777777" w:rsidR="00E1633B" w:rsidRPr="00E1633B" w:rsidRDefault="00E1633B" w:rsidP="00E1633B">
      <w:pPr>
        <w:tabs>
          <w:tab w:val="left" w:pos="180"/>
          <w:tab w:val="left" w:pos="360"/>
          <w:tab w:val="left" w:pos="540"/>
          <w:tab w:val="left" w:pos="5340"/>
        </w:tabs>
        <w:spacing w:after="0" w:line="240" w:lineRule="auto"/>
        <w:ind w:left="-284"/>
        <w:jc w:val="center"/>
        <w:rPr>
          <w:rFonts w:ascii="Times New Roman" w:eastAsia="Times New Roman" w:hAnsi="Times New Roman" w:cs="Times New Roman"/>
          <w:b/>
          <w:i/>
          <w:iCs/>
          <w:sz w:val="20"/>
          <w:szCs w:val="20"/>
          <w:lang w:val="uz-Cyrl-UZ" w:eastAsia="ru-RU"/>
        </w:rPr>
      </w:pPr>
    </w:p>
    <w:tbl>
      <w:tblPr>
        <w:tblW w:w="87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98"/>
        <w:gridCol w:w="3562"/>
        <w:gridCol w:w="3724"/>
      </w:tblGrid>
      <w:tr w:rsidR="00E1633B" w:rsidRPr="00E1633B" w14:paraId="47E1750B" w14:textId="77777777" w:rsidTr="00FE32A0">
        <w:trPr>
          <w:jc w:val="center"/>
        </w:trPr>
        <w:tc>
          <w:tcPr>
            <w:tcW w:w="1498" w:type="dxa"/>
          </w:tcPr>
          <w:p w14:paraId="66E28230" w14:textId="77777777" w:rsidR="00E1633B" w:rsidRPr="00E1633B" w:rsidRDefault="00E1633B" w:rsidP="00E1633B">
            <w:pPr>
              <w:tabs>
                <w:tab w:val="left" w:pos="540"/>
              </w:tabs>
              <w:spacing w:after="0" w:line="240" w:lineRule="auto"/>
              <w:ind w:left="-284"/>
              <w:jc w:val="center"/>
              <w:rPr>
                <w:rFonts w:ascii="Times New Roman" w:eastAsia="Times New Roman" w:hAnsi="Times New Roman" w:cs="Times New Roman"/>
                <w:b/>
                <w:i/>
                <w:iCs/>
                <w:lang w:val="uz-Cyrl-UZ" w:eastAsia="ru-RU"/>
              </w:rPr>
            </w:pPr>
            <w:r w:rsidRPr="00E1633B">
              <w:rPr>
                <w:rFonts w:ascii="Times New Roman" w:eastAsia="Times New Roman" w:hAnsi="Times New Roman" w:cs="Times New Roman"/>
                <w:b/>
                <w:i/>
                <w:iCs/>
                <w:lang w:val="uz-Cyrl-UZ" w:eastAsia="ru-RU"/>
              </w:rPr>
              <w:t xml:space="preserve">Rekvizitlar </w:t>
            </w:r>
          </w:p>
        </w:tc>
        <w:tc>
          <w:tcPr>
            <w:tcW w:w="3562" w:type="dxa"/>
          </w:tcPr>
          <w:p w14:paraId="1AA9491A" w14:textId="77777777" w:rsidR="00E1633B" w:rsidRPr="00E1633B" w:rsidRDefault="00E1633B" w:rsidP="00E1633B">
            <w:pPr>
              <w:tabs>
                <w:tab w:val="left" w:pos="540"/>
              </w:tabs>
              <w:spacing w:after="0" w:line="240" w:lineRule="auto"/>
              <w:ind w:left="-284"/>
              <w:jc w:val="center"/>
              <w:rPr>
                <w:rFonts w:ascii="Times New Roman" w:eastAsia="Times New Roman" w:hAnsi="Times New Roman" w:cs="Times New Roman"/>
                <w:b/>
                <w:i/>
                <w:iCs/>
                <w:lang w:val="uz-Cyrl-UZ" w:eastAsia="ru-RU"/>
              </w:rPr>
            </w:pPr>
            <w:r w:rsidRPr="00E1633B">
              <w:rPr>
                <w:rFonts w:ascii="Times New Roman" w:eastAsia="Times New Roman" w:hAnsi="Times New Roman" w:cs="Times New Roman"/>
                <w:b/>
                <w:i/>
                <w:iCs/>
                <w:lang w:val="uz-Cyrl-UZ" w:eastAsia="ru-RU"/>
              </w:rPr>
              <w:t xml:space="preserve">Bajaruvchi </w:t>
            </w:r>
          </w:p>
        </w:tc>
        <w:tc>
          <w:tcPr>
            <w:tcW w:w="3724" w:type="dxa"/>
          </w:tcPr>
          <w:p w14:paraId="6B661FDE" w14:textId="77777777" w:rsidR="00E1633B" w:rsidRPr="00E1633B" w:rsidRDefault="00E1633B" w:rsidP="00E1633B">
            <w:pPr>
              <w:tabs>
                <w:tab w:val="left" w:pos="540"/>
              </w:tabs>
              <w:spacing w:after="0" w:line="240" w:lineRule="auto"/>
              <w:ind w:left="-284"/>
              <w:jc w:val="center"/>
              <w:rPr>
                <w:rFonts w:ascii="Times New Roman" w:eastAsia="Times New Roman" w:hAnsi="Times New Roman" w:cs="Times New Roman"/>
                <w:b/>
                <w:i/>
                <w:iCs/>
                <w:lang w:val="uz-Cyrl-UZ" w:eastAsia="ru-RU"/>
              </w:rPr>
            </w:pPr>
            <w:r w:rsidRPr="00E1633B">
              <w:rPr>
                <w:rFonts w:ascii="Times New Roman" w:eastAsia="Times New Roman" w:hAnsi="Times New Roman" w:cs="Times New Roman"/>
                <w:b/>
                <w:i/>
                <w:iCs/>
                <w:lang w:val="uz-Cyrl-UZ" w:eastAsia="ru-RU"/>
              </w:rPr>
              <w:t>Buyurtmachi</w:t>
            </w:r>
          </w:p>
        </w:tc>
      </w:tr>
      <w:tr w:rsidR="00E1633B" w:rsidRPr="00106810" w14:paraId="65A9C40E" w14:textId="77777777" w:rsidTr="00FE32A0">
        <w:trPr>
          <w:jc w:val="center"/>
        </w:trPr>
        <w:tc>
          <w:tcPr>
            <w:tcW w:w="1498" w:type="dxa"/>
          </w:tcPr>
          <w:p w14:paraId="2F540854" w14:textId="77777777" w:rsidR="00E1633B" w:rsidRPr="00E1633B" w:rsidRDefault="00E1633B" w:rsidP="00E1633B">
            <w:pPr>
              <w:tabs>
                <w:tab w:val="left" w:pos="540"/>
              </w:tabs>
              <w:spacing w:after="0" w:line="240" w:lineRule="auto"/>
              <w:rPr>
                <w:rFonts w:ascii="Times New Roman" w:eastAsia="Times New Roman" w:hAnsi="Times New Roman" w:cs="Times New Roman"/>
                <w:i/>
                <w:iCs/>
                <w:lang w:val="uz-Cyrl-UZ" w:eastAsia="ru-RU"/>
              </w:rPr>
            </w:pPr>
            <w:r w:rsidRPr="00E1633B">
              <w:rPr>
                <w:rFonts w:ascii="Times New Roman" w:eastAsia="Times New Roman" w:hAnsi="Times New Roman" w:cs="Times New Roman"/>
                <w:i/>
                <w:iCs/>
                <w:lang w:val="uz-Cyrl-UZ" w:eastAsia="ru-RU"/>
              </w:rPr>
              <w:t>Korxona nomi:</w:t>
            </w:r>
          </w:p>
        </w:tc>
        <w:tc>
          <w:tcPr>
            <w:tcW w:w="3562" w:type="dxa"/>
          </w:tcPr>
          <w:p w14:paraId="45D0567B" w14:textId="6ACF5953" w:rsidR="00E1633B" w:rsidRPr="00E1633B" w:rsidRDefault="00E1633B" w:rsidP="00E1633B">
            <w:pPr>
              <w:tabs>
                <w:tab w:val="left" w:pos="540"/>
              </w:tabs>
              <w:spacing w:after="0" w:line="240" w:lineRule="auto"/>
              <w:ind w:left="-51"/>
              <w:rPr>
                <w:rFonts w:ascii="Times New Roman" w:eastAsia="Times New Roman" w:hAnsi="Times New Roman" w:cs="Times New Roman"/>
                <w:i/>
                <w:iCs/>
                <w:lang w:val="uz-Cyrl-UZ" w:eastAsia="ru-RU"/>
              </w:rPr>
            </w:pPr>
          </w:p>
        </w:tc>
        <w:tc>
          <w:tcPr>
            <w:tcW w:w="3724" w:type="dxa"/>
          </w:tcPr>
          <w:p w14:paraId="64928FF6" w14:textId="77777777" w:rsidR="00E1633B" w:rsidRPr="00E1633B" w:rsidRDefault="00E1633B" w:rsidP="00E1633B">
            <w:pPr>
              <w:tabs>
                <w:tab w:val="left" w:pos="540"/>
              </w:tabs>
              <w:spacing w:after="0" w:line="240" w:lineRule="auto"/>
              <w:ind w:left="-70"/>
              <w:rPr>
                <w:rFonts w:ascii="Times New Roman" w:eastAsia="Times New Roman" w:hAnsi="Times New Roman" w:cs="Times New Roman"/>
                <w:i/>
                <w:iCs/>
                <w:lang w:val="uz-Cyrl-UZ" w:eastAsia="ru-RU"/>
              </w:rPr>
            </w:pPr>
            <w:r w:rsidRPr="00E1633B">
              <w:rPr>
                <w:rFonts w:ascii="Times New Roman" w:eastAsia="Times New Roman" w:hAnsi="Times New Roman" w:cs="Times New Roman"/>
                <w:i/>
                <w:iCs/>
                <w:color w:val="000000"/>
                <w:lang w:val="uz-Cyrl-UZ" w:eastAsia="ru-RU"/>
              </w:rPr>
              <w:t>Qashqadaryo viloyati Favqulodda vaziyatlar boshqarmasi</w:t>
            </w:r>
          </w:p>
        </w:tc>
      </w:tr>
      <w:tr w:rsidR="00E1633B" w:rsidRPr="00106810" w14:paraId="2B35D546" w14:textId="77777777" w:rsidTr="00FE32A0">
        <w:trPr>
          <w:jc w:val="center"/>
        </w:trPr>
        <w:tc>
          <w:tcPr>
            <w:tcW w:w="1498" w:type="dxa"/>
          </w:tcPr>
          <w:p w14:paraId="3CD3384F" w14:textId="77777777" w:rsidR="00E1633B" w:rsidRPr="00E1633B" w:rsidRDefault="00E1633B" w:rsidP="00E1633B">
            <w:pPr>
              <w:tabs>
                <w:tab w:val="left" w:pos="540"/>
              </w:tabs>
              <w:spacing w:after="0" w:line="240" w:lineRule="auto"/>
              <w:rPr>
                <w:rFonts w:ascii="Times New Roman" w:eastAsia="Times New Roman" w:hAnsi="Times New Roman" w:cs="Times New Roman"/>
                <w:i/>
                <w:iCs/>
                <w:lang w:val="uz-Cyrl-UZ" w:eastAsia="ru-RU"/>
              </w:rPr>
            </w:pPr>
            <w:r w:rsidRPr="00E1633B">
              <w:rPr>
                <w:rFonts w:ascii="Times New Roman" w:eastAsia="Times New Roman" w:hAnsi="Times New Roman" w:cs="Times New Roman"/>
                <w:i/>
                <w:iCs/>
                <w:lang w:val="uz-Cyrl-UZ" w:eastAsia="ru-RU"/>
              </w:rPr>
              <w:t>Manzili:</w:t>
            </w:r>
          </w:p>
        </w:tc>
        <w:tc>
          <w:tcPr>
            <w:tcW w:w="3562" w:type="dxa"/>
          </w:tcPr>
          <w:p w14:paraId="0E2405C5" w14:textId="2FA2A463" w:rsidR="00E1633B" w:rsidRPr="00E1633B" w:rsidRDefault="00E1633B" w:rsidP="00E1633B">
            <w:pPr>
              <w:tabs>
                <w:tab w:val="left" w:pos="540"/>
              </w:tabs>
              <w:spacing w:after="0" w:line="240" w:lineRule="auto"/>
              <w:ind w:left="-51"/>
              <w:rPr>
                <w:rFonts w:ascii="Times New Roman" w:eastAsia="Times New Roman" w:hAnsi="Times New Roman" w:cs="Times New Roman"/>
                <w:i/>
                <w:iCs/>
                <w:color w:val="FF0000"/>
                <w:lang w:val="uz-Cyrl-UZ" w:eastAsia="ru-RU"/>
              </w:rPr>
            </w:pPr>
          </w:p>
        </w:tc>
        <w:tc>
          <w:tcPr>
            <w:tcW w:w="3724" w:type="dxa"/>
          </w:tcPr>
          <w:p w14:paraId="16FE0C98" w14:textId="77777777" w:rsidR="00E1633B" w:rsidRPr="00E1633B" w:rsidRDefault="00E1633B" w:rsidP="00E1633B">
            <w:pPr>
              <w:tabs>
                <w:tab w:val="left" w:pos="540"/>
              </w:tabs>
              <w:spacing w:after="0" w:line="240" w:lineRule="auto"/>
              <w:ind w:left="-70"/>
              <w:rPr>
                <w:rFonts w:ascii="Times New Roman" w:eastAsia="Times New Roman" w:hAnsi="Times New Roman" w:cs="Times New Roman"/>
                <w:i/>
                <w:iCs/>
                <w:lang w:val="uz-Cyrl-UZ" w:eastAsia="ru-RU"/>
              </w:rPr>
            </w:pPr>
            <w:r w:rsidRPr="00E1633B">
              <w:rPr>
                <w:rFonts w:ascii="Times New Roman" w:eastAsia="Times New Roman" w:hAnsi="Times New Roman" w:cs="Times New Roman"/>
                <w:i/>
                <w:iCs/>
                <w:lang w:val="uz-Cyrl-UZ" w:eastAsia="ru-RU"/>
              </w:rPr>
              <w:t>Qarshi shahar A.Navoiy ko‘cha 70a uy</w:t>
            </w:r>
          </w:p>
        </w:tc>
      </w:tr>
      <w:tr w:rsidR="00E1633B" w:rsidRPr="00E1633B" w14:paraId="71FA3814" w14:textId="77777777" w:rsidTr="00FE32A0">
        <w:trPr>
          <w:jc w:val="center"/>
        </w:trPr>
        <w:tc>
          <w:tcPr>
            <w:tcW w:w="1498" w:type="dxa"/>
          </w:tcPr>
          <w:p w14:paraId="4B439ECB" w14:textId="77777777" w:rsidR="00E1633B" w:rsidRPr="00E1633B" w:rsidRDefault="00E1633B" w:rsidP="00E1633B">
            <w:pPr>
              <w:tabs>
                <w:tab w:val="left" w:pos="540"/>
              </w:tabs>
              <w:spacing w:after="0" w:line="240" w:lineRule="auto"/>
              <w:rPr>
                <w:rFonts w:ascii="Times New Roman" w:eastAsia="Times New Roman" w:hAnsi="Times New Roman" w:cs="Times New Roman"/>
                <w:i/>
                <w:iCs/>
                <w:lang w:val="uz-Cyrl-UZ" w:eastAsia="ru-RU"/>
              </w:rPr>
            </w:pPr>
            <w:r w:rsidRPr="00E1633B">
              <w:rPr>
                <w:rFonts w:ascii="Times New Roman" w:eastAsia="Times New Roman" w:hAnsi="Times New Roman" w:cs="Times New Roman"/>
                <w:i/>
                <w:iCs/>
                <w:lang w:val="uz-Cyrl-UZ" w:eastAsia="ru-RU"/>
              </w:rPr>
              <w:t>Hisob raqami:</w:t>
            </w:r>
          </w:p>
        </w:tc>
        <w:tc>
          <w:tcPr>
            <w:tcW w:w="3562" w:type="dxa"/>
          </w:tcPr>
          <w:p w14:paraId="7C2FACB5" w14:textId="0D893EB6" w:rsidR="00E1633B" w:rsidRPr="00E1633B" w:rsidRDefault="00E1633B" w:rsidP="00E1633B">
            <w:pPr>
              <w:tabs>
                <w:tab w:val="left" w:pos="540"/>
              </w:tabs>
              <w:spacing w:after="0" w:line="240" w:lineRule="auto"/>
              <w:ind w:left="-51"/>
              <w:rPr>
                <w:rFonts w:ascii="Times New Roman" w:eastAsia="Times New Roman" w:hAnsi="Times New Roman" w:cs="Times New Roman"/>
                <w:i/>
                <w:iCs/>
                <w:color w:val="FF0000"/>
                <w:lang w:val="uz-Cyrl-UZ" w:eastAsia="ru-RU"/>
              </w:rPr>
            </w:pPr>
          </w:p>
        </w:tc>
        <w:tc>
          <w:tcPr>
            <w:tcW w:w="3724" w:type="dxa"/>
          </w:tcPr>
          <w:p w14:paraId="4C018939" w14:textId="59D566A3" w:rsidR="00E1633B" w:rsidRPr="00E1633B" w:rsidRDefault="00E1633B" w:rsidP="00E1633B">
            <w:pPr>
              <w:tabs>
                <w:tab w:val="left" w:pos="540"/>
              </w:tabs>
              <w:spacing w:after="0" w:line="240" w:lineRule="auto"/>
              <w:ind w:left="-70"/>
              <w:rPr>
                <w:rFonts w:ascii="Times New Roman" w:eastAsia="Times New Roman" w:hAnsi="Times New Roman" w:cs="Times New Roman"/>
                <w:i/>
                <w:iCs/>
                <w:lang w:val="uz-Cyrl-UZ" w:eastAsia="ru-RU"/>
              </w:rPr>
            </w:pPr>
          </w:p>
        </w:tc>
      </w:tr>
      <w:tr w:rsidR="00E1633B" w:rsidRPr="00E1633B" w14:paraId="71AAC394" w14:textId="77777777" w:rsidTr="00FE32A0">
        <w:trPr>
          <w:jc w:val="center"/>
        </w:trPr>
        <w:tc>
          <w:tcPr>
            <w:tcW w:w="1498" w:type="dxa"/>
          </w:tcPr>
          <w:p w14:paraId="27465872" w14:textId="77777777" w:rsidR="00E1633B" w:rsidRPr="00E1633B" w:rsidRDefault="00E1633B" w:rsidP="00E1633B">
            <w:pPr>
              <w:tabs>
                <w:tab w:val="left" w:pos="540"/>
              </w:tabs>
              <w:spacing w:after="0" w:line="240" w:lineRule="auto"/>
              <w:rPr>
                <w:rFonts w:ascii="Times New Roman" w:eastAsia="Times New Roman" w:hAnsi="Times New Roman" w:cs="Times New Roman"/>
                <w:i/>
                <w:iCs/>
                <w:lang w:val="uz-Cyrl-UZ" w:eastAsia="ru-RU"/>
              </w:rPr>
            </w:pPr>
            <w:r w:rsidRPr="00E1633B">
              <w:rPr>
                <w:rFonts w:ascii="Times New Roman" w:eastAsia="Times New Roman" w:hAnsi="Times New Roman" w:cs="Times New Roman"/>
                <w:i/>
                <w:iCs/>
                <w:lang w:val="uz-Cyrl-UZ" w:eastAsia="ru-RU"/>
              </w:rPr>
              <w:t>INN, PNFL:</w:t>
            </w:r>
          </w:p>
        </w:tc>
        <w:tc>
          <w:tcPr>
            <w:tcW w:w="3562" w:type="dxa"/>
          </w:tcPr>
          <w:p w14:paraId="50BBC695" w14:textId="6537904D" w:rsidR="00E1633B" w:rsidRPr="00E1633B" w:rsidRDefault="00E1633B" w:rsidP="00E1633B">
            <w:pPr>
              <w:tabs>
                <w:tab w:val="left" w:pos="540"/>
              </w:tabs>
              <w:spacing w:after="0" w:line="240" w:lineRule="auto"/>
              <w:ind w:left="-51"/>
              <w:rPr>
                <w:rFonts w:ascii="Times New Roman" w:eastAsia="Times New Roman" w:hAnsi="Times New Roman" w:cs="Times New Roman"/>
                <w:i/>
                <w:iCs/>
                <w:color w:val="FF0000"/>
                <w:lang w:val="en-US" w:eastAsia="ru-RU"/>
              </w:rPr>
            </w:pPr>
          </w:p>
        </w:tc>
        <w:tc>
          <w:tcPr>
            <w:tcW w:w="3724" w:type="dxa"/>
          </w:tcPr>
          <w:p w14:paraId="4EBE32AC" w14:textId="77777777" w:rsidR="00E1633B" w:rsidRPr="00E1633B" w:rsidRDefault="00E1633B" w:rsidP="00E1633B">
            <w:pPr>
              <w:tabs>
                <w:tab w:val="left" w:pos="540"/>
              </w:tabs>
              <w:spacing w:after="0" w:line="240" w:lineRule="auto"/>
              <w:ind w:left="-70"/>
              <w:rPr>
                <w:rFonts w:ascii="Times New Roman" w:eastAsia="Times New Roman" w:hAnsi="Times New Roman" w:cs="Times New Roman"/>
                <w:i/>
                <w:iCs/>
                <w:lang w:val="uz-Cyrl-UZ" w:eastAsia="ru-RU"/>
              </w:rPr>
            </w:pPr>
            <w:r w:rsidRPr="00E1633B">
              <w:rPr>
                <w:rFonts w:ascii="Times New Roman" w:eastAsia="Times New Roman" w:hAnsi="Times New Roman" w:cs="Times New Roman"/>
                <w:i/>
                <w:iCs/>
                <w:lang w:val="uz-Cyrl-UZ" w:eastAsia="ru-RU"/>
              </w:rPr>
              <w:t>201 953 905</w:t>
            </w:r>
          </w:p>
        </w:tc>
      </w:tr>
      <w:tr w:rsidR="00E1633B" w:rsidRPr="00E1633B" w14:paraId="0B7F2A67" w14:textId="77777777" w:rsidTr="00FE32A0">
        <w:trPr>
          <w:jc w:val="center"/>
        </w:trPr>
        <w:tc>
          <w:tcPr>
            <w:tcW w:w="1498" w:type="dxa"/>
          </w:tcPr>
          <w:p w14:paraId="3F1DEF77" w14:textId="77777777" w:rsidR="00E1633B" w:rsidRPr="00E1633B" w:rsidRDefault="00E1633B" w:rsidP="00E1633B">
            <w:pPr>
              <w:tabs>
                <w:tab w:val="left" w:pos="540"/>
              </w:tabs>
              <w:spacing w:after="0" w:line="240" w:lineRule="auto"/>
              <w:rPr>
                <w:rFonts w:ascii="Times New Roman" w:eastAsia="Times New Roman" w:hAnsi="Times New Roman" w:cs="Times New Roman"/>
                <w:i/>
                <w:iCs/>
                <w:lang w:val="uz-Cyrl-UZ" w:eastAsia="ru-RU"/>
              </w:rPr>
            </w:pPr>
            <w:r w:rsidRPr="00E1633B">
              <w:rPr>
                <w:rFonts w:ascii="Times New Roman" w:eastAsia="Times New Roman" w:hAnsi="Times New Roman" w:cs="Times New Roman"/>
                <w:i/>
                <w:iCs/>
                <w:lang w:val="uz-Cyrl-UZ" w:eastAsia="ru-RU"/>
              </w:rPr>
              <w:t>MFO:</w:t>
            </w:r>
          </w:p>
        </w:tc>
        <w:tc>
          <w:tcPr>
            <w:tcW w:w="3562" w:type="dxa"/>
          </w:tcPr>
          <w:p w14:paraId="7A7874E1" w14:textId="1FA7BF0E" w:rsidR="00E1633B" w:rsidRPr="00E1633B" w:rsidRDefault="00E1633B" w:rsidP="00E1633B">
            <w:pPr>
              <w:tabs>
                <w:tab w:val="left" w:pos="540"/>
              </w:tabs>
              <w:spacing w:after="0" w:line="240" w:lineRule="auto"/>
              <w:ind w:left="-51"/>
              <w:rPr>
                <w:rFonts w:ascii="Times New Roman" w:eastAsia="Times New Roman" w:hAnsi="Times New Roman" w:cs="Times New Roman"/>
                <w:i/>
                <w:iCs/>
                <w:color w:val="FF0000"/>
                <w:lang w:val="uz-Cyrl-UZ" w:eastAsia="ru-RU"/>
              </w:rPr>
            </w:pPr>
          </w:p>
        </w:tc>
        <w:tc>
          <w:tcPr>
            <w:tcW w:w="3724" w:type="dxa"/>
          </w:tcPr>
          <w:p w14:paraId="7A28D4F8" w14:textId="77777777" w:rsidR="00E1633B" w:rsidRPr="00E1633B" w:rsidRDefault="00E1633B" w:rsidP="00E1633B">
            <w:pPr>
              <w:tabs>
                <w:tab w:val="left" w:pos="540"/>
              </w:tabs>
              <w:spacing w:after="0" w:line="240" w:lineRule="auto"/>
              <w:ind w:left="-70"/>
              <w:rPr>
                <w:rFonts w:ascii="Times New Roman" w:eastAsia="Times New Roman" w:hAnsi="Times New Roman" w:cs="Times New Roman"/>
                <w:i/>
                <w:iCs/>
                <w:lang w:val="uz-Cyrl-UZ" w:eastAsia="ru-RU"/>
              </w:rPr>
            </w:pPr>
            <w:r w:rsidRPr="00E1633B">
              <w:rPr>
                <w:rFonts w:ascii="Times New Roman" w:eastAsia="Times New Roman" w:hAnsi="Times New Roman" w:cs="Times New Roman"/>
                <w:i/>
                <w:iCs/>
                <w:lang w:val="uz-Cyrl-UZ" w:eastAsia="ru-RU"/>
              </w:rPr>
              <w:t>00 446</w:t>
            </w:r>
          </w:p>
        </w:tc>
      </w:tr>
      <w:tr w:rsidR="00E1633B" w:rsidRPr="00E1633B" w14:paraId="68EA3FC2" w14:textId="77777777" w:rsidTr="00FE32A0">
        <w:trPr>
          <w:jc w:val="center"/>
        </w:trPr>
        <w:tc>
          <w:tcPr>
            <w:tcW w:w="1498" w:type="dxa"/>
          </w:tcPr>
          <w:p w14:paraId="288A7215" w14:textId="77777777" w:rsidR="00E1633B" w:rsidRPr="00E1633B" w:rsidRDefault="00E1633B" w:rsidP="00E1633B">
            <w:pPr>
              <w:tabs>
                <w:tab w:val="left" w:pos="540"/>
              </w:tabs>
              <w:spacing w:after="0" w:line="240" w:lineRule="auto"/>
              <w:rPr>
                <w:rFonts w:ascii="Times New Roman" w:eastAsia="Times New Roman" w:hAnsi="Times New Roman" w:cs="Times New Roman"/>
                <w:i/>
                <w:iCs/>
                <w:lang w:val="uz-Cyrl-UZ" w:eastAsia="ru-RU"/>
              </w:rPr>
            </w:pPr>
            <w:r w:rsidRPr="00E1633B">
              <w:rPr>
                <w:rFonts w:ascii="Times New Roman" w:eastAsia="Times New Roman" w:hAnsi="Times New Roman" w:cs="Times New Roman"/>
                <w:i/>
                <w:iCs/>
                <w:lang w:val="uz-Cyrl-UZ" w:eastAsia="ru-RU"/>
              </w:rPr>
              <w:t>OKED:</w:t>
            </w:r>
          </w:p>
        </w:tc>
        <w:tc>
          <w:tcPr>
            <w:tcW w:w="3562" w:type="dxa"/>
          </w:tcPr>
          <w:p w14:paraId="6247601A" w14:textId="015930D7" w:rsidR="00E1633B" w:rsidRPr="00E1633B" w:rsidRDefault="00E1633B" w:rsidP="00E1633B">
            <w:pPr>
              <w:tabs>
                <w:tab w:val="left" w:pos="540"/>
              </w:tabs>
              <w:spacing w:after="0" w:line="240" w:lineRule="auto"/>
              <w:ind w:left="-51"/>
              <w:rPr>
                <w:rFonts w:ascii="Times New Roman" w:eastAsia="Times New Roman" w:hAnsi="Times New Roman" w:cs="Times New Roman"/>
                <w:i/>
                <w:iCs/>
                <w:color w:val="FF0000"/>
                <w:lang w:val="uz-Cyrl-UZ" w:eastAsia="ru-RU"/>
              </w:rPr>
            </w:pPr>
          </w:p>
        </w:tc>
        <w:tc>
          <w:tcPr>
            <w:tcW w:w="3724" w:type="dxa"/>
          </w:tcPr>
          <w:p w14:paraId="673EA26E" w14:textId="77777777" w:rsidR="00E1633B" w:rsidRPr="00E1633B" w:rsidRDefault="00E1633B" w:rsidP="00E1633B">
            <w:pPr>
              <w:tabs>
                <w:tab w:val="left" w:pos="540"/>
              </w:tabs>
              <w:spacing w:after="0" w:line="240" w:lineRule="auto"/>
              <w:ind w:left="-70"/>
              <w:rPr>
                <w:rFonts w:ascii="Times New Roman" w:eastAsia="Times New Roman" w:hAnsi="Times New Roman" w:cs="Times New Roman"/>
                <w:i/>
                <w:iCs/>
                <w:lang w:val="uz-Cyrl-UZ" w:eastAsia="ru-RU"/>
              </w:rPr>
            </w:pPr>
            <w:r w:rsidRPr="00E1633B">
              <w:rPr>
                <w:rFonts w:ascii="Times New Roman" w:eastAsia="Times New Roman" w:hAnsi="Times New Roman" w:cs="Times New Roman"/>
                <w:i/>
                <w:iCs/>
                <w:lang w:val="uz-Cyrl-UZ" w:eastAsia="ru-RU"/>
              </w:rPr>
              <w:t>-</w:t>
            </w:r>
          </w:p>
        </w:tc>
      </w:tr>
      <w:tr w:rsidR="00E1633B" w:rsidRPr="00E1633B" w14:paraId="1CB9C167" w14:textId="77777777" w:rsidTr="00FE32A0">
        <w:trPr>
          <w:jc w:val="center"/>
        </w:trPr>
        <w:tc>
          <w:tcPr>
            <w:tcW w:w="1498" w:type="dxa"/>
          </w:tcPr>
          <w:p w14:paraId="7D9CE198" w14:textId="77777777" w:rsidR="00E1633B" w:rsidRPr="00E1633B" w:rsidRDefault="00E1633B" w:rsidP="00E1633B">
            <w:pPr>
              <w:tabs>
                <w:tab w:val="left" w:pos="540"/>
              </w:tabs>
              <w:spacing w:after="0" w:line="240" w:lineRule="auto"/>
              <w:rPr>
                <w:rFonts w:ascii="Times New Roman" w:eastAsia="Times New Roman" w:hAnsi="Times New Roman" w:cs="Times New Roman"/>
                <w:i/>
                <w:iCs/>
                <w:lang w:val="uz-Cyrl-UZ" w:eastAsia="ru-RU"/>
              </w:rPr>
            </w:pPr>
            <w:r w:rsidRPr="00E1633B">
              <w:rPr>
                <w:rFonts w:ascii="Times New Roman" w:eastAsia="Times New Roman" w:hAnsi="Times New Roman" w:cs="Times New Roman"/>
                <w:i/>
                <w:iCs/>
                <w:lang w:val="uz-Cyrl-UZ" w:eastAsia="ru-RU"/>
              </w:rPr>
              <w:t>Tel:</w:t>
            </w:r>
          </w:p>
        </w:tc>
        <w:tc>
          <w:tcPr>
            <w:tcW w:w="3562" w:type="dxa"/>
          </w:tcPr>
          <w:p w14:paraId="0687888C" w14:textId="77777777" w:rsidR="00E1633B" w:rsidRPr="00E1633B" w:rsidRDefault="00E1633B" w:rsidP="00E1633B">
            <w:pPr>
              <w:tabs>
                <w:tab w:val="left" w:pos="540"/>
              </w:tabs>
              <w:spacing w:after="0" w:line="240" w:lineRule="auto"/>
              <w:ind w:left="-51"/>
              <w:rPr>
                <w:rFonts w:ascii="Times New Roman" w:eastAsia="Times New Roman" w:hAnsi="Times New Roman" w:cs="Times New Roman"/>
                <w:i/>
                <w:iCs/>
                <w:color w:val="FF0000"/>
                <w:lang w:val="uz-Cyrl-UZ" w:eastAsia="ru-RU"/>
              </w:rPr>
            </w:pPr>
          </w:p>
        </w:tc>
        <w:tc>
          <w:tcPr>
            <w:tcW w:w="3724" w:type="dxa"/>
          </w:tcPr>
          <w:p w14:paraId="188E0DF2" w14:textId="77777777" w:rsidR="00E1633B" w:rsidRPr="00E1633B" w:rsidRDefault="00E1633B" w:rsidP="00E1633B">
            <w:pPr>
              <w:tabs>
                <w:tab w:val="left" w:pos="540"/>
              </w:tabs>
              <w:spacing w:after="0" w:line="240" w:lineRule="auto"/>
              <w:ind w:left="-70"/>
              <w:rPr>
                <w:rFonts w:ascii="Times New Roman" w:eastAsia="Times New Roman" w:hAnsi="Times New Roman" w:cs="Times New Roman"/>
                <w:i/>
                <w:iCs/>
                <w:lang w:val="uz-Cyrl-UZ" w:eastAsia="ru-RU"/>
              </w:rPr>
            </w:pPr>
            <w:r w:rsidRPr="00E1633B">
              <w:rPr>
                <w:rFonts w:ascii="Times New Roman" w:eastAsia="Times New Roman" w:hAnsi="Times New Roman" w:cs="Times New Roman"/>
                <w:i/>
                <w:iCs/>
                <w:lang w:val="uz-Cyrl-UZ" w:eastAsia="ru-RU"/>
              </w:rPr>
              <w:t>75-221-15-36</w:t>
            </w:r>
          </w:p>
        </w:tc>
      </w:tr>
      <w:tr w:rsidR="00E1633B" w:rsidRPr="00106810" w14:paraId="4904851A" w14:textId="77777777" w:rsidTr="00FE32A0">
        <w:trPr>
          <w:jc w:val="center"/>
        </w:trPr>
        <w:tc>
          <w:tcPr>
            <w:tcW w:w="1498" w:type="dxa"/>
          </w:tcPr>
          <w:p w14:paraId="1D3D40A5" w14:textId="77777777" w:rsidR="00E1633B" w:rsidRPr="00E1633B" w:rsidRDefault="00E1633B" w:rsidP="00E1633B">
            <w:pPr>
              <w:tabs>
                <w:tab w:val="left" w:pos="540"/>
              </w:tabs>
              <w:spacing w:after="0" w:line="240" w:lineRule="auto"/>
              <w:rPr>
                <w:rFonts w:ascii="Times New Roman" w:eastAsia="Times New Roman" w:hAnsi="Times New Roman" w:cs="Times New Roman"/>
                <w:i/>
                <w:iCs/>
                <w:lang w:val="uz-Cyrl-UZ" w:eastAsia="ru-RU"/>
              </w:rPr>
            </w:pPr>
            <w:r w:rsidRPr="00E1633B">
              <w:rPr>
                <w:rFonts w:ascii="Times New Roman" w:eastAsia="Times New Roman" w:hAnsi="Times New Roman" w:cs="Times New Roman"/>
                <w:i/>
                <w:iCs/>
                <w:lang w:val="uz-Cyrl-UZ" w:eastAsia="ru-RU"/>
              </w:rPr>
              <w:t>Bank nomi:</w:t>
            </w:r>
          </w:p>
        </w:tc>
        <w:tc>
          <w:tcPr>
            <w:tcW w:w="3562" w:type="dxa"/>
          </w:tcPr>
          <w:p w14:paraId="51E5C492" w14:textId="55B356C9" w:rsidR="00E1633B" w:rsidRPr="00E1633B" w:rsidRDefault="00E1633B" w:rsidP="00E1633B">
            <w:pPr>
              <w:tabs>
                <w:tab w:val="left" w:pos="540"/>
              </w:tabs>
              <w:spacing w:after="0" w:line="240" w:lineRule="auto"/>
              <w:ind w:left="-51" w:right="-55"/>
              <w:rPr>
                <w:rFonts w:ascii="Times New Roman" w:eastAsia="Times New Roman" w:hAnsi="Times New Roman" w:cs="Times New Roman"/>
                <w:i/>
                <w:iCs/>
                <w:color w:val="FF0000"/>
                <w:lang w:val="uz-Cyrl-UZ" w:eastAsia="ru-RU"/>
              </w:rPr>
            </w:pPr>
          </w:p>
        </w:tc>
        <w:tc>
          <w:tcPr>
            <w:tcW w:w="3724" w:type="dxa"/>
          </w:tcPr>
          <w:p w14:paraId="76B2EB94" w14:textId="77777777" w:rsidR="00E1633B" w:rsidRPr="00E1633B" w:rsidRDefault="00E1633B" w:rsidP="00E1633B">
            <w:pPr>
              <w:tabs>
                <w:tab w:val="left" w:pos="540"/>
              </w:tabs>
              <w:spacing w:after="0" w:line="240" w:lineRule="auto"/>
              <w:ind w:left="-70"/>
              <w:rPr>
                <w:rFonts w:ascii="Times New Roman" w:eastAsia="Times New Roman" w:hAnsi="Times New Roman" w:cs="Times New Roman"/>
                <w:i/>
                <w:iCs/>
                <w:lang w:val="en-US" w:eastAsia="ru-RU"/>
              </w:rPr>
            </w:pPr>
            <w:r w:rsidRPr="00E1633B">
              <w:rPr>
                <w:rFonts w:ascii="Times New Roman" w:eastAsia="Times New Roman" w:hAnsi="Times New Roman" w:cs="Times New Roman"/>
                <w:i/>
                <w:iCs/>
                <w:lang w:val="en-US" w:eastAsia="ru-RU"/>
              </w:rPr>
              <w:t>Toshkent shahar</w:t>
            </w:r>
            <w:r w:rsidRPr="00E1633B">
              <w:rPr>
                <w:rFonts w:ascii="Times New Roman" w:eastAsia="Times New Roman" w:hAnsi="Times New Roman" w:cs="Times New Roman"/>
                <w:i/>
                <w:iCs/>
                <w:lang w:val="uz-Cyrl-UZ" w:eastAsia="ru-RU"/>
              </w:rPr>
              <w:t xml:space="preserve"> “Turon bank”</w:t>
            </w:r>
            <w:r w:rsidRPr="00E1633B">
              <w:rPr>
                <w:rFonts w:ascii="Times New Roman" w:eastAsia="Times New Roman" w:hAnsi="Times New Roman" w:cs="Times New Roman"/>
                <w:i/>
                <w:iCs/>
                <w:lang w:val="en-US" w:eastAsia="ru-RU"/>
              </w:rPr>
              <w:t xml:space="preserve"> bosh ofisi</w:t>
            </w:r>
          </w:p>
        </w:tc>
      </w:tr>
    </w:tbl>
    <w:p w14:paraId="4D73057F" w14:textId="77777777" w:rsidR="00E1633B" w:rsidRPr="00E1633B" w:rsidRDefault="00E1633B" w:rsidP="00E1633B">
      <w:pPr>
        <w:tabs>
          <w:tab w:val="left" w:pos="540"/>
        </w:tabs>
        <w:spacing w:after="0" w:line="240" w:lineRule="auto"/>
        <w:ind w:left="-284"/>
        <w:jc w:val="both"/>
        <w:rPr>
          <w:rFonts w:ascii="Times New Roman" w:eastAsia="Times New Roman" w:hAnsi="Times New Roman" w:cs="Times New Roman"/>
          <w:i/>
          <w:iCs/>
          <w:sz w:val="16"/>
          <w:szCs w:val="16"/>
          <w:lang w:val="uz-Cyrl-UZ" w:eastAsia="ru-RU"/>
        </w:rPr>
      </w:pPr>
      <w:r w:rsidRPr="00E1633B">
        <w:rPr>
          <w:rFonts w:ascii="Times New Roman" w:eastAsia="Times New Roman" w:hAnsi="Times New Roman" w:cs="Times New Roman"/>
          <w:i/>
          <w:iCs/>
          <w:color w:val="FF0000"/>
          <w:sz w:val="16"/>
          <w:szCs w:val="16"/>
          <w:lang w:val="uz-Cyrl-UZ" w:eastAsia="ru-RU"/>
        </w:rPr>
        <w:t xml:space="preserve">                            </w:t>
      </w:r>
    </w:p>
    <w:p w14:paraId="50A6A4D0" w14:textId="77777777" w:rsidR="00E1633B" w:rsidRPr="00E1633B" w:rsidRDefault="00E1633B" w:rsidP="00E1633B">
      <w:pPr>
        <w:tabs>
          <w:tab w:val="left" w:pos="540"/>
        </w:tabs>
        <w:spacing w:after="0" w:line="240" w:lineRule="auto"/>
        <w:ind w:left="-284"/>
        <w:jc w:val="both"/>
        <w:rPr>
          <w:rFonts w:ascii="Times New Roman" w:eastAsia="Times New Roman" w:hAnsi="Times New Roman" w:cs="Times New Roman"/>
          <w:i/>
          <w:iCs/>
          <w:sz w:val="18"/>
          <w:szCs w:val="18"/>
          <w:lang w:val="uz-Cyrl-UZ" w:eastAsia="ru-RU"/>
        </w:rPr>
      </w:pPr>
      <w:r w:rsidRPr="00E1633B">
        <w:rPr>
          <w:rFonts w:ascii="Times New Roman" w:eastAsia="Times New Roman" w:hAnsi="Times New Roman" w:cs="Times New Roman"/>
          <w:i/>
          <w:iCs/>
          <w:sz w:val="20"/>
          <w:szCs w:val="20"/>
          <w:lang w:val="uz-Cyrl-UZ" w:eastAsia="ru-RU"/>
        </w:rPr>
        <w:t xml:space="preserve">         </w:t>
      </w:r>
      <w:r w:rsidRPr="00E1633B">
        <w:rPr>
          <w:rFonts w:ascii="Times New Roman" w:eastAsia="Times New Roman" w:hAnsi="Times New Roman" w:cs="Times New Roman"/>
          <w:i/>
          <w:iCs/>
          <w:sz w:val="18"/>
          <w:szCs w:val="18"/>
          <w:lang w:val="uz-Cyrl-UZ" w:eastAsia="ru-RU"/>
        </w:rPr>
        <w:t xml:space="preserve">                            </w:t>
      </w:r>
    </w:p>
    <w:p w14:paraId="240DAAF0" w14:textId="77777777" w:rsidR="00E1633B" w:rsidRPr="00E1633B" w:rsidRDefault="00E1633B" w:rsidP="00E1633B">
      <w:pPr>
        <w:tabs>
          <w:tab w:val="left" w:pos="540"/>
        </w:tabs>
        <w:spacing w:after="0" w:line="240" w:lineRule="auto"/>
        <w:ind w:left="-284"/>
        <w:jc w:val="both"/>
        <w:rPr>
          <w:rFonts w:ascii="Times New Roman" w:eastAsia="Times New Roman" w:hAnsi="Times New Roman" w:cs="Times New Roman"/>
          <w:i/>
          <w:iCs/>
          <w:sz w:val="18"/>
          <w:szCs w:val="18"/>
          <w:lang w:val="uz-Cyrl-UZ" w:eastAsia="ru-RU"/>
        </w:rPr>
      </w:pPr>
    </w:p>
    <w:p w14:paraId="3B6377D4" w14:textId="602E3481" w:rsidR="00E1633B" w:rsidRPr="00E1633B" w:rsidRDefault="00E1633B" w:rsidP="00E1633B">
      <w:pPr>
        <w:tabs>
          <w:tab w:val="left" w:pos="540"/>
        </w:tabs>
        <w:spacing w:after="0" w:line="240" w:lineRule="auto"/>
        <w:ind w:left="-284"/>
        <w:jc w:val="both"/>
        <w:rPr>
          <w:rFonts w:ascii="Times New Roman" w:eastAsia="Times New Roman" w:hAnsi="Times New Roman" w:cs="Times New Roman"/>
          <w:b/>
          <w:i/>
          <w:iCs/>
          <w:sz w:val="20"/>
          <w:szCs w:val="20"/>
          <w:lang w:val="uz-Cyrl-UZ" w:eastAsia="ru-RU"/>
        </w:rPr>
      </w:pPr>
      <w:r w:rsidRPr="00E1633B">
        <w:rPr>
          <w:rFonts w:ascii="Times New Roman" w:eastAsia="Times New Roman" w:hAnsi="Times New Roman" w:cs="Times New Roman"/>
          <w:i/>
          <w:iCs/>
          <w:sz w:val="20"/>
          <w:szCs w:val="20"/>
          <w:lang w:val="uz-Cyrl-UZ" w:eastAsia="ru-RU"/>
        </w:rPr>
        <w:t xml:space="preserve">                        __________ </w:t>
      </w:r>
      <w:r w:rsidR="00106810">
        <w:rPr>
          <w:rFonts w:ascii="Times New Roman" w:eastAsia="Times New Roman" w:hAnsi="Times New Roman" w:cs="Times New Roman"/>
          <w:b/>
          <w:i/>
          <w:iCs/>
          <w:color w:val="FF0000"/>
          <w:lang w:val="uz-Cyrl-UZ" w:eastAsia="ru-RU"/>
        </w:rPr>
        <w:t>_________________</w:t>
      </w:r>
      <w:r w:rsidRPr="00E1633B">
        <w:rPr>
          <w:rFonts w:ascii="Times New Roman" w:eastAsia="Times New Roman" w:hAnsi="Times New Roman" w:cs="Times New Roman"/>
          <w:i/>
          <w:iCs/>
          <w:color w:val="FF0000"/>
          <w:sz w:val="20"/>
          <w:szCs w:val="20"/>
          <w:lang w:val="uz-Cyrl-UZ" w:eastAsia="ru-RU"/>
        </w:rPr>
        <w:t xml:space="preserve">                                                          </w:t>
      </w:r>
      <w:r w:rsidRPr="00E1633B">
        <w:rPr>
          <w:rFonts w:ascii="Times New Roman" w:eastAsia="Times New Roman" w:hAnsi="Times New Roman" w:cs="Times New Roman"/>
          <w:i/>
          <w:iCs/>
          <w:lang w:val="uz-Cyrl-UZ" w:eastAsia="ru-RU"/>
        </w:rPr>
        <w:t>__________</w:t>
      </w:r>
      <w:r w:rsidR="00106810">
        <w:rPr>
          <w:rFonts w:ascii="Times New Roman" w:eastAsia="Times New Roman" w:hAnsi="Times New Roman" w:cs="Times New Roman"/>
          <w:b/>
          <w:i/>
          <w:iCs/>
          <w:lang w:val="uz-Cyrl-UZ" w:eastAsia="ru-RU"/>
        </w:rPr>
        <w:t>____________</w:t>
      </w:r>
    </w:p>
    <w:p w14:paraId="71F8D428" w14:textId="77777777" w:rsidR="00E1633B" w:rsidRPr="00E1633B" w:rsidRDefault="00E1633B" w:rsidP="00E1633B">
      <w:pPr>
        <w:tabs>
          <w:tab w:val="left" w:pos="540"/>
        </w:tabs>
        <w:spacing w:after="0" w:line="240" w:lineRule="auto"/>
        <w:ind w:left="-284"/>
        <w:jc w:val="both"/>
        <w:rPr>
          <w:rFonts w:ascii="Times New Roman" w:eastAsia="Times New Roman" w:hAnsi="Times New Roman" w:cs="Times New Roman"/>
          <w:i/>
          <w:iCs/>
          <w:sz w:val="20"/>
          <w:szCs w:val="20"/>
          <w:lang w:val="uz-Cyrl-UZ" w:eastAsia="ru-RU"/>
        </w:rPr>
      </w:pPr>
    </w:p>
    <w:p w14:paraId="71F0020E" w14:textId="77777777" w:rsidR="00E1633B" w:rsidRPr="00E1633B" w:rsidRDefault="00E1633B" w:rsidP="00E1633B">
      <w:pPr>
        <w:tabs>
          <w:tab w:val="left" w:pos="540"/>
        </w:tabs>
        <w:spacing w:after="0" w:line="240" w:lineRule="auto"/>
        <w:ind w:left="-284"/>
        <w:jc w:val="both"/>
        <w:rPr>
          <w:rFonts w:ascii="Times New Roman" w:eastAsia="Times New Roman" w:hAnsi="Times New Roman" w:cs="Times New Roman"/>
          <w:i/>
          <w:iCs/>
          <w:sz w:val="16"/>
          <w:szCs w:val="16"/>
          <w:lang w:val="uz-Cyrl-UZ" w:eastAsia="ru-RU"/>
        </w:rPr>
      </w:pPr>
    </w:p>
    <w:p w14:paraId="1F8BD949" w14:textId="77777777" w:rsidR="00E1633B" w:rsidRPr="00E1633B" w:rsidRDefault="00E1633B" w:rsidP="00E1633B">
      <w:pPr>
        <w:tabs>
          <w:tab w:val="left" w:pos="540"/>
        </w:tabs>
        <w:spacing w:after="0" w:line="240" w:lineRule="auto"/>
        <w:ind w:left="-284"/>
        <w:jc w:val="both"/>
        <w:rPr>
          <w:rFonts w:ascii="Times New Roman" w:eastAsia="Times New Roman" w:hAnsi="Times New Roman" w:cs="Times New Roman"/>
          <w:i/>
          <w:iCs/>
          <w:sz w:val="16"/>
          <w:szCs w:val="16"/>
          <w:lang w:val="uz-Cyrl-UZ" w:eastAsia="ru-RU"/>
        </w:rPr>
      </w:pPr>
    </w:p>
    <w:p w14:paraId="531B8548" w14:textId="77777777" w:rsidR="00E1633B" w:rsidRPr="00E1633B" w:rsidRDefault="00E1633B" w:rsidP="00E1633B">
      <w:pPr>
        <w:tabs>
          <w:tab w:val="left" w:pos="540"/>
        </w:tabs>
        <w:spacing w:after="0" w:line="240" w:lineRule="auto"/>
        <w:ind w:left="-284"/>
        <w:rPr>
          <w:rFonts w:ascii="Times New Roman" w:eastAsia="Times New Roman" w:hAnsi="Times New Roman" w:cs="Times New Roman"/>
          <w:i/>
          <w:iCs/>
          <w:sz w:val="16"/>
          <w:szCs w:val="16"/>
          <w:lang w:val="uz-Cyrl-UZ" w:eastAsia="ru-RU"/>
        </w:rPr>
      </w:pPr>
      <w:r w:rsidRPr="00E1633B">
        <w:rPr>
          <w:rFonts w:ascii="Times New Roman" w:eastAsia="Times New Roman" w:hAnsi="Times New Roman" w:cs="Times New Roman"/>
          <w:i/>
          <w:iCs/>
          <w:color w:val="FF0000"/>
          <w:sz w:val="16"/>
          <w:szCs w:val="16"/>
          <w:lang w:val="uz-Cyrl-UZ" w:eastAsia="ru-RU"/>
        </w:rPr>
        <w:t xml:space="preserve">   </w:t>
      </w:r>
      <w:r w:rsidRPr="00E1633B">
        <w:rPr>
          <w:rFonts w:ascii="Times New Roman" w:eastAsia="Times New Roman" w:hAnsi="Times New Roman" w:cs="Times New Roman"/>
          <w:i/>
          <w:iCs/>
          <w:color w:val="FF0000"/>
          <w:sz w:val="16"/>
          <w:szCs w:val="16"/>
          <w:lang w:val="uz-Cyrl-UZ" w:eastAsia="ru-RU"/>
        </w:rPr>
        <w:tab/>
      </w:r>
      <w:r w:rsidRPr="00E1633B">
        <w:rPr>
          <w:rFonts w:ascii="Times New Roman" w:eastAsia="Times New Roman" w:hAnsi="Times New Roman" w:cs="Times New Roman"/>
          <w:i/>
          <w:iCs/>
          <w:sz w:val="16"/>
          <w:szCs w:val="16"/>
          <w:lang w:val="uz-Cyrl-UZ" w:eastAsia="ru-RU"/>
        </w:rPr>
        <w:t>muhr o‘rni                                                                                                                   muhr o‘rni</w:t>
      </w:r>
    </w:p>
    <w:p w14:paraId="61D50B19" w14:textId="77777777" w:rsidR="00E1633B" w:rsidRPr="00E1633B" w:rsidRDefault="00E1633B" w:rsidP="00E1633B">
      <w:pPr>
        <w:tabs>
          <w:tab w:val="left" w:pos="540"/>
        </w:tabs>
        <w:spacing w:after="0" w:line="240" w:lineRule="auto"/>
        <w:ind w:left="-284"/>
        <w:rPr>
          <w:rFonts w:ascii="Times New Roman" w:eastAsia="Times New Roman" w:hAnsi="Times New Roman" w:cs="Times New Roman"/>
          <w:i/>
          <w:iCs/>
          <w:sz w:val="16"/>
          <w:szCs w:val="16"/>
          <w:lang w:val="uz-Cyrl-UZ" w:eastAsia="ru-RU"/>
        </w:rPr>
      </w:pPr>
    </w:p>
    <w:p w14:paraId="4517A628" w14:textId="6ED60525" w:rsidR="00E1633B" w:rsidRPr="00E1633B" w:rsidRDefault="00E1633B" w:rsidP="00E1633B">
      <w:pPr>
        <w:spacing w:after="0" w:line="240" w:lineRule="auto"/>
        <w:jc w:val="both"/>
        <w:rPr>
          <w:rFonts w:ascii="Times New Roman" w:eastAsia="Times New Roman" w:hAnsi="Times New Roman" w:cs="Times New Roman"/>
          <w:i/>
          <w:iCs/>
          <w:color w:val="000000"/>
          <w:lang w:val="uz-Cyrl-UZ" w:eastAsia="ru-RU"/>
        </w:rPr>
      </w:pPr>
      <w:r w:rsidRPr="00E1633B">
        <w:rPr>
          <w:rFonts w:ascii="Times New Roman" w:eastAsia="Times New Roman" w:hAnsi="Times New Roman" w:cs="Times New Roman"/>
          <w:i/>
          <w:iCs/>
          <w:sz w:val="24"/>
          <w:szCs w:val="24"/>
          <w:lang w:val="uz-Cyrl-UZ" w:eastAsia="ru-RU"/>
        </w:rPr>
        <w:t xml:space="preserve"> </w:t>
      </w:r>
      <w:r w:rsidRPr="00E1633B">
        <w:rPr>
          <w:rFonts w:ascii="Times New Roman" w:eastAsia="Times New Roman" w:hAnsi="Times New Roman" w:cs="Times New Roman"/>
          <w:i/>
          <w:iCs/>
          <w:lang w:val="uz-Cyrl-UZ" w:eastAsia="ru-RU"/>
        </w:rPr>
        <w:t>“</w:t>
      </w:r>
      <w:r w:rsidR="00106810">
        <w:rPr>
          <w:rFonts w:ascii="Times New Roman" w:eastAsia="Times New Roman" w:hAnsi="Times New Roman" w:cs="Times New Roman"/>
          <w:i/>
          <w:iCs/>
          <w:color w:val="C00000"/>
          <w:lang w:val="uz-Cyrl-UZ" w:eastAsia="ru-RU"/>
        </w:rPr>
        <w:t>_______________</w:t>
      </w:r>
      <w:r w:rsidRPr="00E1633B">
        <w:rPr>
          <w:rFonts w:ascii="Times New Roman" w:eastAsia="Times New Roman" w:hAnsi="Times New Roman" w:cs="Times New Roman"/>
          <w:i/>
          <w:iCs/>
          <w:color w:val="C00000"/>
          <w:lang w:val="uz-Cyrl-UZ" w:eastAsia="ru-RU"/>
        </w:rPr>
        <w:t>” MChJ</w:t>
      </w:r>
      <w:r w:rsidRPr="00E1633B">
        <w:rPr>
          <w:rFonts w:ascii="Times New Roman" w:eastAsia="Times New Roman" w:hAnsi="Times New Roman" w:cs="Times New Roman"/>
          <w:i/>
          <w:iCs/>
          <w:lang w:val="uz-Cyrl-UZ" w:eastAsia="ru-RU"/>
        </w:rPr>
        <w:t xml:space="preserve"> </w:t>
      </w:r>
      <w:r w:rsidRPr="00E1633B">
        <w:rPr>
          <w:rFonts w:ascii="Times New Roman" w:eastAsia="Times New Roman" w:hAnsi="Times New Roman" w:cs="Times New Roman"/>
          <w:i/>
          <w:iCs/>
          <w:color w:val="000000"/>
          <w:lang w:val="uz-Cyrl-UZ" w:eastAsia="ru-RU"/>
        </w:rPr>
        <w:t>bilan Qashqadaryo viloyati Favqulodda vaziyatlar boshqarmasi o‘rtasida 2025-yil "</w:t>
      </w:r>
      <w:r w:rsidR="00106810">
        <w:rPr>
          <w:rFonts w:ascii="Times New Roman" w:eastAsia="Times New Roman" w:hAnsi="Times New Roman" w:cs="Times New Roman"/>
          <w:i/>
          <w:iCs/>
          <w:color w:val="000000"/>
          <w:lang w:val="uz-Cyrl-UZ" w:eastAsia="ru-RU"/>
        </w:rPr>
        <w:t>___</w:t>
      </w:r>
      <w:r w:rsidRPr="00E1633B">
        <w:rPr>
          <w:rFonts w:ascii="Times New Roman" w:eastAsia="Times New Roman" w:hAnsi="Times New Roman" w:cs="Times New Roman"/>
          <w:i/>
          <w:iCs/>
          <w:color w:val="FF0000"/>
          <w:lang w:val="uz-Cyrl-UZ" w:eastAsia="ru-RU"/>
        </w:rPr>
        <w:t xml:space="preserve">" </w:t>
      </w:r>
      <w:r w:rsidR="00106810">
        <w:rPr>
          <w:rFonts w:ascii="Times New Roman" w:eastAsia="Times New Roman" w:hAnsi="Times New Roman" w:cs="Times New Roman"/>
          <w:i/>
          <w:iCs/>
          <w:color w:val="FF0000"/>
          <w:lang w:val="uz-Cyrl-UZ" w:eastAsia="ru-RU"/>
        </w:rPr>
        <w:t>_______</w:t>
      </w:r>
      <w:r w:rsidRPr="00E1633B">
        <w:rPr>
          <w:rFonts w:ascii="Times New Roman" w:eastAsia="Times New Roman" w:hAnsi="Times New Roman" w:cs="Times New Roman"/>
          <w:i/>
          <w:iCs/>
          <w:color w:val="FF0000"/>
          <w:lang w:val="uz-Cyrl-UZ" w:eastAsia="ru-RU"/>
        </w:rPr>
        <w:t xml:space="preserve"> </w:t>
      </w:r>
      <w:r w:rsidRPr="00E1633B">
        <w:rPr>
          <w:rFonts w:ascii="Times New Roman" w:eastAsia="Times New Roman" w:hAnsi="Times New Roman" w:cs="Times New Roman"/>
          <w:i/>
          <w:iCs/>
          <w:color w:val="000000"/>
          <w:lang w:val="uz-Cyrl-UZ" w:eastAsia="ru-RU"/>
        </w:rPr>
        <w:t xml:space="preserve">kuni tuzilgan </w:t>
      </w:r>
      <w:r w:rsidR="00106810">
        <w:rPr>
          <w:rFonts w:ascii="Times New Roman" w:eastAsia="Times New Roman" w:hAnsi="Times New Roman" w:cs="Times New Roman"/>
          <w:i/>
          <w:iCs/>
          <w:color w:val="000000"/>
          <w:lang w:val="uz-Cyrl-UZ" w:eastAsia="ru-RU"/>
        </w:rPr>
        <w:t>_____________</w:t>
      </w:r>
      <w:r w:rsidRPr="00E1633B">
        <w:rPr>
          <w:rFonts w:ascii="Times New Roman" w:eastAsia="Times New Roman" w:hAnsi="Times New Roman" w:cs="Times New Roman"/>
          <w:i/>
          <w:iCs/>
          <w:color w:val="000000"/>
          <w:lang w:val="uz-Cyrl-UZ" w:eastAsia="ru-RU"/>
        </w:rPr>
        <w:t>-sonli shartnoma.</w:t>
      </w:r>
    </w:p>
    <w:p w14:paraId="374E31D6" w14:textId="77777777" w:rsidR="00E1633B" w:rsidRPr="00E1633B" w:rsidRDefault="00E1633B" w:rsidP="00E1633B">
      <w:pPr>
        <w:spacing w:after="0" w:line="240" w:lineRule="auto"/>
        <w:jc w:val="both"/>
        <w:rPr>
          <w:rFonts w:ascii="Times New Roman" w:eastAsia="Times New Roman" w:hAnsi="Times New Roman" w:cs="Times New Roman"/>
          <w:i/>
          <w:iCs/>
          <w:color w:val="C00000"/>
          <w:sz w:val="16"/>
          <w:szCs w:val="16"/>
          <w:lang w:val="uz-Cyrl-UZ" w:eastAsia="ru-RU"/>
        </w:rPr>
      </w:pPr>
    </w:p>
    <w:p w14:paraId="4DDAA865" w14:textId="77777777" w:rsidR="00E1633B" w:rsidRPr="00E1633B" w:rsidRDefault="00E1633B" w:rsidP="00E1633B">
      <w:pPr>
        <w:spacing w:after="0" w:line="240" w:lineRule="auto"/>
        <w:jc w:val="both"/>
        <w:rPr>
          <w:rFonts w:ascii="Times New Roman" w:eastAsia="Times New Roman" w:hAnsi="Times New Roman" w:cs="Times New Roman"/>
          <w:i/>
          <w:iCs/>
          <w:lang w:val="en-US" w:eastAsia="ru-RU"/>
        </w:rPr>
      </w:pPr>
      <w:r w:rsidRPr="00E1633B">
        <w:rPr>
          <w:rFonts w:ascii="Times New Roman" w:eastAsia="Times New Roman" w:hAnsi="Times New Roman" w:cs="Times New Roman"/>
          <w:i/>
          <w:iCs/>
          <w:lang w:val="uz-Cyrl-UZ" w:eastAsia="ru-RU"/>
        </w:rPr>
        <w:t>B</w:t>
      </w:r>
      <w:r w:rsidRPr="00E1633B">
        <w:rPr>
          <w:rFonts w:ascii="Times New Roman" w:eastAsia="Times New Roman" w:hAnsi="Times New Roman" w:cs="Times New Roman"/>
          <w:i/>
          <w:iCs/>
          <w:sz w:val="24"/>
          <w:szCs w:val="24"/>
          <w:lang w:val="uz-Cyrl-UZ" w:eastAsia="ru-RU"/>
        </w:rPr>
        <w:t>osh yuristkonsult</w:t>
      </w:r>
      <w:r w:rsidRPr="00E1633B">
        <w:rPr>
          <w:rFonts w:ascii="Times New Roman" w:eastAsia="Times New Roman" w:hAnsi="Times New Roman" w:cs="Times New Roman"/>
          <w:i/>
          <w:iCs/>
          <w:lang w:val="en-US" w:eastAsia="ru-RU"/>
        </w:rPr>
        <w:t xml:space="preserve">:                            </w:t>
      </w:r>
      <w:r w:rsidRPr="00E1633B">
        <w:rPr>
          <w:rFonts w:ascii="Times New Roman" w:eastAsia="Times New Roman" w:hAnsi="Times New Roman" w:cs="Times New Roman"/>
          <w:i/>
          <w:iCs/>
          <w:lang w:val="uz-Cyrl-UZ" w:eastAsia="ru-RU"/>
        </w:rPr>
        <w:t xml:space="preserve"> </w:t>
      </w:r>
      <w:r w:rsidRPr="00E1633B">
        <w:rPr>
          <w:rFonts w:ascii="Times New Roman" w:eastAsia="Times New Roman" w:hAnsi="Times New Roman" w:cs="Times New Roman"/>
          <w:i/>
          <w:iCs/>
          <w:sz w:val="24"/>
          <w:szCs w:val="24"/>
          <w:lang w:val="uz-Cyrl-UZ" w:eastAsia="ru-RU"/>
        </w:rPr>
        <w:t xml:space="preserve"> </w:t>
      </w:r>
      <w:r w:rsidRPr="00E1633B">
        <w:rPr>
          <w:rFonts w:ascii="Times New Roman" w:eastAsia="Times New Roman" w:hAnsi="Times New Roman" w:cs="Times New Roman"/>
          <w:i/>
          <w:iCs/>
          <w:lang w:val="en-US" w:eastAsia="ru-RU"/>
        </w:rPr>
        <w:t xml:space="preserve">    </w:t>
      </w:r>
    </w:p>
    <w:p w14:paraId="587B19BC" w14:textId="77777777" w:rsidR="006735EF" w:rsidRDefault="006735EF"/>
    <w:sectPr w:rsidR="006735E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10022FF" w:usb1="C000E47F" w:usb2="00000029" w:usb3="00000000" w:csb0="000001DF"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4E69F9"/>
    <w:multiLevelType w:val="multilevel"/>
    <w:tmpl w:val="0E4E69F9"/>
    <w:lvl w:ilvl="0">
      <w:start w:val="1"/>
      <w:numFmt w:val="decimal"/>
      <w:lvlText w:val="%1."/>
      <w:lvlJc w:val="left"/>
      <w:pPr>
        <w:tabs>
          <w:tab w:val="num" w:pos="1620"/>
        </w:tabs>
        <w:ind w:left="1620" w:hanging="360"/>
      </w:pPr>
      <w:rPr>
        <w:rFonts w:hint="default"/>
      </w:rPr>
    </w:lvl>
    <w:lvl w:ilvl="1">
      <w:numFmt w:val="none"/>
      <w:lvlText w:val=""/>
      <w:lvlJc w:val="left"/>
      <w:pPr>
        <w:tabs>
          <w:tab w:val="num" w:pos="360"/>
        </w:tabs>
      </w:p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numFmt w:val="none"/>
      <w:lvlText w:val=""/>
      <w:lvlJc w:val="left"/>
      <w:pPr>
        <w:tabs>
          <w:tab w:val="num" w:pos="360"/>
        </w:tabs>
      </w:pPr>
    </w:lvl>
  </w:abstractNum>
  <w:abstractNum w:abstractNumId="1" w15:restartNumberingAfterBreak="0">
    <w:nsid w:val="2B1C7D26"/>
    <w:multiLevelType w:val="multilevel"/>
    <w:tmpl w:val="2B1C7D26"/>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900"/>
        </w:tabs>
        <w:ind w:left="900" w:hanging="360"/>
      </w:pPr>
      <w:rPr>
        <w:rFonts w:hint="default"/>
      </w:rPr>
    </w:lvl>
    <w:lvl w:ilvl="2">
      <w:start w:val="1"/>
      <w:numFmt w:val="decimal"/>
      <w:lvlText w:val="%1.%2.%3."/>
      <w:lvlJc w:val="left"/>
      <w:pPr>
        <w:tabs>
          <w:tab w:val="num" w:pos="1440"/>
        </w:tabs>
        <w:ind w:left="1440" w:hanging="360"/>
      </w:pPr>
      <w:rPr>
        <w:rFonts w:hint="default"/>
      </w:rPr>
    </w:lvl>
    <w:lvl w:ilvl="3">
      <w:start w:val="1"/>
      <w:numFmt w:val="decimal"/>
      <w:lvlText w:val="%1.%2.%3.%4."/>
      <w:lvlJc w:val="left"/>
      <w:pPr>
        <w:tabs>
          <w:tab w:val="num" w:pos="2340"/>
        </w:tabs>
        <w:ind w:left="2340" w:hanging="720"/>
      </w:pPr>
      <w:rPr>
        <w:rFonts w:hint="default"/>
      </w:rPr>
    </w:lvl>
    <w:lvl w:ilvl="4">
      <w:start w:val="1"/>
      <w:numFmt w:val="decimal"/>
      <w:lvlText w:val="%1.%2.%3.%4.%5."/>
      <w:lvlJc w:val="left"/>
      <w:pPr>
        <w:tabs>
          <w:tab w:val="num" w:pos="2880"/>
        </w:tabs>
        <w:ind w:left="2880" w:hanging="720"/>
      </w:pPr>
      <w:rPr>
        <w:rFonts w:hint="default"/>
      </w:rPr>
    </w:lvl>
    <w:lvl w:ilvl="5">
      <w:start w:val="1"/>
      <w:numFmt w:val="decimal"/>
      <w:lvlText w:val="%1.%2.%3.%4.%5.%6."/>
      <w:lvlJc w:val="left"/>
      <w:pPr>
        <w:tabs>
          <w:tab w:val="num" w:pos="3420"/>
        </w:tabs>
        <w:ind w:left="3420" w:hanging="720"/>
      </w:pPr>
      <w:rPr>
        <w:rFonts w:hint="default"/>
      </w:rPr>
    </w:lvl>
    <w:lvl w:ilvl="6">
      <w:start w:val="1"/>
      <w:numFmt w:val="decimal"/>
      <w:lvlText w:val="%1.%2.%3.%4.%5.%6.%7."/>
      <w:lvlJc w:val="left"/>
      <w:pPr>
        <w:tabs>
          <w:tab w:val="num" w:pos="4320"/>
        </w:tabs>
        <w:ind w:left="4320" w:hanging="1080"/>
      </w:pPr>
      <w:rPr>
        <w:rFonts w:hint="default"/>
      </w:rPr>
    </w:lvl>
    <w:lvl w:ilvl="7">
      <w:start w:val="1"/>
      <w:numFmt w:val="decimal"/>
      <w:lvlText w:val="%1.%2.%3.%4.%5.%6.%7.%8."/>
      <w:lvlJc w:val="left"/>
      <w:pPr>
        <w:tabs>
          <w:tab w:val="num" w:pos="4860"/>
        </w:tabs>
        <w:ind w:left="4860" w:hanging="1080"/>
      </w:pPr>
      <w:rPr>
        <w:rFonts w:hint="default"/>
      </w:rPr>
    </w:lvl>
    <w:lvl w:ilvl="8">
      <w:start w:val="1"/>
      <w:numFmt w:val="decimal"/>
      <w:lvlText w:val="%1.%2.%3.%4.%5.%6.%7.%8.%9."/>
      <w:lvlJc w:val="left"/>
      <w:pPr>
        <w:tabs>
          <w:tab w:val="num" w:pos="5400"/>
        </w:tabs>
        <w:ind w:left="5400" w:hanging="1080"/>
      </w:pPr>
      <w:rPr>
        <w:rFonts w:hint="default"/>
      </w:rPr>
    </w:lvl>
  </w:abstractNum>
  <w:abstractNum w:abstractNumId="2" w15:restartNumberingAfterBreak="0">
    <w:nsid w:val="563A443B"/>
    <w:multiLevelType w:val="multilevel"/>
    <w:tmpl w:val="563A443B"/>
    <w:lvl w:ilvl="0">
      <w:start w:val="7"/>
      <w:numFmt w:val="decimal"/>
      <w:lvlText w:val="%1"/>
      <w:lvlJc w:val="left"/>
      <w:pPr>
        <w:ind w:left="360" w:hanging="360"/>
      </w:pPr>
      <w:rPr>
        <w:rFonts w:hint="default"/>
      </w:rPr>
    </w:lvl>
    <w:lvl w:ilvl="1">
      <w:start w:val="1"/>
      <w:numFmt w:val="decimal"/>
      <w:lvlText w:val="%1.%2"/>
      <w:lvlJc w:val="left"/>
      <w:pPr>
        <w:ind w:left="900" w:hanging="360"/>
      </w:pPr>
      <w:rPr>
        <w:rFonts w:hint="default"/>
      </w:rPr>
    </w:lvl>
    <w:lvl w:ilvl="2">
      <w:start w:val="1"/>
      <w:numFmt w:val="decimal"/>
      <w:lvlText w:val="%1.%2.%3"/>
      <w:lvlJc w:val="left"/>
      <w:pPr>
        <w:ind w:left="1440" w:hanging="36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2880" w:hanging="720"/>
      </w:pPr>
      <w:rPr>
        <w:rFonts w:hint="default"/>
      </w:rPr>
    </w:lvl>
    <w:lvl w:ilvl="5">
      <w:start w:val="1"/>
      <w:numFmt w:val="decimal"/>
      <w:lvlText w:val="%1.%2.%3.%4.%5.%6"/>
      <w:lvlJc w:val="left"/>
      <w:pPr>
        <w:ind w:left="3420" w:hanging="720"/>
      </w:pPr>
      <w:rPr>
        <w:rFonts w:hint="default"/>
      </w:rPr>
    </w:lvl>
    <w:lvl w:ilvl="6">
      <w:start w:val="1"/>
      <w:numFmt w:val="decimal"/>
      <w:lvlText w:val="%1.%2.%3.%4.%5.%6.%7"/>
      <w:lvlJc w:val="left"/>
      <w:pPr>
        <w:ind w:left="4320" w:hanging="1080"/>
      </w:pPr>
      <w:rPr>
        <w:rFonts w:hint="default"/>
      </w:rPr>
    </w:lvl>
    <w:lvl w:ilvl="7">
      <w:start w:val="1"/>
      <w:numFmt w:val="decimal"/>
      <w:lvlText w:val="%1.%2.%3.%4.%5.%6.%7.%8"/>
      <w:lvlJc w:val="left"/>
      <w:pPr>
        <w:ind w:left="4860" w:hanging="1080"/>
      </w:pPr>
      <w:rPr>
        <w:rFonts w:hint="default"/>
      </w:rPr>
    </w:lvl>
    <w:lvl w:ilvl="8">
      <w:start w:val="1"/>
      <w:numFmt w:val="decimal"/>
      <w:lvlText w:val="%1.%2.%3.%4.%5.%6.%7.%8.%9"/>
      <w:lvlJc w:val="left"/>
      <w:pPr>
        <w:ind w:left="5400" w:hanging="1080"/>
      </w:pPr>
      <w:rPr>
        <w:rFonts w:hint="default"/>
      </w:rPr>
    </w:lvl>
  </w:abstractNum>
  <w:abstractNum w:abstractNumId="3" w15:restartNumberingAfterBreak="0">
    <w:nsid w:val="6A934879"/>
    <w:multiLevelType w:val="multilevel"/>
    <w:tmpl w:val="6A934879"/>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540"/>
        </w:tabs>
        <w:ind w:left="540" w:hanging="360"/>
      </w:pPr>
    </w:lvl>
    <w:lvl w:ilvl="2">
      <w:start w:val="1"/>
      <w:numFmt w:val="lowerRoman"/>
      <w:lvlText w:val="%3."/>
      <w:lvlJc w:val="right"/>
      <w:pPr>
        <w:tabs>
          <w:tab w:val="num" w:pos="1260"/>
        </w:tabs>
        <w:ind w:left="1260" w:hanging="180"/>
      </w:pPr>
    </w:lvl>
    <w:lvl w:ilvl="3">
      <w:start w:val="1"/>
      <w:numFmt w:val="decimal"/>
      <w:lvlText w:val="%4."/>
      <w:lvlJc w:val="left"/>
      <w:pPr>
        <w:tabs>
          <w:tab w:val="num" w:pos="1980"/>
        </w:tabs>
        <w:ind w:left="1980" w:hanging="360"/>
      </w:pPr>
    </w:lvl>
    <w:lvl w:ilvl="4">
      <w:start w:val="1"/>
      <w:numFmt w:val="lowerLetter"/>
      <w:lvlText w:val="%5."/>
      <w:lvlJc w:val="left"/>
      <w:pPr>
        <w:tabs>
          <w:tab w:val="num" w:pos="2700"/>
        </w:tabs>
        <w:ind w:left="2700" w:hanging="360"/>
      </w:pPr>
    </w:lvl>
    <w:lvl w:ilvl="5">
      <w:start w:val="1"/>
      <w:numFmt w:val="lowerRoman"/>
      <w:lvlText w:val="%6."/>
      <w:lvlJc w:val="right"/>
      <w:pPr>
        <w:tabs>
          <w:tab w:val="num" w:pos="3420"/>
        </w:tabs>
        <w:ind w:left="3420" w:hanging="180"/>
      </w:pPr>
    </w:lvl>
    <w:lvl w:ilvl="6">
      <w:start w:val="1"/>
      <w:numFmt w:val="decimal"/>
      <w:lvlText w:val="%7."/>
      <w:lvlJc w:val="left"/>
      <w:pPr>
        <w:tabs>
          <w:tab w:val="num" w:pos="4140"/>
        </w:tabs>
        <w:ind w:left="4140" w:hanging="360"/>
      </w:pPr>
    </w:lvl>
    <w:lvl w:ilvl="7">
      <w:start w:val="1"/>
      <w:numFmt w:val="lowerLetter"/>
      <w:lvlText w:val="%8."/>
      <w:lvlJc w:val="left"/>
      <w:pPr>
        <w:tabs>
          <w:tab w:val="num" w:pos="4860"/>
        </w:tabs>
        <w:ind w:left="4860" w:hanging="360"/>
      </w:pPr>
    </w:lvl>
    <w:lvl w:ilvl="8">
      <w:start w:val="1"/>
      <w:numFmt w:val="lowerRoman"/>
      <w:lvlText w:val="%9."/>
      <w:lvlJc w:val="right"/>
      <w:pPr>
        <w:tabs>
          <w:tab w:val="num" w:pos="5580"/>
        </w:tabs>
        <w:ind w:left="5580" w:hanging="180"/>
      </w:pPr>
    </w:lvl>
  </w:abstractNum>
  <w:abstractNum w:abstractNumId="4" w15:restartNumberingAfterBreak="0">
    <w:nsid w:val="6CF00DB6"/>
    <w:multiLevelType w:val="multilevel"/>
    <w:tmpl w:val="6CF00DB6"/>
    <w:lvl w:ilvl="0">
      <w:start w:val="7"/>
      <w:numFmt w:val="decimal"/>
      <w:lvlText w:val="%1"/>
      <w:lvlJc w:val="left"/>
      <w:pPr>
        <w:ind w:left="360" w:hanging="360"/>
      </w:pPr>
      <w:rPr>
        <w:rFonts w:hint="default"/>
      </w:rPr>
    </w:lvl>
    <w:lvl w:ilvl="1">
      <w:start w:val="1"/>
      <w:numFmt w:val="decimal"/>
      <w:lvlText w:val="%1.%2"/>
      <w:lvlJc w:val="left"/>
      <w:pPr>
        <w:ind w:left="900" w:hanging="360"/>
      </w:pPr>
      <w:rPr>
        <w:rFonts w:hint="default"/>
      </w:rPr>
    </w:lvl>
    <w:lvl w:ilvl="2">
      <w:start w:val="1"/>
      <w:numFmt w:val="decimal"/>
      <w:lvlText w:val="%1.%2.%3"/>
      <w:lvlJc w:val="left"/>
      <w:pPr>
        <w:ind w:left="1440" w:hanging="36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2880" w:hanging="720"/>
      </w:pPr>
      <w:rPr>
        <w:rFonts w:hint="default"/>
      </w:rPr>
    </w:lvl>
    <w:lvl w:ilvl="5">
      <w:start w:val="1"/>
      <w:numFmt w:val="decimal"/>
      <w:lvlText w:val="%1.%2.%3.%4.%5.%6"/>
      <w:lvlJc w:val="left"/>
      <w:pPr>
        <w:ind w:left="3420" w:hanging="720"/>
      </w:pPr>
      <w:rPr>
        <w:rFonts w:hint="default"/>
      </w:rPr>
    </w:lvl>
    <w:lvl w:ilvl="6">
      <w:start w:val="1"/>
      <w:numFmt w:val="decimal"/>
      <w:lvlText w:val="%1.%2.%3.%4.%5.%6.%7"/>
      <w:lvlJc w:val="left"/>
      <w:pPr>
        <w:ind w:left="4320" w:hanging="1080"/>
      </w:pPr>
      <w:rPr>
        <w:rFonts w:hint="default"/>
      </w:rPr>
    </w:lvl>
    <w:lvl w:ilvl="7">
      <w:start w:val="1"/>
      <w:numFmt w:val="decimal"/>
      <w:lvlText w:val="%1.%2.%3.%4.%5.%6.%7.%8"/>
      <w:lvlJc w:val="left"/>
      <w:pPr>
        <w:ind w:left="4860" w:hanging="1080"/>
      </w:pPr>
      <w:rPr>
        <w:rFonts w:hint="default"/>
      </w:rPr>
    </w:lvl>
    <w:lvl w:ilvl="8">
      <w:start w:val="1"/>
      <w:numFmt w:val="decimal"/>
      <w:lvlText w:val="%1.%2.%3.%4.%5.%6.%7.%8.%9"/>
      <w:lvlJc w:val="left"/>
      <w:pPr>
        <w:ind w:left="5400" w:hanging="1080"/>
      </w:pPr>
      <w:rPr>
        <w:rFonts w:hint="default"/>
      </w:rPr>
    </w:lvl>
  </w:abstractNum>
  <w:abstractNum w:abstractNumId="5" w15:restartNumberingAfterBreak="0">
    <w:nsid w:val="78116DCB"/>
    <w:multiLevelType w:val="multilevel"/>
    <w:tmpl w:val="78116DCB"/>
    <w:lvl w:ilvl="0">
      <w:start w:val="1"/>
      <w:numFmt w:val="decimal"/>
      <w:lvlText w:val="%1."/>
      <w:lvlJc w:val="left"/>
      <w:pPr>
        <w:tabs>
          <w:tab w:val="num" w:pos="2385"/>
        </w:tabs>
        <w:ind w:left="2385" w:hanging="360"/>
      </w:pPr>
      <w:rPr>
        <w:rFonts w:hint="default"/>
      </w:rPr>
    </w:lvl>
    <w:lvl w:ilvl="1">
      <w:start w:val="1"/>
      <w:numFmt w:val="lowerLetter"/>
      <w:lvlText w:val="%2."/>
      <w:lvlJc w:val="left"/>
      <w:pPr>
        <w:tabs>
          <w:tab w:val="num" w:pos="3105"/>
        </w:tabs>
        <w:ind w:left="3105" w:hanging="360"/>
      </w:pPr>
    </w:lvl>
    <w:lvl w:ilvl="2">
      <w:start w:val="1"/>
      <w:numFmt w:val="lowerRoman"/>
      <w:lvlText w:val="%3."/>
      <w:lvlJc w:val="right"/>
      <w:pPr>
        <w:tabs>
          <w:tab w:val="num" w:pos="3825"/>
        </w:tabs>
        <w:ind w:left="3825" w:hanging="180"/>
      </w:pPr>
    </w:lvl>
    <w:lvl w:ilvl="3">
      <w:start w:val="1"/>
      <w:numFmt w:val="decimal"/>
      <w:lvlText w:val="%4."/>
      <w:lvlJc w:val="left"/>
      <w:pPr>
        <w:tabs>
          <w:tab w:val="num" w:pos="4545"/>
        </w:tabs>
        <w:ind w:left="4545" w:hanging="360"/>
      </w:pPr>
    </w:lvl>
    <w:lvl w:ilvl="4">
      <w:start w:val="1"/>
      <w:numFmt w:val="lowerLetter"/>
      <w:lvlText w:val="%5."/>
      <w:lvlJc w:val="left"/>
      <w:pPr>
        <w:tabs>
          <w:tab w:val="num" w:pos="5265"/>
        </w:tabs>
        <w:ind w:left="5265" w:hanging="360"/>
      </w:pPr>
    </w:lvl>
    <w:lvl w:ilvl="5">
      <w:start w:val="1"/>
      <w:numFmt w:val="lowerRoman"/>
      <w:lvlText w:val="%6."/>
      <w:lvlJc w:val="right"/>
      <w:pPr>
        <w:tabs>
          <w:tab w:val="num" w:pos="5985"/>
        </w:tabs>
        <w:ind w:left="5985" w:hanging="180"/>
      </w:pPr>
    </w:lvl>
    <w:lvl w:ilvl="6">
      <w:start w:val="1"/>
      <w:numFmt w:val="decimal"/>
      <w:lvlText w:val="%7."/>
      <w:lvlJc w:val="left"/>
      <w:pPr>
        <w:tabs>
          <w:tab w:val="num" w:pos="6705"/>
        </w:tabs>
        <w:ind w:left="6705" w:hanging="360"/>
      </w:pPr>
    </w:lvl>
    <w:lvl w:ilvl="7">
      <w:start w:val="1"/>
      <w:numFmt w:val="lowerLetter"/>
      <w:lvlText w:val="%8."/>
      <w:lvlJc w:val="left"/>
      <w:pPr>
        <w:tabs>
          <w:tab w:val="num" w:pos="7425"/>
        </w:tabs>
        <w:ind w:left="7425" w:hanging="360"/>
      </w:pPr>
    </w:lvl>
    <w:lvl w:ilvl="8">
      <w:start w:val="1"/>
      <w:numFmt w:val="lowerRoman"/>
      <w:lvlText w:val="%9."/>
      <w:lvlJc w:val="right"/>
      <w:pPr>
        <w:tabs>
          <w:tab w:val="num" w:pos="8145"/>
        </w:tabs>
        <w:ind w:left="8145" w:hanging="180"/>
      </w:pPr>
    </w:lvl>
  </w:abstractNum>
  <w:num w:numId="1" w16cid:durableId="797995905">
    <w:abstractNumId w:val="2"/>
  </w:num>
  <w:num w:numId="2" w16cid:durableId="2093577246">
    <w:abstractNumId w:val="4"/>
  </w:num>
  <w:num w:numId="3" w16cid:durableId="112552965">
    <w:abstractNumId w:val="5"/>
  </w:num>
  <w:num w:numId="4" w16cid:durableId="1256015995">
    <w:abstractNumId w:val="0"/>
  </w:num>
  <w:num w:numId="5" w16cid:durableId="1932425235">
    <w:abstractNumId w:val="3"/>
  </w:num>
  <w:num w:numId="6" w16cid:durableId="18565743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1392"/>
    <w:rsid w:val="00106810"/>
    <w:rsid w:val="00261392"/>
    <w:rsid w:val="005F7C36"/>
    <w:rsid w:val="006735EF"/>
    <w:rsid w:val="00E1633B"/>
    <w:rsid w:val="00F743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63CF28"/>
  <w15:chartTrackingRefBased/>
  <w15:docId w15:val="{DDE628FD-D41D-4CA3-90DA-A526B7918A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E1633B"/>
  </w:style>
  <w:style w:type="paragraph" w:styleId="a3">
    <w:name w:val="Balloon Text"/>
    <w:basedOn w:val="a"/>
    <w:link w:val="a4"/>
    <w:rsid w:val="00E1633B"/>
    <w:pPr>
      <w:spacing w:after="0" w:line="240" w:lineRule="auto"/>
    </w:pPr>
    <w:rPr>
      <w:rFonts w:ascii="Segoe UI" w:eastAsia="Times New Roman" w:hAnsi="Segoe UI" w:cs="Times New Roman"/>
      <w:sz w:val="18"/>
      <w:szCs w:val="18"/>
      <w:lang w:val="x-none" w:eastAsia="x-none"/>
    </w:rPr>
  </w:style>
  <w:style w:type="character" w:customStyle="1" w:styleId="a4">
    <w:name w:val="Текст выноски Знак"/>
    <w:basedOn w:val="a0"/>
    <w:link w:val="a3"/>
    <w:rsid w:val="00E1633B"/>
    <w:rPr>
      <w:rFonts w:ascii="Segoe UI" w:eastAsia="Times New Roman" w:hAnsi="Segoe UI" w:cs="Times New Roman"/>
      <w:sz w:val="18"/>
      <w:szCs w:val="18"/>
      <w:lang w:val="x-none" w:eastAsia="x-none"/>
    </w:rPr>
  </w:style>
  <w:style w:type="paragraph" w:styleId="a5">
    <w:name w:val="Body Text"/>
    <w:basedOn w:val="a"/>
    <w:link w:val="a6"/>
    <w:rsid w:val="00E1633B"/>
    <w:pPr>
      <w:spacing w:after="0" w:line="240" w:lineRule="auto"/>
      <w:jc w:val="both"/>
    </w:pPr>
    <w:rPr>
      <w:rFonts w:ascii="Times New Roman" w:eastAsia="Times New Roman" w:hAnsi="Times New Roman" w:cs="Times New Roman"/>
      <w:sz w:val="28"/>
      <w:szCs w:val="20"/>
      <w:lang w:eastAsia="ru-RU"/>
    </w:rPr>
  </w:style>
  <w:style w:type="character" w:customStyle="1" w:styleId="a6">
    <w:name w:val="Основной текст Знак"/>
    <w:basedOn w:val="a0"/>
    <w:link w:val="a5"/>
    <w:rsid w:val="00E1633B"/>
    <w:rPr>
      <w:rFonts w:ascii="Times New Roman" w:eastAsia="Times New Roman" w:hAnsi="Times New Roman" w:cs="Times New Roman"/>
      <w:sz w:val="28"/>
      <w:szCs w:val="20"/>
      <w:lang w:eastAsia="ru-RU"/>
    </w:rPr>
  </w:style>
  <w:style w:type="table" w:styleId="a7">
    <w:name w:val="Table Grid"/>
    <w:basedOn w:val="a1"/>
    <w:rsid w:val="00E1633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Знак Знак Знак Знак"/>
    <w:basedOn w:val="a"/>
    <w:rsid w:val="00E1633B"/>
    <w:pPr>
      <w:spacing w:line="240" w:lineRule="exact"/>
    </w:pPr>
    <w:rPr>
      <w:rFonts w:ascii="Times New Roman" w:eastAsia="SimSun" w:hAnsi="Times New Roman" w:cs="Times New Roman"/>
      <w:b/>
      <w:sz w:val="28"/>
      <w:szCs w:val="20"/>
      <w:lang w:val="en-US"/>
    </w:rPr>
  </w:style>
  <w:style w:type="character" w:styleId="a9">
    <w:name w:val="Emphasis"/>
    <w:qFormat/>
    <w:rsid w:val="00E1633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1521</Words>
  <Characters>8671</Characters>
  <Application>Microsoft Office Word</Application>
  <DocSecurity>0</DocSecurity>
  <Lines>72</Lines>
  <Paragraphs>20</Paragraphs>
  <ScaleCrop>false</ScaleCrop>
  <Company>SPecialiST RePack</Company>
  <LinksUpToDate>false</LinksUpToDate>
  <CharactersWithSpaces>10172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dc:creator>
  <cp:keywords/>
  <dc:description/>
  <cp:lastModifiedBy>Пользователь</cp:lastModifiedBy>
  <cp:revision>3</cp:revision>
  <dcterms:created xsi:type="dcterms:W3CDTF">2025-05-19T07:16:00Z</dcterms:created>
  <dcterms:modified xsi:type="dcterms:W3CDTF">2025-08-14T19:39:00Z</dcterms:modified>
</cp:coreProperties>
</file>