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D0A" w:rsidRPr="00C32092" w:rsidRDefault="00010D0A" w:rsidP="00010D0A">
      <w:pPr>
        <w:spacing w:before="63"/>
        <w:ind w:left="417" w:right="431"/>
        <w:jc w:val="center"/>
        <w:rPr>
          <w:b/>
          <w:sz w:val="28"/>
          <w:lang w:val="en-US"/>
        </w:rPr>
      </w:pPr>
      <w:r w:rsidRPr="00C32092">
        <w:rPr>
          <w:b/>
          <w:spacing w:val="-2"/>
          <w:sz w:val="28"/>
          <w:lang w:val="en-US"/>
        </w:rPr>
        <w:t>Mahalliy tender ishtirokchilari uchun shartnoma loyihasi</w:t>
      </w:r>
    </w:p>
    <w:p w:rsidR="00010D0A" w:rsidRPr="00C32092" w:rsidRDefault="00010D0A" w:rsidP="00010D0A">
      <w:pPr>
        <w:tabs>
          <w:tab w:val="left" w:pos="2431"/>
        </w:tabs>
        <w:spacing w:before="225"/>
        <w:ind w:left="57"/>
        <w:jc w:val="center"/>
        <w:rPr>
          <w:sz w:val="26"/>
          <w:lang w:val="en-US"/>
        </w:rPr>
      </w:pPr>
      <w:r w:rsidRPr="00C32092">
        <w:rPr>
          <w:b/>
          <w:spacing w:val="-2"/>
          <w:sz w:val="26"/>
          <w:lang w:val="en-US"/>
        </w:rPr>
        <w:t>SHARTNOMA</w:t>
      </w:r>
    </w:p>
    <w:p w:rsidR="00010D0A" w:rsidRPr="00C32092" w:rsidRDefault="00010D0A" w:rsidP="00010D0A">
      <w:pPr>
        <w:tabs>
          <w:tab w:val="left" w:pos="7079"/>
          <w:tab w:val="left" w:pos="7449"/>
          <w:tab w:val="left" w:pos="9197"/>
          <w:tab w:val="left" w:pos="9715"/>
        </w:tabs>
        <w:spacing w:before="215"/>
        <w:ind w:left="707"/>
        <w:rPr>
          <w:sz w:val="26"/>
          <w:lang w:val="en-US"/>
        </w:rPr>
      </w:pPr>
      <w:r>
        <w:rPr>
          <w:sz w:val="26"/>
          <w:lang w:val="en-US"/>
        </w:rPr>
        <w:t>Samarqand sh</w:t>
      </w:r>
      <w:r w:rsidRPr="00C32092">
        <w:rPr>
          <w:sz w:val="26"/>
          <w:lang w:val="en-US"/>
        </w:rPr>
        <w:tab/>
      </w:r>
      <w:r w:rsidRPr="00C32092">
        <w:rPr>
          <w:spacing w:val="-12"/>
          <w:sz w:val="26"/>
          <w:u w:val="single"/>
          <w:lang w:val="en-US"/>
        </w:rPr>
        <w:t>"</w:t>
      </w:r>
      <w:r w:rsidRPr="00C32092">
        <w:rPr>
          <w:sz w:val="26"/>
          <w:u w:val="single"/>
          <w:lang w:val="en-US"/>
        </w:rPr>
        <w:tab/>
      </w:r>
      <w:r w:rsidRPr="00C32092">
        <w:rPr>
          <w:spacing w:val="-10"/>
          <w:sz w:val="26"/>
          <w:u w:val="single"/>
          <w:lang w:val="en-US"/>
        </w:rPr>
        <w:t>"</w:t>
      </w:r>
      <w:r w:rsidRPr="00C32092">
        <w:rPr>
          <w:sz w:val="26"/>
          <w:u w:val="single"/>
          <w:lang w:val="en-US"/>
        </w:rPr>
        <w:tab/>
      </w:r>
      <w:r w:rsidRPr="00C32092">
        <w:rPr>
          <w:spacing w:val="-5"/>
          <w:sz w:val="26"/>
          <w:u w:val="single"/>
          <w:lang w:val="en-US"/>
        </w:rPr>
        <w:t>20</w:t>
      </w:r>
      <w:r w:rsidRPr="00C32092">
        <w:rPr>
          <w:sz w:val="26"/>
          <w:u w:val="single"/>
          <w:lang w:val="en-US"/>
        </w:rPr>
        <w:tab/>
      </w:r>
      <w:r>
        <w:rPr>
          <w:sz w:val="26"/>
          <w:u w:val="single"/>
          <w:lang w:val="en-US"/>
        </w:rPr>
        <w:t>y</w:t>
      </w:r>
      <w:r w:rsidRPr="00C32092">
        <w:rPr>
          <w:spacing w:val="-5"/>
          <w:sz w:val="26"/>
          <w:u w:val="single"/>
          <w:lang w:val="en-US"/>
        </w:rPr>
        <w:t>.</w:t>
      </w:r>
    </w:p>
    <w:p w:rsidR="00010D0A" w:rsidRPr="00C32092" w:rsidRDefault="00010D0A" w:rsidP="00010D0A">
      <w:pPr>
        <w:tabs>
          <w:tab w:val="left" w:pos="9989"/>
        </w:tabs>
        <w:spacing w:before="220" w:line="230" w:lineRule="auto"/>
        <w:ind w:left="707" w:right="704" w:firstLine="706"/>
        <w:jc w:val="both"/>
        <w:rPr>
          <w:sz w:val="26"/>
          <w:lang w:val="en-US"/>
        </w:rPr>
      </w:pPr>
      <w:r w:rsidRPr="00C32092">
        <w:rPr>
          <w:sz w:val="26"/>
          <w:u w:val="thick"/>
          <w:lang w:val="en-US"/>
        </w:rPr>
        <w:tab/>
      </w:r>
      <w:r w:rsidRPr="00C32092">
        <w:rPr>
          <w:spacing w:val="-10"/>
          <w:sz w:val="26"/>
          <w:lang w:val="en-US"/>
        </w:rPr>
        <w:t>,</w:t>
      </w:r>
      <w:r w:rsidRPr="00C32092">
        <w:rPr>
          <w:sz w:val="26"/>
          <w:lang w:val="en-US"/>
        </w:rPr>
        <w:t>bundan keyin "Buyurtmachi" deb ataladi, rahbar tomonidan ifodalanadi</w:t>
      </w:r>
      <w:r w:rsidRPr="00C32092">
        <w:rPr>
          <w:sz w:val="26"/>
          <w:u w:val="thick"/>
          <w:lang w:val="en-US"/>
        </w:rPr>
        <w:tab/>
      </w:r>
      <w:r w:rsidRPr="00C32092">
        <w:rPr>
          <w:spacing w:val="-17"/>
          <w:sz w:val="26"/>
          <w:u w:val="thick"/>
          <w:lang w:val="en-US"/>
        </w:rPr>
        <w:t xml:space="preserve"> </w:t>
      </w:r>
      <w:r w:rsidRPr="00C32092">
        <w:rPr>
          <w:spacing w:val="-28"/>
          <w:w w:val="80"/>
          <w:sz w:val="26"/>
          <w:lang w:val="en-US"/>
        </w:rPr>
        <w:t>,</w:t>
      </w:r>
      <w:r w:rsidRPr="00C32092">
        <w:rPr>
          <w:w w:val="80"/>
          <w:sz w:val="26"/>
          <w:lang w:val="en-US"/>
        </w:rPr>
        <w:t xml:space="preserve"> </w:t>
      </w:r>
      <w:r w:rsidRPr="00C32092">
        <w:rPr>
          <w:sz w:val="26"/>
          <w:lang w:val="en-US"/>
        </w:rPr>
        <w:t>bir tomondan, Nizom asosida harakat qilish va</w:t>
      </w:r>
      <w:r w:rsidRPr="00C32092">
        <w:rPr>
          <w:sz w:val="26"/>
          <w:u w:val="thick"/>
          <w:lang w:val="en-US"/>
        </w:rPr>
        <w:tab/>
      </w:r>
      <w:r w:rsidRPr="00C32092">
        <w:rPr>
          <w:spacing w:val="-17"/>
          <w:sz w:val="26"/>
          <w:u w:val="thick"/>
          <w:lang w:val="en-US"/>
        </w:rPr>
        <w:t xml:space="preserve"> </w:t>
      </w:r>
      <w:r w:rsidRPr="00C32092">
        <w:rPr>
          <w:spacing w:val="-22"/>
          <w:w w:val="70"/>
          <w:sz w:val="26"/>
          <w:lang w:val="en-US"/>
        </w:rPr>
        <w:t>,</w:t>
      </w:r>
      <w:r w:rsidRPr="00C32092">
        <w:rPr>
          <w:w w:val="70"/>
          <w:sz w:val="26"/>
          <w:lang w:val="en-US"/>
        </w:rPr>
        <w:t xml:space="preserve"> </w:t>
      </w:r>
      <w:r w:rsidRPr="00C32092">
        <w:rPr>
          <w:sz w:val="26"/>
          <w:lang w:val="en-US"/>
        </w:rPr>
        <w:t>bundan keyin "Pudratchi" deb ataladi, vakili</w:t>
      </w:r>
      <w:r w:rsidRPr="00C32092">
        <w:rPr>
          <w:sz w:val="26"/>
          <w:u w:val="thick"/>
          <w:lang w:val="en-US"/>
        </w:rPr>
        <w:tab/>
      </w:r>
      <w:r w:rsidRPr="00C32092">
        <w:rPr>
          <w:spacing w:val="-17"/>
          <w:sz w:val="26"/>
          <w:u w:val="thick"/>
          <w:lang w:val="en-US"/>
        </w:rPr>
        <w:t xml:space="preserve"> </w:t>
      </w:r>
      <w:r w:rsidRPr="00C32092">
        <w:rPr>
          <w:spacing w:val="-22"/>
          <w:w w:val="70"/>
          <w:sz w:val="26"/>
          <w:lang w:val="en-US"/>
        </w:rPr>
        <w:t>,</w:t>
      </w:r>
      <w:r w:rsidRPr="00C32092">
        <w:rPr>
          <w:w w:val="70"/>
          <w:sz w:val="26"/>
          <w:lang w:val="en-US"/>
        </w:rPr>
        <w:t xml:space="preserve"> </w:t>
      </w:r>
      <w:r w:rsidRPr="00C32092">
        <w:rPr>
          <w:sz w:val="26"/>
          <w:lang w:val="en-US"/>
        </w:rPr>
        <w:t>boshqa tomondan, Nizom asosida ish olib borib, quyidagilar to'g'risida kelishuv tuzdilar:</w:t>
      </w:r>
    </w:p>
    <w:p w:rsidR="00010D0A" w:rsidRDefault="00010D0A" w:rsidP="00010D0A">
      <w:pPr>
        <w:pStyle w:val="2"/>
        <w:numPr>
          <w:ilvl w:val="0"/>
          <w:numId w:val="2"/>
        </w:numPr>
        <w:tabs>
          <w:tab w:val="left" w:pos="4678"/>
        </w:tabs>
        <w:spacing w:before="97" w:line="293" w:lineRule="exact"/>
        <w:ind w:left="4678" w:hanging="360"/>
        <w:jc w:val="both"/>
      </w:pPr>
      <w:r>
        <w:t>Shartnoma mavzusi</w:t>
      </w:r>
    </w:p>
    <w:p w:rsidR="00010D0A" w:rsidRDefault="00010D0A" w:rsidP="00010D0A">
      <w:pPr>
        <w:pStyle w:val="a5"/>
        <w:numPr>
          <w:ilvl w:val="1"/>
          <w:numId w:val="2"/>
        </w:numPr>
        <w:tabs>
          <w:tab w:val="left" w:pos="1886"/>
        </w:tabs>
        <w:spacing w:before="5" w:line="230" w:lineRule="auto"/>
        <w:ind w:right="708" w:firstLine="720"/>
        <w:rPr>
          <w:sz w:val="26"/>
        </w:rPr>
      </w:pPr>
      <w:r>
        <w:rPr>
          <w:sz w:val="26"/>
        </w:rPr>
        <w:t>"Pudratchi" "Buyurtmachi"ga yetkazib berish majburiyatini oladi, "Buyurtmachi" esa mahsulotlar uchun shartnoma shartlari va qoidalariga muvofiq ushbu shartnomaning ajralmas qismi bo'lgan 1-ilovada ko'rsatilgan miqdorda va narxlarda to'lovni amalga oshirish majburiyatini oladi.</w:t>
      </w:r>
    </w:p>
    <w:p w:rsidR="00010D0A" w:rsidRDefault="00010D0A" w:rsidP="00010D0A">
      <w:pPr>
        <w:pStyle w:val="a5"/>
        <w:numPr>
          <w:ilvl w:val="1"/>
          <w:numId w:val="2"/>
        </w:numPr>
        <w:tabs>
          <w:tab w:val="left" w:pos="1886"/>
        </w:tabs>
        <w:spacing w:before="2" w:line="228" w:lineRule="auto"/>
        <w:ind w:right="706" w:firstLine="720"/>
        <w:rPr>
          <w:sz w:val="26"/>
        </w:rPr>
      </w:pPr>
      <w:r>
        <w:rPr>
          <w:sz w:val="26"/>
        </w:rPr>
        <w:t>Pudratchi, Buyurtmachi bilan kelishuvga binoan, mahsulotlarni muddatidan oldin yoki qismlarga bo'lib jo'natish huquqiga ega.</w:t>
      </w:r>
    </w:p>
    <w:p w:rsidR="00010D0A" w:rsidRPr="00C32092" w:rsidRDefault="00010D0A" w:rsidP="00010D0A">
      <w:pPr>
        <w:pStyle w:val="2"/>
        <w:numPr>
          <w:ilvl w:val="0"/>
          <w:numId w:val="2"/>
        </w:numPr>
        <w:tabs>
          <w:tab w:val="left" w:pos="2992"/>
        </w:tabs>
        <w:spacing w:before="101" w:line="293" w:lineRule="exact"/>
        <w:ind w:left="2992" w:hanging="359"/>
        <w:jc w:val="both"/>
        <w:rPr>
          <w:lang w:val="en-US"/>
        </w:rPr>
      </w:pPr>
      <w:r w:rsidRPr="00C32092">
        <w:rPr>
          <w:lang w:val="en-US"/>
        </w:rPr>
        <w:t>Shartnomaning umumiy narxi va to'lov shartlari</w:t>
      </w:r>
    </w:p>
    <w:p w:rsidR="00010D0A" w:rsidRDefault="00010D0A" w:rsidP="00010D0A">
      <w:pPr>
        <w:pStyle w:val="a5"/>
        <w:numPr>
          <w:ilvl w:val="1"/>
          <w:numId w:val="2"/>
        </w:numPr>
        <w:tabs>
          <w:tab w:val="left" w:pos="1887"/>
          <w:tab w:val="left" w:pos="3343"/>
          <w:tab w:val="left" w:pos="5186"/>
          <w:tab w:val="left" w:pos="7172"/>
          <w:tab w:val="left" w:pos="8872"/>
        </w:tabs>
        <w:spacing w:line="286" w:lineRule="exact"/>
        <w:ind w:left="1887" w:hanging="459"/>
        <w:rPr>
          <w:sz w:val="26"/>
        </w:rPr>
      </w:pPr>
      <w:r>
        <w:rPr>
          <w:spacing w:val="-2"/>
          <w:sz w:val="26"/>
        </w:rPr>
        <w:t>Umumiy</w:t>
      </w:r>
      <w:r>
        <w:rPr>
          <w:sz w:val="26"/>
        </w:rPr>
        <w:tab/>
      </w:r>
      <w:r>
        <w:rPr>
          <w:spacing w:val="-2"/>
          <w:sz w:val="26"/>
        </w:rPr>
        <w:t>narx</w:t>
      </w:r>
      <w:r>
        <w:rPr>
          <w:sz w:val="26"/>
        </w:rPr>
        <w:tab/>
      </w:r>
      <w:r>
        <w:rPr>
          <w:spacing w:val="-2"/>
          <w:sz w:val="26"/>
        </w:rPr>
        <w:t>hozirgi</w:t>
      </w:r>
      <w:r>
        <w:rPr>
          <w:sz w:val="26"/>
        </w:rPr>
        <w:tab/>
      </w:r>
      <w:r>
        <w:rPr>
          <w:spacing w:val="-2"/>
          <w:sz w:val="26"/>
        </w:rPr>
        <w:t>kelishuvlar</w:t>
      </w:r>
      <w:r>
        <w:rPr>
          <w:sz w:val="26"/>
        </w:rPr>
        <w:tab/>
      </w:r>
      <w:r>
        <w:rPr>
          <w:spacing w:val="-2"/>
          <w:sz w:val="26"/>
        </w:rPr>
        <w:t>tuzadi</w:t>
      </w:r>
    </w:p>
    <w:p w:rsidR="00010D0A" w:rsidRDefault="00010D0A" w:rsidP="00010D0A">
      <w:pPr>
        <w:tabs>
          <w:tab w:val="left" w:pos="8443"/>
        </w:tabs>
        <w:spacing w:line="285" w:lineRule="exact"/>
        <w:ind w:left="707"/>
        <w:rPr>
          <w:sz w:val="26"/>
        </w:rPr>
      </w:pPr>
      <w:r>
        <w:rPr>
          <w:sz w:val="26"/>
          <w:u w:val="thick"/>
        </w:rPr>
        <w:tab/>
      </w:r>
      <w:r>
        <w:rPr>
          <w:spacing w:val="-4"/>
          <w:sz w:val="26"/>
        </w:rPr>
        <w:t>summa.</w:t>
      </w:r>
    </w:p>
    <w:p w:rsidR="00010D0A" w:rsidRDefault="00010D0A" w:rsidP="00010D0A">
      <w:pPr>
        <w:spacing w:line="220" w:lineRule="exact"/>
        <w:ind w:left="1262" w:right="550"/>
        <w:jc w:val="center"/>
        <w:rPr>
          <w:sz w:val="20"/>
        </w:rPr>
      </w:pPr>
      <w:r>
        <w:rPr>
          <w:sz w:val="20"/>
        </w:rPr>
        <w:t>(summa so'z bilan)</w:t>
      </w:r>
    </w:p>
    <w:p w:rsidR="00010D0A" w:rsidRDefault="00010D0A" w:rsidP="00010D0A">
      <w:pPr>
        <w:pStyle w:val="a5"/>
        <w:numPr>
          <w:ilvl w:val="1"/>
          <w:numId w:val="2"/>
        </w:numPr>
        <w:tabs>
          <w:tab w:val="left" w:pos="1886"/>
        </w:tabs>
        <w:spacing w:before="6" w:line="230" w:lineRule="auto"/>
        <w:ind w:right="714" w:firstLine="720"/>
        <w:rPr>
          <w:sz w:val="26"/>
        </w:rPr>
      </w:pPr>
      <w:r>
        <w:rPr>
          <w:sz w:val="26"/>
        </w:rPr>
        <w:t>Yetkazib beriladigan mahsulotlarning narxlari qat'iy hisoblanadi va tomonlar shartnoma to'liq bajarilmaguncha o'zgartirilishi mumkin emas.</w:t>
      </w:r>
    </w:p>
    <w:p w:rsidR="00010D0A" w:rsidRDefault="00010D0A" w:rsidP="00010D0A">
      <w:pPr>
        <w:pStyle w:val="a5"/>
        <w:numPr>
          <w:ilvl w:val="1"/>
          <w:numId w:val="2"/>
        </w:numPr>
        <w:tabs>
          <w:tab w:val="left" w:pos="1886"/>
        </w:tabs>
        <w:spacing w:line="230" w:lineRule="auto"/>
        <w:ind w:right="713" w:firstLine="720"/>
        <w:rPr>
          <w:sz w:val="26"/>
        </w:rPr>
      </w:pPr>
      <w:r>
        <w:rPr>
          <w:sz w:val="26"/>
        </w:rPr>
        <w:t>Mahsulotlar uchun to'lovlar "Xaridor" va "Sotuvchi" o'rtasida oldindan va keyingi to'lov orqali amalga oshiriladi.</w:t>
      </w:r>
    </w:p>
    <w:p w:rsidR="00010D0A" w:rsidRDefault="00010D0A" w:rsidP="00010D0A">
      <w:pPr>
        <w:pStyle w:val="a5"/>
        <w:numPr>
          <w:ilvl w:val="2"/>
          <w:numId w:val="2"/>
        </w:numPr>
        <w:tabs>
          <w:tab w:val="left" w:pos="2079"/>
        </w:tabs>
        <w:spacing w:line="230" w:lineRule="auto"/>
        <w:ind w:right="710" w:firstLine="720"/>
        <w:rPr>
          <w:sz w:val="26"/>
        </w:rPr>
      </w:pPr>
      <w:r>
        <w:rPr>
          <w:sz w:val="26"/>
        </w:rPr>
        <w:t>Shartnoma umumiy summasining 15% miqdorida oldindan to'lov O'zbekiston Respublikasi Iqtisodiyot va moliya vazirligi G'aznachiligida ro'yxatdan o'tkazilgandan keyin 10 (o'n) bank kuni ichida amalga oshiriladi.</w:t>
      </w:r>
    </w:p>
    <w:p w:rsidR="00010D0A" w:rsidRDefault="00010D0A" w:rsidP="00010D0A">
      <w:pPr>
        <w:pStyle w:val="a5"/>
        <w:numPr>
          <w:ilvl w:val="2"/>
          <w:numId w:val="2"/>
        </w:numPr>
        <w:tabs>
          <w:tab w:val="left" w:pos="2079"/>
        </w:tabs>
        <w:spacing w:line="230" w:lineRule="auto"/>
        <w:ind w:right="710" w:firstLine="720"/>
        <w:rPr>
          <w:sz w:val="26"/>
        </w:rPr>
      </w:pPr>
      <w:r>
        <w:rPr>
          <w:sz w:val="26"/>
        </w:rPr>
        <w:t>Haqiqatda yetkazib berilgan mahsulotlar uchun keyingi to'lov, taqdim etilgan schyot-fakturalar asosida qabul qilish dalolatnomasi tayyorlangandan keyin 15 (o'n besh) bank kuni ichida, amalga oshirilgan avans to'lovi summasini chegirib tashlashni hisobga olgan holda amalga oshiriladi.</w:t>
      </w:r>
    </w:p>
    <w:p w:rsidR="00010D0A" w:rsidRPr="00C32092" w:rsidRDefault="00010D0A" w:rsidP="00010D0A">
      <w:pPr>
        <w:pStyle w:val="a5"/>
        <w:numPr>
          <w:ilvl w:val="2"/>
          <w:numId w:val="2"/>
        </w:numPr>
        <w:tabs>
          <w:tab w:val="left" w:pos="2079"/>
        </w:tabs>
        <w:spacing w:line="228" w:lineRule="auto"/>
        <w:ind w:right="712" w:firstLine="720"/>
        <w:rPr>
          <w:sz w:val="26"/>
          <w:lang w:val="en-US"/>
        </w:rPr>
      </w:pPr>
      <w:r w:rsidRPr="00C32092">
        <w:rPr>
          <w:sz w:val="26"/>
          <w:lang w:val="en-US"/>
        </w:rPr>
        <w:t>Keyingi to'lov uchun quyidagi hujjatlar asos bo'ladi:</w:t>
      </w:r>
    </w:p>
    <w:p w:rsidR="00010D0A" w:rsidRPr="00C32092" w:rsidRDefault="00010D0A" w:rsidP="00010D0A">
      <w:pPr>
        <w:spacing w:line="284" w:lineRule="exact"/>
        <w:ind w:left="1428"/>
        <w:jc w:val="both"/>
        <w:rPr>
          <w:sz w:val="26"/>
          <w:lang w:val="en-US"/>
        </w:rPr>
      </w:pPr>
      <w:r w:rsidRPr="00C32092">
        <w:rPr>
          <w:sz w:val="26"/>
          <w:lang w:val="en-US"/>
        </w:rPr>
        <w:t>"Buyurtmachi" va "Pudratchi" o'rtasida imzolangan schyot-faktura.</w:t>
      </w:r>
    </w:p>
    <w:p w:rsidR="00010D0A" w:rsidRPr="00C32092" w:rsidRDefault="00010D0A" w:rsidP="00010D0A">
      <w:pPr>
        <w:pStyle w:val="a5"/>
        <w:numPr>
          <w:ilvl w:val="2"/>
          <w:numId w:val="2"/>
        </w:numPr>
        <w:tabs>
          <w:tab w:val="left" w:pos="2079"/>
        </w:tabs>
        <w:spacing w:before="7" w:line="228" w:lineRule="auto"/>
        <w:ind w:right="715" w:firstLine="720"/>
        <w:rPr>
          <w:sz w:val="26"/>
          <w:lang w:val="en-US"/>
        </w:rPr>
      </w:pPr>
      <w:r w:rsidRPr="00C32092">
        <w:rPr>
          <w:sz w:val="26"/>
          <w:lang w:val="en-US"/>
        </w:rPr>
        <w:t>O'zaro hisob-kitoblar tugagandan so'ng, shuningdek, shartnoma muddati tugagandan so'ng, yarashtirish dalolatnomasi tuziladi.</w:t>
      </w:r>
    </w:p>
    <w:p w:rsidR="00010D0A" w:rsidRDefault="00010D0A" w:rsidP="00010D0A">
      <w:pPr>
        <w:pStyle w:val="2"/>
        <w:numPr>
          <w:ilvl w:val="0"/>
          <w:numId w:val="2"/>
        </w:numPr>
        <w:tabs>
          <w:tab w:val="left" w:pos="4173"/>
        </w:tabs>
        <w:spacing w:before="101" w:line="294" w:lineRule="exact"/>
        <w:ind w:left="4173" w:hanging="359"/>
        <w:jc w:val="both"/>
      </w:pPr>
      <w:r>
        <w:t>Yetkazib berish shartlari va qoidalari</w:t>
      </w:r>
    </w:p>
    <w:p w:rsidR="00010D0A" w:rsidRPr="00C32092" w:rsidRDefault="00010D0A" w:rsidP="00010D0A">
      <w:pPr>
        <w:pStyle w:val="a5"/>
        <w:numPr>
          <w:ilvl w:val="1"/>
          <w:numId w:val="2"/>
        </w:numPr>
        <w:tabs>
          <w:tab w:val="left" w:pos="1887"/>
          <w:tab w:val="left" w:pos="2699"/>
          <w:tab w:val="left" w:pos="3946"/>
          <w:tab w:val="left" w:pos="5400"/>
          <w:tab w:val="left" w:pos="6379"/>
          <w:tab w:val="left" w:pos="6753"/>
          <w:tab w:val="left" w:pos="8614"/>
        </w:tabs>
        <w:spacing w:line="286" w:lineRule="exact"/>
        <w:ind w:left="1887" w:hanging="459"/>
        <w:rPr>
          <w:sz w:val="26"/>
          <w:lang w:val="en-US"/>
        </w:rPr>
      </w:pPr>
      <w:r w:rsidRPr="00C32092">
        <w:rPr>
          <w:spacing w:val="-4"/>
          <w:sz w:val="26"/>
          <w:lang w:val="en-US"/>
        </w:rPr>
        <w:t>Muddat</w:t>
      </w:r>
      <w:r w:rsidRPr="00C32092">
        <w:rPr>
          <w:sz w:val="26"/>
          <w:lang w:val="en-US"/>
        </w:rPr>
        <w:tab/>
      </w:r>
      <w:r w:rsidRPr="00C32092">
        <w:rPr>
          <w:spacing w:val="-2"/>
          <w:sz w:val="26"/>
          <w:lang w:val="en-US"/>
        </w:rPr>
        <w:t>materiallar</w:t>
      </w:r>
      <w:r w:rsidRPr="00C32092">
        <w:rPr>
          <w:sz w:val="26"/>
          <w:lang w:val="en-US"/>
        </w:rPr>
        <w:tab/>
      </w:r>
      <w:r w:rsidRPr="00C32092">
        <w:rPr>
          <w:spacing w:val="-2"/>
          <w:sz w:val="26"/>
          <w:lang w:val="en-US"/>
        </w:rPr>
        <w:t>mahsulotlar</w:t>
      </w:r>
      <w:r w:rsidRPr="00C32092">
        <w:rPr>
          <w:sz w:val="26"/>
          <w:lang w:val="en-US"/>
        </w:rPr>
        <w:tab/>
      </w:r>
      <w:r w:rsidRPr="00C32092">
        <w:rPr>
          <w:spacing w:val="-2"/>
          <w:sz w:val="26"/>
          <w:lang w:val="en-US"/>
        </w:rPr>
        <w:t>belgilangan</w:t>
      </w:r>
      <w:r w:rsidRPr="00C32092">
        <w:rPr>
          <w:sz w:val="26"/>
          <w:lang w:val="en-US"/>
        </w:rPr>
        <w:tab/>
      </w:r>
      <w:r w:rsidRPr="00C32092">
        <w:rPr>
          <w:spacing w:val="-10"/>
          <w:sz w:val="26"/>
          <w:lang w:val="en-US"/>
        </w:rPr>
        <w:t>V</w:t>
      </w:r>
      <w:r w:rsidRPr="00C32092">
        <w:rPr>
          <w:spacing w:val="-2"/>
          <w:sz w:val="26"/>
          <w:lang w:val="en-US"/>
        </w:rPr>
        <w:t>texnik xususiyatlar</w:t>
      </w:r>
      <w:r w:rsidRPr="006257D8">
        <w:rPr>
          <w:sz w:val="26"/>
          <w:lang w:val="en-US"/>
        </w:rPr>
        <w:t xml:space="preserve"> </w:t>
      </w:r>
      <w:r w:rsidRPr="00C32092">
        <w:rPr>
          <w:spacing w:val="-2"/>
          <w:sz w:val="26"/>
          <w:lang w:val="en-US"/>
        </w:rPr>
        <w:t>(ilova</w:t>
      </w:r>
    </w:p>
    <w:p w:rsidR="00010D0A" w:rsidRPr="006257D8" w:rsidRDefault="00010D0A" w:rsidP="00010D0A">
      <w:pPr>
        <w:tabs>
          <w:tab w:val="left" w:pos="2093"/>
          <w:tab w:val="left" w:pos="3624"/>
          <w:tab w:val="left" w:pos="4161"/>
          <w:tab w:val="left" w:pos="5169"/>
          <w:tab w:val="left" w:pos="6872"/>
          <w:tab w:val="left" w:pos="8700"/>
          <w:tab w:val="left" w:pos="9247"/>
        </w:tabs>
        <w:spacing w:before="2" w:line="230" w:lineRule="auto"/>
        <w:ind w:left="707" w:right="711"/>
        <w:rPr>
          <w:sz w:val="26"/>
          <w:lang w:val="en-US"/>
        </w:rPr>
      </w:pPr>
      <w:r w:rsidRPr="00C32092">
        <w:rPr>
          <w:sz w:val="26"/>
          <w:lang w:val="en-US"/>
        </w:rPr>
        <w:t>№ 1), bunda "Pudratchi" o'z kuchi va vositalari bilan bajarishga majburdir</w:t>
      </w:r>
      <w:r w:rsidRPr="006257D8">
        <w:rPr>
          <w:sz w:val="26"/>
          <w:lang w:val="en-US"/>
        </w:rPr>
        <w:t xml:space="preserve"> </w:t>
      </w:r>
      <w:r w:rsidRPr="00C32092">
        <w:rPr>
          <w:spacing w:val="-2"/>
          <w:sz w:val="26"/>
          <w:lang w:val="en-US"/>
        </w:rPr>
        <w:t>mahsulotlar</w:t>
      </w:r>
      <w:r w:rsidRPr="00C32092">
        <w:rPr>
          <w:spacing w:val="-5"/>
          <w:sz w:val="26"/>
          <w:lang w:val="en-US"/>
        </w:rPr>
        <w:t>ga</w:t>
      </w:r>
      <w:r w:rsidRPr="006257D8">
        <w:rPr>
          <w:sz w:val="26"/>
          <w:lang w:val="en-US"/>
        </w:rPr>
        <w:t xml:space="preserve"> </w:t>
      </w:r>
      <w:r w:rsidRPr="00C32092">
        <w:rPr>
          <w:spacing w:val="-2"/>
          <w:sz w:val="26"/>
          <w:lang w:val="en-US"/>
        </w:rPr>
        <w:t>ombor"</w:t>
      </w:r>
      <w:r>
        <w:rPr>
          <w:spacing w:val="-2"/>
          <w:sz w:val="26"/>
          <w:lang w:val="en-US"/>
        </w:rPr>
        <w:t>Buyurtmachi</w:t>
      </w:r>
      <w:r w:rsidRPr="00C32092">
        <w:rPr>
          <w:spacing w:val="-2"/>
          <w:sz w:val="26"/>
          <w:lang w:val="en-US"/>
        </w:rPr>
        <w:t>",joylashgan</w:t>
      </w:r>
      <w:r w:rsidRPr="00C32092">
        <w:rPr>
          <w:spacing w:val="-5"/>
          <w:sz w:val="26"/>
          <w:lang w:val="en-US"/>
        </w:rPr>
        <w:t>Muallif:</w:t>
      </w:r>
      <w:r w:rsidRPr="00C32092">
        <w:rPr>
          <w:sz w:val="26"/>
          <w:lang w:val="en-US"/>
        </w:rPr>
        <w:tab/>
      </w:r>
      <w:r w:rsidRPr="00C32092">
        <w:rPr>
          <w:spacing w:val="-2"/>
          <w:sz w:val="26"/>
          <w:lang w:val="en-US"/>
        </w:rPr>
        <w:t>manzil:</w:t>
      </w:r>
      <w:r w:rsidRPr="006257D8">
        <w:rPr>
          <w:sz w:val="26"/>
          <w:lang w:val="en-US"/>
        </w:rPr>
        <w:t xml:space="preserve"> Samarqand</w:t>
      </w:r>
      <w:r w:rsidRPr="006257D8">
        <w:rPr>
          <w:spacing w:val="-14"/>
          <w:sz w:val="26"/>
          <w:lang w:val="en-US"/>
        </w:rPr>
        <w:t xml:space="preserve"> </w:t>
      </w:r>
      <w:r w:rsidRPr="006257D8">
        <w:rPr>
          <w:sz w:val="26"/>
          <w:lang w:val="en-US"/>
        </w:rPr>
        <w:t>A ko'chasi, Temur 18</w:t>
      </w:r>
      <w:r w:rsidRPr="006257D8">
        <w:rPr>
          <w:sz w:val="26"/>
          <w:lang w:val="en-US"/>
        </w:rPr>
        <w:tab/>
      </w:r>
    </w:p>
    <w:p w:rsidR="00010D0A" w:rsidRPr="00C32092" w:rsidRDefault="00010D0A" w:rsidP="00010D0A">
      <w:pPr>
        <w:pStyle w:val="a5"/>
        <w:numPr>
          <w:ilvl w:val="1"/>
          <w:numId w:val="2"/>
        </w:numPr>
        <w:tabs>
          <w:tab w:val="left" w:pos="1886"/>
          <w:tab w:val="left" w:pos="2775"/>
          <w:tab w:val="left" w:pos="4144"/>
          <w:tab w:val="left" w:pos="5588"/>
          <w:tab w:val="left" w:pos="6211"/>
          <w:tab w:val="left" w:pos="7079"/>
          <w:tab w:val="left" w:pos="8854"/>
        </w:tabs>
        <w:spacing w:before="2" w:line="230" w:lineRule="auto"/>
        <w:ind w:right="714" w:firstLine="720"/>
        <w:rPr>
          <w:sz w:val="26"/>
          <w:lang w:val="en-US"/>
        </w:rPr>
      </w:pPr>
      <w:r w:rsidRPr="00C32092">
        <w:rPr>
          <w:spacing w:val="-4"/>
          <w:sz w:val="26"/>
          <w:lang w:val="en-US"/>
        </w:rPr>
        <w:t>Sana</w:t>
      </w:r>
      <w:r w:rsidRPr="00C32092">
        <w:rPr>
          <w:sz w:val="26"/>
          <w:lang w:val="en-US"/>
        </w:rPr>
        <w:tab/>
      </w:r>
      <w:r w:rsidRPr="00C32092">
        <w:rPr>
          <w:spacing w:val="-2"/>
          <w:sz w:val="26"/>
          <w:lang w:val="en-US"/>
        </w:rPr>
        <w:t>materiallar</w:t>
      </w:r>
      <w:r w:rsidRPr="00C32092">
        <w:rPr>
          <w:sz w:val="26"/>
          <w:lang w:val="en-US"/>
        </w:rPr>
        <w:tab/>
      </w:r>
      <w:r w:rsidRPr="00C32092">
        <w:rPr>
          <w:spacing w:val="-2"/>
          <w:sz w:val="26"/>
          <w:lang w:val="en-US"/>
        </w:rPr>
        <w:t>hisoblaydi</w:t>
      </w:r>
      <w:r w:rsidRPr="00C32092">
        <w:rPr>
          <w:sz w:val="26"/>
          <w:lang w:val="en-US"/>
        </w:rPr>
        <w:tab/>
      </w:r>
      <w:r w:rsidRPr="00C32092">
        <w:rPr>
          <w:spacing w:val="-6"/>
          <w:sz w:val="26"/>
          <w:lang w:val="en-US"/>
        </w:rPr>
        <w:t>yoqilgan</w:t>
      </w:r>
      <w:r w:rsidRPr="00C32092">
        <w:rPr>
          <w:sz w:val="26"/>
          <w:lang w:val="en-US"/>
        </w:rPr>
        <w:tab/>
      </w:r>
      <w:r w:rsidRPr="00C32092">
        <w:rPr>
          <w:spacing w:val="-4"/>
          <w:sz w:val="26"/>
          <w:lang w:val="en-US"/>
        </w:rPr>
        <w:t>kun</w:t>
      </w:r>
      <w:r w:rsidRPr="006257D8">
        <w:rPr>
          <w:sz w:val="26"/>
          <w:lang w:val="en-US"/>
        </w:rPr>
        <w:t xml:space="preserve"> </w:t>
      </w:r>
      <w:r w:rsidRPr="00C32092">
        <w:rPr>
          <w:spacing w:val="-2"/>
          <w:sz w:val="26"/>
          <w:lang w:val="en-US"/>
        </w:rPr>
        <w:t>kvitansiyalar</w:t>
      </w:r>
      <w:r w:rsidRPr="006257D8">
        <w:rPr>
          <w:sz w:val="26"/>
          <w:lang w:val="en-US"/>
        </w:rPr>
        <w:t xml:space="preserve"> </w:t>
      </w:r>
      <w:r w:rsidRPr="00C32092">
        <w:rPr>
          <w:spacing w:val="-2"/>
          <w:sz w:val="26"/>
          <w:lang w:val="en-US"/>
        </w:rPr>
        <w:t>mahsulotlar</w:t>
      </w:r>
      <w:r w:rsidRPr="00C32092">
        <w:rPr>
          <w:sz w:val="26"/>
          <w:lang w:val="en-US"/>
        </w:rPr>
        <w:t>"</w:t>
      </w:r>
      <w:r>
        <w:rPr>
          <w:sz w:val="26"/>
          <w:lang w:val="en-US"/>
        </w:rPr>
        <w:t>Buyurtmachi</w:t>
      </w:r>
      <w:r w:rsidRPr="00C32092">
        <w:rPr>
          <w:sz w:val="26"/>
          <w:lang w:val="en-US"/>
        </w:rPr>
        <w:t>" manziliga.</w:t>
      </w:r>
    </w:p>
    <w:p w:rsidR="00010D0A" w:rsidRDefault="00010D0A" w:rsidP="00010D0A">
      <w:pPr>
        <w:spacing w:before="218"/>
        <w:ind w:left="707" w:right="708" w:firstLine="312"/>
        <w:rPr>
          <w:sz w:val="26"/>
          <w:lang w:val="en-US"/>
        </w:rPr>
      </w:pPr>
      <w:r w:rsidRPr="00C32092">
        <w:rPr>
          <w:sz w:val="26"/>
          <w:lang w:val="en-US"/>
        </w:rPr>
        <w:t>3.3 Yetkazib berilgan tovarlar yangi, ishlatilmagan va 2026-yildan oldin ishlab chiqarilgan bo'lishi kerak.</w:t>
      </w:r>
    </w:p>
    <w:p w:rsidR="00010D0A" w:rsidRDefault="00010D0A" w:rsidP="00010D0A">
      <w:pPr>
        <w:spacing w:before="218"/>
        <w:ind w:left="707" w:right="708" w:firstLine="312"/>
        <w:rPr>
          <w:sz w:val="26"/>
          <w:lang w:val="en-US"/>
        </w:rPr>
      </w:pPr>
    </w:p>
    <w:p w:rsidR="00010D0A" w:rsidRPr="00274787" w:rsidRDefault="00010D0A" w:rsidP="00010D0A">
      <w:pPr>
        <w:pStyle w:val="2"/>
        <w:numPr>
          <w:ilvl w:val="0"/>
          <w:numId w:val="2"/>
        </w:numPr>
        <w:tabs>
          <w:tab w:val="left" w:pos="4298"/>
        </w:tabs>
        <w:spacing w:before="108"/>
        <w:ind w:left="4298" w:hanging="359"/>
        <w:jc w:val="both"/>
      </w:pPr>
      <w:r>
        <w:rPr>
          <w:spacing w:val="-2"/>
        </w:rPr>
        <w:t>Qabul qilish tartibi</w:t>
      </w:r>
    </w:p>
    <w:p w:rsidR="00010D0A" w:rsidRDefault="00010D0A" w:rsidP="00010D0A">
      <w:pPr>
        <w:pStyle w:val="2"/>
        <w:tabs>
          <w:tab w:val="left" w:pos="4298"/>
        </w:tabs>
        <w:spacing w:before="108"/>
        <w:ind w:left="4298" w:firstLine="0"/>
        <w:jc w:val="right"/>
      </w:pPr>
    </w:p>
    <w:p w:rsidR="00010D0A" w:rsidRDefault="00010D0A" w:rsidP="00010D0A">
      <w:pPr>
        <w:pStyle w:val="a5"/>
        <w:numPr>
          <w:ilvl w:val="1"/>
          <w:numId w:val="2"/>
        </w:numPr>
        <w:tabs>
          <w:tab w:val="left" w:pos="1886"/>
        </w:tabs>
        <w:spacing w:before="65" w:line="232" w:lineRule="auto"/>
        <w:ind w:right="710" w:firstLine="720"/>
        <w:rPr>
          <w:sz w:val="26"/>
        </w:rPr>
      </w:pPr>
      <w:r>
        <w:rPr>
          <w:sz w:val="26"/>
        </w:rPr>
        <w:lastRenderedPageBreak/>
        <w:t>Mahsulotlarga egalik qilish huquqi haqiqiy o'tkazish vaqtida, schyot-faktura tayyorlanib, vakolatli shaxslar tomonidan imzolangandan so'ng, "Buyurtmachi"ga o'tadi.</w:t>
      </w:r>
    </w:p>
    <w:p w:rsidR="00010D0A" w:rsidRPr="006257D8" w:rsidRDefault="00010D0A" w:rsidP="00010D0A">
      <w:pPr>
        <w:pStyle w:val="a5"/>
        <w:numPr>
          <w:ilvl w:val="1"/>
          <w:numId w:val="2"/>
        </w:numPr>
        <w:tabs>
          <w:tab w:val="left" w:pos="1886"/>
        </w:tabs>
        <w:spacing w:line="232" w:lineRule="auto"/>
        <w:ind w:right="711" w:firstLine="720"/>
        <w:rPr>
          <w:sz w:val="26"/>
        </w:rPr>
      </w:pPr>
      <w:r>
        <w:rPr>
          <w:sz w:val="26"/>
        </w:rPr>
        <w:t xml:space="preserve">Mahsulotlarni sifat va miqdor bo'yicha qabul qilish standartlashtirish bo'yicha me'yoriy hujjatlar (GOST, O'zDSt, Ts va boshqalar), shuningdek, yetkazib berish vaqtida amalda bo'lgan boshqa me'yoriy hujjatlar talablariga muvofiq amalga oshiriladi. </w:t>
      </w:r>
      <w:r w:rsidRPr="00C32092">
        <w:rPr>
          <w:sz w:val="26"/>
          <w:lang w:val="en-US"/>
        </w:rPr>
        <w:t>Yetkazib</w:t>
      </w:r>
      <w:r w:rsidRPr="006257D8">
        <w:rPr>
          <w:sz w:val="26"/>
        </w:rPr>
        <w:t xml:space="preserve"> </w:t>
      </w:r>
      <w:r w:rsidRPr="00C32092">
        <w:rPr>
          <w:sz w:val="26"/>
          <w:lang w:val="en-US"/>
        </w:rPr>
        <w:t>beriladigan</w:t>
      </w:r>
      <w:r w:rsidRPr="006257D8">
        <w:rPr>
          <w:sz w:val="26"/>
        </w:rPr>
        <w:t xml:space="preserve"> </w:t>
      </w:r>
      <w:r w:rsidRPr="00C32092">
        <w:rPr>
          <w:sz w:val="26"/>
          <w:lang w:val="en-US"/>
        </w:rPr>
        <w:t>mahsulotlar</w:t>
      </w:r>
      <w:r w:rsidRPr="006257D8">
        <w:rPr>
          <w:sz w:val="26"/>
        </w:rPr>
        <w:t xml:space="preserve"> </w:t>
      </w:r>
      <w:r w:rsidRPr="00C32092">
        <w:rPr>
          <w:sz w:val="26"/>
          <w:lang w:val="en-US"/>
        </w:rPr>
        <w:t>talab</w:t>
      </w:r>
      <w:r w:rsidRPr="006257D8">
        <w:rPr>
          <w:sz w:val="26"/>
        </w:rPr>
        <w:t xml:space="preserve"> </w:t>
      </w:r>
      <w:r w:rsidRPr="00C32092">
        <w:rPr>
          <w:sz w:val="26"/>
          <w:lang w:val="en-US"/>
        </w:rPr>
        <w:t>qilinadigan</w:t>
      </w:r>
      <w:r w:rsidRPr="006257D8">
        <w:rPr>
          <w:sz w:val="26"/>
        </w:rPr>
        <w:t xml:space="preserve"> </w:t>
      </w:r>
      <w:r w:rsidRPr="00C32092">
        <w:rPr>
          <w:sz w:val="26"/>
          <w:lang w:val="en-US"/>
        </w:rPr>
        <w:t>o</w:t>
      </w:r>
      <w:r w:rsidRPr="006257D8">
        <w:rPr>
          <w:sz w:val="26"/>
        </w:rPr>
        <w:t>'</w:t>
      </w:r>
      <w:r w:rsidRPr="00C32092">
        <w:rPr>
          <w:sz w:val="26"/>
          <w:lang w:val="en-US"/>
        </w:rPr>
        <w:t>lcham</w:t>
      </w:r>
      <w:r w:rsidRPr="006257D8">
        <w:rPr>
          <w:sz w:val="26"/>
        </w:rPr>
        <w:t xml:space="preserve"> </w:t>
      </w:r>
      <w:r w:rsidRPr="00C32092">
        <w:rPr>
          <w:sz w:val="26"/>
          <w:lang w:val="en-US"/>
        </w:rPr>
        <w:t>va</w:t>
      </w:r>
      <w:r w:rsidRPr="006257D8">
        <w:rPr>
          <w:sz w:val="26"/>
        </w:rPr>
        <w:t xml:space="preserve"> </w:t>
      </w:r>
      <w:r w:rsidRPr="00C32092">
        <w:rPr>
          <w:sz w:val="26"/>
          <w:lang w:val="en-US"/>
        </w:rPr>
        <w:t>o</w:t>
      </w:r>
      <w:r w:rsidRPr="006257D8">
        <w:rPr>
          <w:sz w:val="26"/>
        </w:rPr>
        <w:t>'</w:t>
      </w:r>
      <w:r w:rsidRPr="00C32092">
        <w:rPr>
          <w:sz w:val="26"/>
          <w:lang w:val="en-US"/>
        </w:rPr>
        <w:t>lcham</w:t>
      </w:r>
      <w:r w:rsidRPr="006257D8">
        <w:rPr>
          <w:sz w:val="26"/>
        </w:rPr>
        <w:t xml:space="preserve"> </w:t>
      </w:r>
      <w:r w:rsidRPr="00C32092">
        <w:rPr>
          <w:sz w:val="26"/>
          <w:lang w:val="en-US"/>
        </w:rPr>
        <w:t>talablariga</w:t>
      </w:r>
      <w:r w:rsidRPr="006257D8">
        <w:rPr>
          <w:sz w:val="26"/>
        </w:rPr>
        <w:t xml:space="preserve"> </w:t>
      </w:r>
      <w:r w:rsidRPr="00C32092">
        <w:rPr>
          <w:sz w:val="26"/>
          <w:lang w:val="en-US"/>
        </w:rPr>
        <w:t>javob</w:t>
      </w:r>
      <w:r w:rsidRPr="006257D8">
        <w:rPr>
          <w:sz w:val="26"/>
        </w:rPr>
        <w:t xml:space="preserve"> </w:t>
      </w:r>
      <w:r w:rsidRPr="00C32092">
        <w:rPr>
          <w:sz w:val="26"/>
          <w:lang w:val="en-US"/>
        </w:rPr>
        <w:t>berishi</w:t>
      </w:r>
      <w:r w:rsidRPr="006257D8">
        <w:rPr>
          <w:sz w:val="26"/>
        </w:rPr>
        <w:t xml:space="preserve"> </w:t>
      </w:r>
      <w:r w:rsidRPr="00C32092">
        <w:rPr>
          <w:sz w:val="26"/>
          <w:lang w:val="en-US"/>
        </w:rPr>
        <w:t>kerak</w:t>
      </w:r>
      <w:r w:rsidRPr="006257D8">
        <w:rPr>
          <w:sz w:val="26"/>
        </w:rPr>
        <w:t>.</w:t>
      </w:r>
      <w:r w:rsidRPr="006257D8">
        <w:rPr>
          <w:spacing w:val="-2"/>
          <w:sz w:val="26"/>
        </w:rPr>
        <w:t>"Xaridor".</w:t>
      </w:r>
    </w:p>
    <w:p w:rsidR="00010D0A" w:rsidRPr="00C32092" w:rsidRDefault="00010D0A" w:rsidP="00010D0A">
      <w:pPr>
        <w:pStyle w:val="2"/>
        <w:numPr>
          <w:ilvl w:val="0"/>
          <w:numId w:val="2"/>
        </w:numPr>
        <w:tabs>
          <w:tab w:val="left" w:pos="2003"/>
        </w:tabs>
        <w:spacing w:before="219" w:line="291" w:lineRule="exact"/>
        <w:ind w:left="2003" w:hanging="359"/>
        <w:jc w:val="both"/>
        <w:rPr>
          <w:lang w:val="en-US"/>
        </w:rPr>
      </w:pPr>
      <w:r w:rsidRPr="00C32092">
        <w:rPr>
          <w:lang w:val="en-US"/>
        </w:rPr>
        <w:t>Tomonlarning mulkiy javobgarligi va mahsulot sifati</w:t>
      </w:r>
    </w:p>
    <w:p w:rsidR="00010D0A" w:rsidRPr="00C32092" w:rsidRDefault="00010D0A" w:rsidP="00010D0A">
      <w:pPr>
        <w:pStyle w:val="a5"/>
        <w:numPr>
          <w:ilvl w:val="1"/>
          <w:numId w:val="1"/>
        </w:numPr>
        <w:tabs>
          <w:tab w:val="left" w:pos="1886"/>
        </w:tabs>
        <w:spacing w:line="232" w:lineRule="auto"/>
        <w:ind w:right="703" w:firstLine="720"/>
        <w:rPr>
          <w:sz w:val="26"/>
          <w:lang w:val="en-US"/>
        </w:rPr>
      </w:pPr>
      <w:r w:rsidRPr="00C32092">
        <w:rPr>
          <w:sz w:val="26"/>
          <w:lang w:val="en-US"/>
        </w:rPr>
        <w:t>Mahsulotlar yetkazib berishda kechikish yoki yetishmovchilik yuzaga kelgan taqdirda, Pudratchi Buyurtmachiga kechikishning har bir kuni uchun (bayram va dam olish kunlari bundan mustasno) majburiyatning bajarilmagan qismining 0,5% miqdorida jarima to'laydi, ammo jarimaning umumiy miqdori yetishmovchilik qiymatining 50% dan oshmasligi kerak.</w:t>
      </w:r>
    </w:p>
    <w:p w:rsidR="00010D0A" w:rsidRPr="00C32092" w:rsidRDefault="00010D0A" w:rsidP="00010D0A">
      <w:pPr>
        <w:pStyle w:val="a5"/>
        <w:numPr>
          <w:ilvl w:val="1"/>
          <w:numId w:val="1"/>
        </w:numPr>
        <w:tabs>
          <w:tab w:val="left" w:pos="1886"/>
        </w:tabs>
        <w:spacing w:line="232" w:lineRule="auto"/>
        <w:ind w:right="709" w:firstLine="720"/>
        <w:rPr>
          <w:sz w:val="26"/>
          <w:lang w:val="en-US"/>
        </w:rPr>
      </w:pPr>
      <w:r w:rsidRPr="00C32092">
        <w:rPr>
          <w:sz w:val="26"/>
          <w:lang w:val="en-US"/>
        </w:rPr>
        <w:t>Yetkazib berilgan mahsulotlar uchun to'lov kechiktirilgan taqdirda, "Buyurtmachi" "Pudratchi"ga kechiktirilgan har bir bank kuni uchun kechiktirilgan to'lov summasining 0,4% miqdorida, lekin kechiktirilgan to'lov summasining 50% dan oshmasligi kerak bo'lgan jarima to'laydi.</w:t>
      </w:r>
    </w:p>
    <w:p w:rsidR="00010D0A" w:rsidRPr="00C32092" w:rsidRDefault="00010D0A" w:rsidP="00010D0A">
      <w:pPr>
        <w:pStyle w:val="a5"/>
        <w:numPr>
          <w:ilvl w:val="1"/>
          <w:numId w:val="1"/>
        </w:numPr>
        <w:tabs>
          <w:tab w:val="left" w:pos="1886"/>
        </w:tabs>
        <w:spacing w:before="3" w:line="249" w:lineRule="auto"/>
        <w:ind w:right="713" w:firstLine="720"/>
        <w:rPr>
          <w:sz w:val="26"/>
          <w:lang w:val="en-US"/>
        </w:rPr>
      </w:pPr>
      <w:r w:rsidRPr="00C32092">
        <w:rPr>
          <w:sz w:val="26"/>
          <w:lang w:val="en-US"/>
        </w:rPr>
        <w:t>Agar yetkazib berilgan mahsulotlar ushbu shartnomaning 1.3-bandida ko'rsatilgan talablarga javob bermasa, "Buyurtmachi" quyidagilarga haqli:</w:t>
      </w:r>
    </w:p>
    <w:p w:rsidR="00010D0A" w:rsidRPr="00C32092" w:rsidRDefault="00010D0A" w:rsidP="00010D0A">
      <w:pPr>
        <w:spacing w:before="3"/>
        <w:ind w:left="1428"/>
        <w:jc w:val="both"/>
        <w:rPr>
          <w:sz w:val="26"/>
          <w:lang w:val="en-US"/>
        </w:rPr>
      </w:pPr>
      <w:r w:rsidRPr="00C32092">
        <w:rPr>
          <w:sz w:val="26"/>
          <w:lang w:val="en-US"/>
        </w:rPr>
        <w:t>mahsulotlarni qabul qilishdan va ular uchun to'lovni amalga oshirishdan bosh tortish;</w:t>
      </w:r>
    </w:p>
    <w:p w:rsidR="00010D0A" w:rsidRPr="00C32092" w:rsidRDefault="00010D0A" w:rsidP="00010D0A">
      <w:pPr>
        <w:spacing w:before="13" w:line="249" w:lineRule="auto"/>
        <w:ind w:left="707" w:right="711" w:firstLine="720"/>
        <w:jc w:val="both"/>
        <w:rPr>
          <w:sz w:val="26"/>
          <w:lang w:val="en-US"/>
        </w:rPr>
      </w:pPr>
      <w:r w:rsidRPr="00C32092">
        <w:rPr>
          <w:sz w:val="26"/>
          <w:lang w:val="en-US"/>
        </w:rPr>
        <w:t>Agar mahsulot uchun pul to'langan bo'lsa, sifatli mahsulot bilan almashtirishni yoki to'langan summani qaytarishni talab qiling, shuningdek, "Sotuvchi"dan nuqsonli mahsulot qiymatining 20% ​​miqdorida jarima undiring.</w:t>
      </w:r>
    </w:p>
    <w:p w:rsidR="00010D0A" w:rsidRPr="00C32092" w:rsidRDefault="00010D0A" w:rsidP="00010D0A">
      <w:pPr>
        <w:pStyle w:val="a5"/>
        <w:numPr>
          <w:ilvl w:val="1"/>
          <w:numId w:val="1"/>
        </w:numPr>
        <w:tabs>
          <w:tab w:val="left" w:pos="1720"/>
          <w:tab w:val="left" w:pos="1886"/>
          <w:tab w:val="left" w:pos="3889"/>
          <w:tab w:val="left" w:pos="5574"/>
          <w:tab w:val="left" w:pos="6577"/>
          <w:tab w:val="left" w:pos="8636"/>
        </w:tabs>
        <w:spacing w:line="249" w:lineRule="auto"/>
        <w:ind w:right="705" w:firstLine="720"/>
        <w:rPr>
          <w:sz w:val="26"/>
          <w:lang w:val="en-US"/>
        </w:rPr>
      </w:pPr>
      <w:r w:rsidRPr="00C32092">
        <w:rPr>
          <w:sz w:val="26"/>
          <w:lang w:val="en-US"/>
        </w:rPr>
        <w:t>Majburiyatlar noto'g'ri bajarilgan taqdirda jarimalar va jarimalarni to'lash mumkin emas</w:t>
      </w:r>
      <w:r w:rsidRPr="00C32092">
        <w:rPr>
          <w:sz w:val="26"/>
          <w:lang w:val="en-US"/>
        </w:rPr>
        <w:tab/>
      </w:r>
      <w:r w:rsidRPr="00C32092">
        <w:rPr>
          <w:spacing w:val="-2"/>
          <w:sz w:val="26"/>
          <w:lang w:val="en-US"/>
        </w:rPr>
        <w:t>ozod qiladi</w:t>
      </w:r>
      <w:r w:rsidRPr="00C32092">
        <w:rPr>
          <w:sz w:val="26"/>
          <w:lang w:val="en-US"/>
        </w:rPr>
        <w:tab/>
      </w:r>
      <w:r w:rsidRPr="00C32092">
        <w:rPr>
          <w:spacing w:val="-2"/>
          <w:sz w:val="26"/>
          <w:lang w:val="en-US"/>
        </w:rPr>
        <w:t>tomonlar</w:t>
      </w:r>
      <w:r w:rsidRPr="00C32092">
        <w:rPr>
          <w:sz w:val="26"/>
          <w:lang w:val="en-US"/>
        </w:rPr>
        <w:tab/>
      </w:r>
      <w:r w:rsidRPr="00C32092">
        <w:rPr>
          <w:spacing w:val="-6"/>
          <w:sz w:val="26"/>
          <w:lang w:val="en-US"/>
        </w:rPr>
        <w:t>dan</w:t>
      </w:r>
      <w:r w:rsidRPr="00C32092">
        <w:rPr>
          <w:sz w:val="26"/>
          <w:lang w:val="en-US"/>
        </w:rPr>
        <w:tab/>
      </w:r>
      <w:r w:rsidRPr="00C32092">
        <w:rPr>
          <w:spacing w:val="-2"/>
          <w:sz w:val="26"/>
          <w:lang w:val="en-US"/>
        </w:rPr>
        <w:t>ijro</w:t>
      </w:r>
      <w:r w:rsidRPr="00C32092">
        <w:rPr>
          <w:sz w:val="26"/>
          <w:lang w:val="en-US"/>
        </w:rPr>
        <w:tab/>
      </w:r>
      <w:r w:rsidRPr="00C32092">
        <w:rPr>
          <w:spacing w:val="-2"/>
          <w:sz w:val="26"/>
          <w:lang w:val="en-US"/>
        </w:rPr>
        <w:t>majburiyatlar</w:t>
      </w:r>
      <w:r w:rsidRPr="00C32092">
        <w:rPr>
          <w:sz w:val="26"/>
          <w:lang w:val="en-US"/>
        </w:rPr>
        <w:t>kelishuv bo'yicha.</w:t>
      </w:r>
    </w:p>
    <w:p w:rsidR="00010D0A" w:rsidRPr="00C32092" w:rsidRDefault="00010D0A" w:rsidP="00010D0A">
      <w:pPr>
        <w:pStyle w:val="a5"/>
        <w:numPr>
          <w:ilvl w:val="1"/>
          <w:numId w:val="1"/>
        </w:numPr>
        <w:tabs>
          <w:tab w:val="left" w:pos="1886"/>
        </w:tabs>
        <w:spacing w:before="3" w:line="249" w:lineRule="auto"/>
        <w:ind w:right="716" w:firstLine="720"/>
        <w:rPr>
          <w:sz w:val="26"/>
          <w:lang w:val="en-US"/>
        </w:rPr>
      </w:pPr>
      <w:r w:rsidRPr="00C32092">
        <w:rPr>
          <w:sz w:val="26"/>
          <w:lang w:val="en-US"/>
        </w:rPr>
        <w:t>"Pudratchi", O'zbekiston Respublikasining amaldagi qonunchiligiga muvofiq, spetsifikatsiyaga (1-ilova) muvofiq tovarlarning eskirishi (ishlatishi) uchun kafolat muddatlarini taqdim etadi.</w:t>
      </w:r>
    </w:p>
    <w:p w:rsidR="00010D0A" w:rsidRDefault="00010D0A" w:rsidP="00010D0A">
      <w:pPr>
        <w:pStyle w:val="2"/>
        <w:numPr>
          <w:ilvl w:val="2"/>
          <w:numId w:val="1"/>
        </w:numPr>
        <w:tabs>
          <w:tab w:val="left" w:pos="4971"/>
        </w:tabs>
        <w:spacing w:before="129"/>
        <w:ind w:left="4971" w:hanging="263"/>
        <w:jc w:val="both"/>
      </w:pPr>
      <w:r>
        <w:rPr>
          <w:spacing w:val="-2"/>
        </w:rPr>
        <w:t>Shikoyatlar</w:t>
      </w:r>
    </w:p>
    <w:p w:rsidR="00010D0A" w:rsidRDefault="00010D0A" w:rsidP="00010D0A">
      <w:pPr>
        <w:pStyle w:val="a5"/>
        <w:numPr>
          <w:ilvl w:val="3"/>
          <w:numId w:val="1"/>
        </w:numPr>
        <w:tabs>
          <w:tab w:val="left" w:pos="1886"/>
        </w:tabs>
        <w:spacing w:before="8" w:line="247" w:lineRule="auto"/>
        <w:ind w:right="713" w:firstLine="720"/>
        <w:rPr>
          <w:sz w:val="26"/>
        </w:rPr>
      </w:pPr>
      <w:r>
        <w:rPr>
          <w:sz w:val="26"/>
        </w:rPr>
        <w:t>"Buyurtmachi" kafolat muddati davomida mahsulot sifati bo'yicha "Pudratchi"ga shikoyat qilish huquqiga ega.</w:t>
      </w:r>
    </w:p>
    <w:p w:rsidR="00010D0A" w:rsidRDefault="00010D0A" w:rsidP="00010D0A">
      <w:pPr>
        <w:pStyle w:val="a5"/>
        <w:numPr>
          <w:ilvl w:val="4"/>
          <w:numId w:val="1"/>
        </w:numPr>
        <w:tabs>
          <w:tab w:val="left" w:pos="2078"/>
        </w:tabs>
        <w:spacing w:before="3" w:line="249" w:lineRule="auto"/>
        <w:ind w:right="710" w:firstLine="720"/>
        <w:rPr>
          <w:sz w:val="26"/>
        </w:rPr>
      </w:pPr>
      <w:r>
        <w:rPr>
          <w:sz w:val="26"/>
        </w:rPr>
        <w:t>Agar belgilangan kafolat muddati davomida va foydalanish shartlariga rioya qilingan holda, mahsulot keyingi foydalanish uchun yaroqsiz holga kelsa yoki sifat talablariga javob bermasa,</w:t>
      </w:r>
    </w:p>
    <w:p w:rsidR="00010D0A" w:rsidRPr="00C32092" w:rsidRDefault="00010D0A" w:rsidP="00010D0A">
      <w:pPr>
        <w:spacing w:before="4"/>
        <w:ind w:left="707"/>
        <w:jc w:val="both"/>
        <w:rPr>
          <w:sz w:val="26"/>
          <w:lang w:val="en-US"/>
        </w:rPr>
      </w:pPr>
      <w:r w:rsidRPr="00C32092">
        <w:rPr>
          <w:sz w:val="26"/>
          <w:lang w:val="en-US"/>
        </w:rPr>
        <w:t>Pudratchi o'z hisobidan quyidagilarni bajarishga majburdir:</w:t>
      </w:r>
    </w:p>
    <w:p w:rsidR="00010D0A" w:rsidRPr="00C32092" w:rsidRDefault="00010D0A" w:rsidP="00010D0A">
      <w:pPr>
        <w:spacing w:before="13" w:line="249" w:lineRule="auto"/>
        <w:ind w:left="707" w:right="711" w:firstLine="720"/>
        <w:jc w:val="both"/>
        <w:rPr>
          <w:sz w:val="26"/>
          <w:lang w:val="en-US"/>
        </w:rPr>
      </w:pPr>
      <w:r w:rsidRPr="00C32092">
        <w:rPr>
          <w:sz w:val="26"/>
          <w:lang w:val="en-US"/>
        </w:rPr>
        <w:t>kafolat muddatining birinchi yarmida ish paytida ishdan chiqqan mahsulotlarni to'liq almashtirish;</w:t>
      </w:r>
    </w:p>
    <w:p w:rsidR="00010D0A" w:rsidRPr="00C32092" w:rsidRDefault="00010D0A" w:rsidP="00010D0A">
      <w:pPr>
        <w:spacing w:before="2" w:line="249" w:lineRule="auto"/>
        <w:ind w:left="707" w:right="710" w:firstLine="720"/>
        <w:jc w:val="both"/>
        <w:rPr>
          <w:sz w:val="26"/>
          <w:lang w:val="en-US"/>
        </w:rPr>
      </w:pPr>
      <w:r w:rsidRPr="00C32092">
        <w:rPr>
          <w:sz w:val="26"/>
          <w:lang w:val="en-US"/>
        </w:rPr>
        <w:t>kafolat muddatining ikkinchi yarmida ishlash paytida ishdan chiqqan mahsulotni talablarga muvofiq to'liq ta'mirlash va yuqori sifatli holatga qaytarish.</w:t>
      </w:r>
    </w:p>
    <w:p w:rsidR="00010D0A" w:rsidRPr="00C32092" w:rsidRDefault="00010D0A" w:rsidP="00010D0A">
      <w:pPr>
        <w:pStyle w:val="a5"/>
        <w:numPr>
          <w:ilvl w:val="4"/>
          <w:numId w:val="1"/>
        </w:numPr>
        <w:tabs>
          <w:tab w:val="left" w:pos="2079"/>
        </w:tabs>
        <w:spacing w:line="249" w:lineRule="auto"/>
        <w:ind w:right="708" w:firstLine="720"/>
        <w:rPr>
          <w:sz w:val="26"/>
          <w:lang w:val="en-US"/>
        </w:rPr>
      </w:pPr>
      <w:r w:rsidRPr="00C32092">
        <w:rPr>
          <w:sz w:val="26"/>
          <w:lang w:val="en-US"/>
        </w:rPr>
        <w:t>Agar sifatsiz mahsulot yoki kafolat muddati tugamagan (ishlatish muddati tugamagan) mahsulot aniqlansa, vakil</w:t>
      </w:r>
    </w:p>
    <w:p w:rsidR="00010D0A" w:rsidRPr="00C32092" w:rsidRDefault="00010D0A" w:rsidP="00010D0A">
      <w:pPr>
        <w:spacing w:before="1"/>
        <w:ind w:left="707"/>
        <w:jc w:val="both"/>
        <w:rPr>
          <w:sz w:val="26"/>
          <w:lang w:val="en-US"/>
        </w:rPr>
      </w:pPr>
      <w:r w:rsidRPr="00C32092">
        <w:rPr>
          <w:sz w:val="26"/>
          <w:lang w:val="en-US"/>
        </w:rPr>
        <w:t>"Buyurtmachi" "Pudratchi"ga har qanday mavjud aloqa vositalari orqali yozma ravishda xabar berishi shart.</w:t>
      </w:r>
    </w:p>
    <w:p w:rsidR="00010D0A" w:rsidRPr="00C32092" w:rsidRDefault="00010D0A" w:rsidP="00010D0A">
      <w:pPr>
        <w:spacing w:before="68" w:line="249" w:lineRule="auto"/>
        <w:ind w:left="707" w:right="706"/>
        <w:jc w:val="both"/>
        <w:rPr>
          <w:sz w:val="26"/>
          <w:lang w:val="en-US"/>
        </w:rPr>
      </w:pPr>
      <w:r w:rsidRPr="00C32092">
        <w:rPr>
          <w:sz w:val="26"/>
          <w:lang w:val="en-US"/>
        </w:rPr>
        <w:t>(faks yoki boshqa vositalar orqali) qo'shma shikoyat hisoboti uchun sanani belgilash. Qo'shma shikoyat hisoboti uchun sana yozma xabarnoma berilgan kundan boshlab 10 kundan oshmasligi kerak.</w:t>
      </w:r>
      <w:r w:rsidRPr="00C32092">
        <w:rPr>
          <w:spacing w:val="-2"/>
          <w:sz w:val="26"/>
          <w:lang w:val="en-US"/>
        </w:rPr>
        <w:t>"Ijrochi".</w:t>
      </w:r>
      <w:r w:rsidRPr="00C32092">
        <w:rPr>
          <w:sz w:val="26"/>
          <w:lang w:val="en-US"/>
        </w:rPr>
        <w:t>Bildirishnomada quyidagilar ko'rsatilishi kerak:</w:t>
      </w:r>
    </w:p>
    <w:p w:rsidR="00010D0A" w:rsidRPr="00C32092" w:rsidRDefault="00010D0A" w:rsidP="00010D0A">
      <w:pPr>
        <w:spacing w:before="13" w:line="249" w:lineRule="auto"/>
        <w:ind w:left="707" w:right="708" w:firstLine="720"/>
        <w:rPr>
          <w:sz w:val="26"/>
          <w:lang w:val="en-US"/>
        </w:rPr>
      </w:pPr>
      <w:r w:rsidRPr="00C32092">
        <w:rPr>
          <w:sz w:val="26"/>
          <w:lang w:val="en-US"/>
        </w:rPr>
        <w:t xml:space="preserve">qo'shma tekshiruvdan o'tkaziladigan buyumlarning nomi va miqdori, </w:t>
      </w:r>
      <w:r w:rsidRPr="00C32092">
        <w:rPr>
          <w:sz w:val="26"/>
          <w:lang w:val="en-US"/>
        </w:rPr>
        <w:lastRenderedPageBreak/>
        <w:t>jo'natuvchining raqami, sanasi va kod nomi;</w:t>
      </w:r>
    </w:p>
    <w:p w:rsidR="00010D0A" w:rsidRPr="00C32092" w:rsidRDefault="00010D0A" w:rsidP="00010D0A">
      <w:pPr>
        <w:spacing w:before="2" w:line="249" w:lineRule="auto"/>
        <w:ind w:left="1428" w:right="2666"/>
        <w:rPr>
          <w:sz w:val="26"/>
          <w:lang w:val="en-US"/>
        </w:rPr>
      </w:pPr>
      <w:r w:rsidRPr="00C32092">
        <w:rPr>
          <w:sz w:val="26"/>
          <w:lang w:val="en-US"/>
        </w:rPr>
        <w:t>mahsulot sifatida aniqlangan asosiy kamchiliklar; foydalanish muddati;</w:t>
      </w:r>
    </w:p>
    <w:p w:rsidR="00010D0A" w:rsidRPr="00C32092" w:rsidRDefault="00010D0A" w:rsidP="00010D0A">
      <w:pPr>
        <w:spacing w:before="2" w:line="249" w:lineRule="auto"/>
        <w:ind w:left="707" w:right="710" w:firstLine="720"/>
        <w:jc w:val="both"/>
        <w:rPr>
          <w:sz w:val="26"/>
          <w:lang w:val="en-US"/>
        </w:rPr>
      </w:pPr>
      <w:r w:rsidRPr="00C32092">
        <w:rPr>
          <w:sz w:val="26"/>
          <w:lang w:val="en-US"/>
        </w:rPr>
        <w:t>Pudratchining vakilining kelish vaqti va joyi (sayohat vaqtini hisobga olgan holda).</w:t>
      </w:r>
    </w:p>
    <w:p w:rsidR="00010D0A" w:rsidRPr="00C32092" w:rsidRDefault="00010D0A" w:rsidP="00010D0A">
      <w:pPr>
        <w:spacing w:before="3" w:line="298" w:lineRule="exact"/>
        <w:ind w:left="1428"/>
        <w:jc w:val="both"/>
        <w:rPr>
          <w:sz w:val="26"/>
          <w:lang w:val="en-US"/>
        </w:rPr>
      </w:pPr>
      <w:r w:rsidRPr="00C32092">
        <w:rPr>
          <w:sz w:val="26"/>
          <w:lang w:val="en-US"/>
        </w:rPr>
        <w:t>7.2.3. Agar “Pudratchi”ning vakili vakil chaqiruviga binoan kelmasa</w:t>
      </w:r>
    </w:p>
    <w:p w:rsidR="00010D0A" w:rsidRPr="00D37F04" w:rsidRDefault="00010D0A" w:rsidP="00010D0A">
      <w:pPr>
        <w:ind w:left="707" w:right="717"/>
        <w:jc w:val="both"/>
        <w:rPr>
          <w:sz w:val="26"/>
          <w:lang w:val="en-US"/>
        </w:rPr>
      </w:pPr>
      <w:r w:rsidRPr="00D37F04">
        <w:rPr>
          <w:sz w:val="26"/>
          <w:lang w:val="en-US"/>
        </w:rPr>
        <w:t>Buyurtmachi belgilangan muddat ichida tekshirish va ro'yxatdan o'tkazish mustaqil ekspert yoki mustaqil tashkilot vakili ishtirokida Pudratchining xohishiga ko'ra yoki bir tomonlama tartibda amalga oshiriladi.</w:t>
      </w:r>
    </w:p>
    <w:p w:rsidR="00010D0A" w:rsidRPr="00D37F04" w:rsidRDefault="00010D0A" w:rsidP="00010D0A">
      <w:pPr>
        <w:ind w:left="707" w:right="705" w:firstLine="720"/>
        <w:jc w:val="both"/>
        <w:rPr>
          <w:sz w:val="26"/>
          <w:lang w:val="en-US"/>
        </w:rPr>
      </w:pPr>
      <w:r w:rsidRPr="00D37F04">
        <w:rPr>
          <w:sz w:val="26"/>
          <w:lang w:val="en-US"/>
        </w:rPr>
        <w:t>7.2.4. Buyurtmachining vakili quyidagi hollarda bir tomonlama tekshiruv o'tkazish va shikoyat bayonnomasini tuzish huquqiga ega:</w:t>
      </w:r>
    </w:p>
    <w:p w:rsidR="00010D0A" w:rsidRPr="00C32092" w:rsidRDefault="00010D0A" w:rsidP="00010D0A">
      <w:pPr>
        <w:spacing w:line="242" w:lineRule="auto"/>
        <w:ind w:left="1428" w:right="2347"/>
        <w:jc w:val="both"/>
        <w:rPr>
          <w:sz w:val="26"/>
          <w:lang w:val="en-US"/>
        </w:rPr>
      </w:pPr>
      <w:r w:rsidRPr="00C32092">
        <w:rPr>
          <w:sz w:val="26"/>
          <w:lang w:val="en-US"/>
        </w:rPr>
        <w:t>agar Pudratchining vakili belgilangan vaqtda kelmasa; agar bildirishnoma javobsiz qolsa;</w:t>
      </w:r>
    </w:p>
    <w:p w:rsidR="00010D0A" w:rsidRPr="00C32092" w:rsidRDefault="00010D0A" w:rsidP="00010D0A">
      <w:pPr>
        <w:ind w:left="707" w:right="714" w:firstLine="720"/>
        <w:jc w:val="both"/>
        <w:rPr>
          <w:sz w:val="26"/>
          <w:lang w:val="en-US"/>
        </w:rPr>
      </w:pPr>
      <w:r w:rsidRPr="00C32092">
        <w:rPr>
          <w:sz w:val="26"/>
          <w:lang w:val="en-US"/>
        </w:rPr>
        <w:t>mustaqil tashkilot bo'lmagan taqdirda, shuningdek, vakillarni ajratish rad etilgan yoki yuqorida ko'rsatilgan tashkilotlar vakillari kelmagan taqdirda.</w:t>
      </w:r>
    </w:p>
    <w:p w:rsidR="00010D0A" w:rsidRPr="00C32092" w:rsidRDefault="00010D0A" w:rsidP="00010D0A">
      <w:pPr>
        <w:spacing w:line="297" w:lineRule="exact"/>
        <w:ind w:left="1428"/>
        <w:jc w:val="both"/>
        <w:rPr>
          <w:sz w:val="26"/>
          <w:lang w:val="en-US"/>
        </w:rPr>
      </w:pPr>
      <w:r w:rsidRPr="00C32092">
        <w:rPr>
          <w:sz w:val="26"/>
          <w:lang w:val="en-US"/>
        </w:rPr>
        <w:t>Bu holda, shikoyat ijro uchun qabul qilingan hisoblanadi.</w:t>
      </w:r>
    </w:p>
    <w:p w:rsidR="00010D0A" w:rsidRPr="00C32092" w:rsidRDefault="00010D0A" w:rsidP="00010D0A">
      <w:pPr>
        <w:ind w:left="707" w:right="703" w:firstLine="720"/>
        <w:jc w:val="both"/>
        <w:rPr>
          <w:sz w:val="26"/>
          <w:lang w:val="en-US"/>
        </w:rPr>
      </w:pPr>
      <w:r w:rsidRPr="00C32092">
        <w:rPr>
          <w:sz w:val="26"/>
          <w:lang w:val="en-US"/>
        </w:rPr>
        <w:t>7.3. Agar "Buyurtmachi" tomonidan qabul qilingandan so'ng, yetkazib berilgan mahsulotlar miqdori yoki sifatida nomuvofiqlik aniqlansa, "Pudratchi" 15 (o'n besh) bank kuni ichida yetishmayotgan mahsulotlarni o'z hisobidan yetkazib berishga yoki sifatsiz mahsulotlarni almashtirishga majburdir.</w:t>
      </w:r>
    </w:p>
    <w:p w:rsidR="00010D0A" w:rsidRDefault="00010D0A" w:rsidP="00010D0A">
      <w:pPr>
        <w:pStyle w:val="2"/>
        <w:numPr>
          <w:ilvl w:val="2"/>
          <w:numId w:val="1"/>
        </w:numPr>
        <w:tabs>
          <w:tab w:val="left" w:pos="4750"/>
        </w:tabs>
        <w:spacing w:before="117" w:line="296" w:lineRule="exact"/>
        <w:ind w:left="4750"/>
        <w:jc w:val="both"/>
      </w:pPr>
      <w:r>
        <w:t>Nizolarni hal qilish</w:t>
      </w:r>
    </w:p>
    <w:p w:rsidR="00010D0A" w:rsidRDefault="00010D0A" w:rsidP="00010D0A">
      <w:pPr>
        <w:pStyle w:val="a5"/>
        <w:numPr>
          <w:ilvl w:val="3"/>
          <w:numId w:val="1"/>
        </w:numPr>
        <w:tabs>
          <w:tab w:val="left" w:pos="1886"/>
        </w:tabs>
        <w:ind w:right="708" w:firstLine="720"/>
        <w:rPr>
          <w:sz w:val="26"/>
        </w:rPr>
      </w:pPr>
      <w:r>
        <w:rPr>
          <w:sz w:val="26"/>
        </w:rPr>
        <w:t>Ushbu shartnoma bilan bog'liq holda "Buyurtmachi" va "Pudratchi" o'rtasidagi barcha nizolar va kelishmovchiliklar tomonlar tomonidan muzokaralar orqali hal qilinishi kerak. Agar tomonlar kelishuvga erisha olmasalar, ushbu shartnomadan kelib chiqadigan yoki u bilan bog'liq barcha nizolar va kelishmovchiliklar "Buyurtmachi" tashkiloti joylashgan joyda joylashgan Toshkent iqtisodiy sudi tomonidan ko'rib chiqilishi kerak.</w:t>
      </w:r>
    </w:p>
    <w:p w:rsidR="00010D0A" w:rsidRDefault="00010D0A" w:rsidP="00010D0A">
      <w:pPr>
        <w:pStyle w:val="2"/>
        <w:numPr>
          <w:ilvl w:val="2"/>
          <w:numId w:val="1"/>
        </w:numPr>
        <w:tabs>
          <w:tab w:val="left" w:pos="4966"/>
        </w:tabs>
        <w:spacing w:before="119" w:line="296" w:lineRule="exact"/>
        <w:ind w:left="4966" w:hanging="263"/>
        <w:jc w:val="both"/>
      </w:pPr>
      <w:r>
        <w:rPr>
          <w:spacing w:val="-3"/>
        </w:rPr>
        <w:t>Fors-major</w:t>
      </w:r>
    </w:p>
    <w:p w:rsidR="00010D0A" w:rsidRDefault="00010D0A" w:rsidP="00010D0A">
      <w:pPr>
        <w:pStyle w:val="a5"/>
        <w:numPr>
          <w:ilvl w:val="3"/>
          <w:numId w:val="1"/>
        </w:numPr>
        <w:tabs>
          <w:tab w:val="left" w:pos="1886"/>
        </w:tabs>
        <w:ind w:right="704" w:firstLine="720"/>
        <w:rPr>
          <w:sz w:val="26"/>
        </w:rPr>
      </w:pPr>
      <w:r>
        <w:rPr>
          <w:sz w:val="26"/>
        </w:rPr>
        <w:t>Tomonlar ushbu shartnoma bo'yicha o'z majburiyatlarini qisman yoki to'liq bajarmaganlik uchun javobgarlikdan ozod qilinadilar, agar bunday bajarilmasa, yong'in, suv toshqini, zilzila, urush, blokada, boshqa umum e'tirof etilgan fors-major holatlari yoki hukumat qoidalarining chiqarilishi natijasida yuzaga kelgan bo'lsa. Fors-major holatlari yuzaga kelgan taqdirda, tomonlar tegishli organlar tomonidan berilgan bunday holatlarni tasdiqlovchi hujjatlarni taqdim etgan holda, bir-birlarini yozma ravishda xabardor qilishlari shart.</w:t>
      </w:r>
    </w:p>
    <w:p w:rsidR="00010D0A" w:rsidRDefault="00010D0A" w:rsidP="00010D0A">
      <w:pPr>
        <w:pStyle w:val="a5"/>
        <w:numPr>
          <w:ilvl w:val="3"/>
          <w:numId w:val="1"/>
        </w:numPr>
        <w:tabs>
          <w:tab w:val="left" w:pos="709"/>
          <w:tab w:val="left" w:pos="1886"/>
          <w:tab w:val="left" w:pos="4111"/>
        </w:tabs>
        <w:ind w:right="705" w:firstLine="720"/>
        <w:rPr>
          <w:sz w:val="26"/>
        </w:rPr>
      </w:pPr>
      <w:r>
        <w:rPr>
          <w:sz w:val="26"/>
        </w:rPr>
        <w:t>Agar fors-major holatlari 2 (ikki) oydan ortiq muddatga uzaytirilsa, ushbu shartnoma bo'yicha olingan avans to'lovi (tomonlar tomonidan bajarilgan majburiyatlar bundan mustasno) 10 (o'n) bank kuni ichida qaytariladi.</w:t>
      </w:r>
    </w:p>
    <w:p w:rsidR="00010D0A" w:rsidRPr="004B4CE9" w:rsidRDefault="00010D0A" w:rsidP="00010D0A">
      <w:pPr>
        <w:pStyle w:val="2"/>
        <w:numPr>
          <w:ilvl w:val="2"/>
          <w:numId w:val="1"/>
        </w:numPr>
        <w:tabs>
          <w:tab w:val="left" w:pos="2016"/>
          <w:tab w:val="left" w:pos="4327"/>
        </w:tabs>
        <w:spacing w:before="68"/>
        <w:ind w:left="4327" w:right="707" w:hanging="393"/>
        <w:jc w:val="left"/>
      </w:pPr>
      <w:r>
        <w:t>Shartnoma muddat</w:t>
      </w:r>
      <w:r w:rsidRPr="004B4CE9">
        <w:t>Ushbu shartnoma tomonlar imzolagan paytdan boshlab (byudjet tashkiloti uchun O'zbekiston Respublikasi Moliya vazirligi G'aznachiligida ro'yxatdan o'tkazilgan paytdan boshlab) kuchga kiradi va 2026-yil 31-dekabrgacha amal qiladi.</w:t>
      </w:r>
    </w:p>
    <w:p w:rsidR="00010D0A" w:rsidRPr="00C32092" w:rsidRDefault="00010D0A" w:rsidP="00010D0A">
      <w:pPr>
        <w:pStyle w:val="2"/>
        <w:numPr>
          <w:ilvl w:val="2"/>
          <w:numId w:val="1"/>
        </w:numPr>
        <w:tabs>
          <w:tab w:val="left" w:pos="3122"/>
        </w:tabs>
        <w:spacing w:before="116" w:line="299" w:lineRule="exact"/>
        <w:ind w:left="3122" w:hanging="393"/>
        <w:jc w:val="both"/>
        <w:rPr>
          <w:lang w:val="en-US"/>
        </w:rPr>
      </w:pPr>
      <w:r w:rsidRPr="00C32092">
        <w:rPr>
          <w:lang w:val="en-US"/>
        </w:rPr>
        <w:t>Shartnomani o'zgartirish va bekor qilish tartibi</w:t>
      </w:r>
    </w:p>
    <w:p w:rsidR="00010D0A" w:rsidRPr="00C32092" w:rsidRDefault="00010D0A" w:rsidP="00010D0A">
      <w:pPr>
        <w:pStyle w:val="a5"/>
        <w:numPr>
          <w:ilvl w:val="3"/>
          <w:numId w:val="1"/>
        </w:numPr>
        <w:tabs>
          <w:tab w:val="left" w:pos="2002"/>
        </w:tabs>
        <w:ind w:right="715" w:firstLine="706"/>
        <w:rPr>
          <w:sz w:val="26"/>
          <w:lang w:val="en-US"/>
        </w:rPr>
      </w:pPr>
      <w:r w:rsidRPr="00C32092">
        <w:rPr>
          <w:sz w:val="26"/>
          <w:lang w:val="en-US"/>
        </w:rPr>
        <w:t>Ushbu shartnomaga kiritilgan har qanday o'zgartirish va qo'shimchalar faqat ular yozma ravishda amalga oshirilgan va "Buyurtmachi" va "Pudratchi"ning vakolatli shaxslari tomonidan imzolangan taqdirdagina amal qiladi.</w:t>
      </w:r>
    </w:p>
    <w:p w:rsidR="00010D0A" w:rsidRPr="00C32092" w:rsidRDefault="00010D0A" w:rsidP="00010D0A">
      <w:pPr>
        <w:pStyle w:val="a5"/>
        <w:numPr>
          <w:ilvl w:val="3"/>
          <w:numId w:val="1"/>
        </w:numPr>
        <w:tabs>
          <w:tab w:val="left" w:pos="2016"/>
        </w:tabs>
        <w:ind w:right="707" w:firstLine="720"/>
        <w:rPr>
          <w:sz w:val="26"/>
          <w:lang w:val="en-US"/>
        </w:rPr>
      </w:pPr>
      <w:r w:rsidRPr="00C32092">
        <w:rPr>
          <w:sz w:val="26"/>
          <w:lang w:val="en-US"/>
        </w:rPr>
        <w:t>Tomonlar quyidagi hollarda shartnomani bir tomonlama bekor qilish huquqiga ega:</w:t>
      </w:r>
    </w:p>
    <w:p w:rsidR="00010D0A" w:rsidRPr="00C32092" w:rsidRDefault="00010D0A" w:rsidP="00010D0A">
      <w:pPr>
        <w:ind w:left="707" w:right="716" w:firstLine="720"/>
        <w:jc w:val="both"/>
        <w:rPr>
          <w:sz w:val="26"/>
          <w:lang w:val="en-US"/>
        </w:rPr>
      </w:pPr>
      <w:r w:rsidRPr="00C32092">
        <w:rPr>
          <w:sz w:val="26"/>
          <w:lang w:val="en-US"/>
        </w:rPr>
        <w:lastRenderedPageBreak/>
        <w:t>ushbu shartnoma muddati davomida "Pudratchi" tomonidan shartnoma bajarilmagan taqdirda;</w:t>
      </w:r>
    </w:p>
    <w:p w:rsidR="00010D0A" w:rsidRPr="00C32092" w:rsidRDefault="00010D0A" w:rsidP="00010D0A">
      <w:pPr>
        <w:ind w:left="707" w:right="715" w:firstLine="720"/>
        <w:jc w:val="both"/>
        <w:rPr>
          <w:sz w:val="26"/>
          <w:lang w:val="en-US"/>
        </w:rPr>
      </w:pPr>
      <w:r w:rsidRPr="00C32092">
        <w:rPr>
          <w:sz w:val="26"/>
          <w:lang w:val="en-US"/>
        </w:rPr>
        <w:t>ushbu shartnoma shartlari bir marta buzilgan yoki yetkazib berilgan mahsulot partiyasi sifati shartnoma majburiyatlariga mos kelmagan taqdirda.</w:t>
      </w:r>
    </w:p>
    <w:p w:rsidR="00010D0A" w:rsidRPr="00C32092" w:rsidRDefault="00010D0A" w:rsidP="00010D0A">
      <w:pPr>
        <w:ind w:left="707" w:right="711" w:firstLine="720"/>
        <w:jc w:val="both"/>
        <w:rPr>
          <w:sz w:val="26"/>
          <w:lang w:val="en-US"/>
        </w:rPr>
      </w:pPr>
      <w:r w:rsidRPr="00C32092">
        <w:rPr>
          <w:sz w:val="26"/>
          <w:lang w:val="en-US"/>
        </w:rPr>
        <w:t>Shartnomani bekor qilish huquqini qo'lga kiritgan tomon boshqa tomonga o'z niyati haqida yozma ravishda xabar berishi shart.</w:t>
      </w:r>
    </w:p>
    <w:p w:rsidR="00010D0A" w:rsidRDefault="00010D0A" w:rsidP="00010D0A">
      <w:pPr>
        <w:pStyle w:val="2"/>
        <w:numPr>
          <w:ilvl w:val="2"/>
          <w:numId w:val="1"/>
        </w:numPr>
        <w:tabs>
          <w:tab w:val="left" w:pos="4813"/>
        </w:tabs>
        <w:spacing w:before="118" w:line="296" w:lineRule="exact"/>
        <w:ind w:left="4813" w:hanging="394"/>
        <w:jc w:val="both"/>
      </w:pPr>
      <w:r>
        <w:t>Boshqa shartlar</w:t>
      </w:r>
    </w:p>
    <w:p w:rsidR="00010D0A" w:rsidRDefault="00010D0A" w:rsidP="00010D0A">
      <w:pPr>
        <w:pStyle w:val="a5"/>
        <w:numPr>
          <w:ilvl w:val="3"/>
          <w:numId w:val="1"/>
        </w:numPr>
        <w:tabs>
          <w:tab w:val="left" w:pos="2016"/>
        </w:tabs>
        <w:ind w:right="706" w:firstLine="720"/>
        <w:rPr>
          <w:sz w:val="26"/>
        </w:rPr>
      </w:pPr>
      <w:r>
        <w:rPr>
          <w:sz w:val="26"/>
        </w:rPr>
        <w:t>Hech bir tomon ushbu Shartnoma bo'yicha o'z huquqlari yoki majburiyatlarini boshqa tomonning yozma roziligisiz uchinchi shaxsga topshira olmaydi.</w:t>
      </w:r>
    </w:p>
    <w:p w:rsidR="00010D0A" w:rsidRDefault="00010D0A" w:rsidP="00010D0A">
      <w:pPr>
        <w:pStyle w:val="a5"/>
        <w:numPr>
          <w:ilvl w:val="3"/>
          <w:numId w:val="1"/>
        </w:numPr>
        <w:tabs>
          <w:tab w:val="left" w:pos="2016"/>
        </w:tabs>
        <w:ind w:right="706" w:firstLine="720"/>
        <w:rPr>
          <w:sz w:val="26"/>
        </w:rPr>
      </w:pPr>
      <w:r>
        <w:rPr>
          <w:sz w:val="26"/>
        </w:rPr>
        <w:t>To'lov nomi yoki tomonlarning boshqa ma'lumotlari o'zgargan taqdirda, boshqa tomon bu haqda darhol yozma ravishda xabardor qilinishi kerak.</w:t>
      </w:r>
    </w:p>
    <w:p w:rsidR="00010D0A" w:rsidRDefault="00010D0A" w:rsidP="00010D0A">
      <w:pPr>
        <w:pStyle w:val="a5"/>
        <w:numPr>
          <w:ilvl w:val="3"/>
          <w:numId w:val="1"/>
        </w:numPr>
        <w:tabs>
          <w:tab w:val="left" w:pos="2016"/>
        </w:tabs>
        <w:ind w:right="703" w:firstLine="720"/>
        <w:rPr>
          <w:sz w:val="26"/>
        </w:rPr>
      </w:pPr>
      <w:r>
        <w:rPr>
          <w:sz w:val="26"/>
        </w:rPr>
        <w:t>Shartnoma, ilovasi bilan birga, 6 (olti) varaqda, 2 (ikki) nusxada, mazmuni jihatidan bir xil va bir xil yuridik kuchga ega bo'lgan holda tuzilgan, tomonlarning imzolari va muhrlari bilan muhrlangan.</w:t>
      </w:r>
    </w:p>
    <w:p w:rsidR="00010D0A" w:rsidRDefault="00010D0A" w:rsidP="00010D0A">
      <w:pPr>
        <w:pStyle w:val="a5"/>
        <w:numPr>
          <w:ilvl w:val="3"/>
          <w:numId w:val="1"/>
        </w:numPr>
        <w:tabs>
          <w:tab w:val="left" w:pos="2016"/>
        </w:tabs>
        <w:ind w:right="708" w:firstLine="720"/>
        <w:rPr>
          <w:sz w:val="26"/>
        </w:rPr>
      </w:pPr>
      <w:r>
        <w:rPr>
          <w:sz w:val="26"/>
        </w:rPr>
        <w:t>O'zbekiston Respublikasining Davlat sirlarini himoya qilish to'g'risidagi qonuniga muvofiq, Pudratchi shartnoma tuzish va bajarish jarayonida unga ma'lum bo'lgan buyurtma hajmi va boshqa maxfiy ma'lumotlar haqidagi ma'lumotlarning maxfiyligini ta'minlashi shart.</w:t>
      </w:r>
    </w:p>
    <w:p w:rsidR="00010D0A" w:rsidRDefault="00010D0A" w:rsidP="00010D0A">
      <w:pPr>
        <w:pStyle w:val="a5"/>
        <w:numPr>
          <w:ilvl w:val="3"/>
          <w:numId w:val="1"/>
        </w:numPr>
        <w:tabs>
          <w:tab w:val="left" w:pos="2016"/>
        </w:tabs>
        <w:ind w:right="706" w:firstLine="720"/>
        <w:rPr>
          <w:sz w:val="26"/>
        </w:rPr>
      </w:pPr>
      <w:r>
        <w:rPr>
          <w:sz w:val="26"/>
        </w:rPr>
        <w:t>Tomonlar shu bilan korrupsiyaga qarshi kurash to'g'risidagi qonun hujjatlari talablariga rioya qilish va ushbu shartnoma bo'yicha o'z huquqlari yoki majburiyatlari bilan bog'liq holda korrupsiyaga qarshi kurash to'g'risidagi qonun hujjatlari normalarini buzishi mumkin bo'lgan har qanday harakatlarni amalga oshirmaslik majburiyatini oladilar, jumladan (lekin ular bilan cheklanmagan holda) har qanday jismoniy yoki yuridik shaxslarga, shu jumladan (lekin ular bilan cheklanmagan holda) tijorat tashkilotlari, davlat organlari va fuqarolarning mahalliy boshqaruv organlari, davlat xizmatchilari, xususiy kompaniyalar va ularning vakillariga naqd pul yoki har qanday shaklda pora berishni o'z ichiga olgan (lekin ular bilan cheklanmagan holda) noqonuniy to'lovlarni taklif qilmaslik, ruxsat bermaslik, va'da bermaslik va amalga oshirmaslik.</w:t>
      </w:r>
    </w:p>
    <w:p w:rsidR="00010D0A" w:rsidRDefault="00010D0A" w:rsidP="00010D0A">
      <w:pPr>
        <w:spacing w:before="1"/>
        <w:ind w:left="707" w:right="710" w:firstLine="720"/>
        <w:jc w:val="both"/>
        <w:rPr>
          <w:sz w:val="26"/>
        </w:rPr>
      </w:pPr>
      <w:r>
        <w:rPr>
          <w:sz w:val="26"/>
        </w:rPr>
        <w:t>Shartnoma tarafi va u bilan jalb qilingan shaxslar (subpudratchilar, agentlar va tomonlar tomonidan nazorat qilinadigan boshqa shaxslar) tomonidan korruptsiyaga qarshi qoidalarga rioya qilinmagan taqdirda, boshqa tomon shartnomani bir tomonlama to'xtatib turish yoki bekor qilish va yetkazilgan zararni qoplashni talab qilish huquqiga ega.</w:t>
      </w:r>
    </w:p>
    <w:p w:rsidR="00010D0A" w:rsidRPr="00C32092" w:rsidRDefault="00010D0A" w:rsidP="00010D0A">
      <w:pPr>
        <w:pStyle w:val="2"/>
        <w:numPr>
          <w:ilvl w:val="2"/>
          <w:numId w:val="1"/>
        </w:numPr>
        <w:tabs>
          <w:tab w:val="left" w:pos="3684"/>
          <w:tab w:val="left" w:pos="3709"/>
        </w:tabs>
        <w:ind w:left="3709" w:right="2928" w:hanging="419"/>
        <w:jc w:val="left"/>
        <w:rPr>
          <w:lang w:val="en-US"/>
        </w:rPr>
      </w:pPr>
      <w:r w:rsidRPr="00C32092">
        <w:rPr>
          <w:lang w:val="en-US"/>
        </w:rPr>
        <w:t>Tomonlarning yuridik manzillari, to'lov va yetkazib berish tafsilotlari</w:t>
      </w:r>
    </w:p>
    <w:p w:rsidR="00010D0A" w:rsidRPr="00C32092" w:rsidRDefault="00010D0A" w:rsidP="00010D0A">
      <w:pPr>
        <w:pStyle w:val="a3"/>
        <w:spacing w:before="72"/>
        <w:ind w:left="0"/>
        <w:rPr>
          <w:b/>
          <w:sz w:val="20"/>
          <w:lang w:val="en-US"/>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504"/>
      </w:tblGrid>
      <w:tr w:rsidR="00010D0A" w:rsidTr="000E59E6">
        <w:trPr>
          <w:trHeight w:val="3888"/>
        </w:trPr>
        <w:tc>
          <w:tcPr>
            <w:tcW w:w="4677" w:type="dxa"/>
          </w:tcPr>
          <w:p w:rsidR="00010D0A" w:rsidRDefault="00010D0A" w:rsidP="000E59E6">
            <w:pPr>
              <w:pStyle w:val="TableParagraph"/>
              <w:spacing w:line="296" w:lineRule="exact"/>
              <w:ind w:left="1281"/>
              <w:rPr>
                <w:b/>
                <w:sz w:val="26"/>
              </w:rPr>
            </w:pPr>
            <w:r>
              <w:rPr>
                <w:b/>
                <w:spacing w:val="-2"/>
                <w:sz w:val="26"/>
              </w:rPr>
              <w:t>IJROCHI</w:t>
            </w:r>
          </w:p>
        </w:tc>
        <w:tc>
          <w:tcPr>
            <w:tcW w:w="4504" w:type="dxa"/>
          </w:tcPr>
          <w:p w:rsidR="00010D0A" w:rsidRDefault="00010D0A" w:rsidP="000E59E6">
            <w:pPr>
              <w:pStyle w:val="TableParagraph"/>
              <w:spacing w:line="296" w:lineRule="exact"/>
              <w:ind w:left="9"/>
              <w:jc w:val="center"/>
              <w:rPr>
                <w:b/>
                <w:sz w:val="26"/>
              </w:rPr>
            </w:pPr>
            <w:r>
              <w:rPr>
                <w:b/>
                <w:spacing w:val="-2"/>
                <w:sz w:val="26"/>
              </w:rPr>
              <w:t>BUYURTMACHI</w:t>
            </w:r>
          </w:p>
        </w:tc>
      </w:tr>
    </w:tbl>
    <w:p w:rsidR="00010D0A" w:rsidRDefault="00010D0A" w:rsidP="00010D0A">
      <w:pPr>
        <w:pStyle w:val="TableParagraph"/>
        <w:spacing w:line="296" w:lineRule="exact"/>
        <w:rPr>
          <w:b/>
          <w:sz w:val="26"/>
        </w:rPr>
        <w:sectPr w:rsidR="00010D0A">
          <w:pgSz w:w="11910" w:h="16840"/>
          <w:pgMar w:top="900" w:right="141" w:bottom="980" w:left="992" w:header="0" w:footer="786" w:gutter="0"/>
          <w:cols w:space="720"/>
        </w:sectPr>
      </w:pPr>
    </w:p>
    <w:p w:rsidR="000C09E0" w:rsidRDefault="000C09E0">
      <w:bookmarkStart w:id="0" w:name="_GoBack"/>
      <w:bookmarkEnd w:id="0"/>
    </w:p>
    <w:sectPr w:rsidR="000C09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76359"/>
    <w:multiLevelType w:val="multilevel"/>
    <w:tmpl w:val="FA6C82D8"/>
    <w:lvl w:ilvl="0">
      <w:start w:val="1"/>
      <w:numFmt w:val="decimal"/>
      <w:lvlText w:val="%1."/>
      <w:lvlJc w:val="left"/>
      <w:pPr>
        <w:ind w:left="4679" w:hanging="361"/>
        <w:jc w:val="right"/>
      </w:pPr>
      <w:rPr>
        <w:rFonts w:ascii="Times New Roman" w:eastAsia="Times New Roman" w:hAnsi="Times New Roman" w:cs="Times New Roman" w:hint="default"/>
        <w:b/>
        <w:bCs/>
        <w:i w:val="0"/>
        <w:iCs w:val="0"/>
        <w:spacing w:val="0"/>
        <w:w w:val="99"/>
        <w:sz w:val="26"/>
        <w:szCs w:val="26"/>
        <w:lang w:val="ru-RU" w:eastAsia="en-US" w:bidi="ar-SA"/>
      </w:rPr>
    </w:lvl>
    <w:lvl w:ilvl="1">
      <w:start w:val="1"/>
      <w:numFmt w:val="decimal"/>
      <w:lvlText w:val="%1.%2."/>
      <w:lvlJc w:val="left"/>
      <w:pPr>
        <w:ind w:left="707" w:hanging="461"/>
      </w:pPr>
      <w:rPr>
        <w:rFonts w:ascii="Times New Roman" w:eastAsia="Times New Roman" w:hAnsi="Times New Roman" w:cs="Times New Roman" w:hint="default"/>
        <w:b w:val="0"/>
        <w:bCs w:val="0"/>
        <w:i w:val="0"/>
        <w:iCs w:val="0"/>
        <w:spacing w:val="0"/>
        <w:w w:val="99"/>
        <w:sz w:val="26"/>
        <w:szCs w:val="26"/>
        <w:lang w:val="ru-RU" w:eastAsia="en-US" w:bidi="ar-SA"/>
      </w:rPr>
    </w:lvl>
    <w:lvl w:ilvl="2">
      <w:start w:val="1"/>
      <w:numFmt w:val="decimal"/>
      <w:lvlText w:val="%1.%2.%3."/>
      <w:lvlJc w:val="left"/>
      <w:pPr>
        <w:ind w:left="707" w:hanging="653"/>
      </w:pPr>
      <w:rPr>
        <w:rFonts w:ascii="Times New Roman" w:eastAsia="Times New Roman" w:hAnsi="Times New Roman" w:cs="Times New Roman" w:hint="default"/>
        <w:b w:val="0"/>
        <w:bCs w:val="0"/>
        <w:i w:val="0"/>
        <w:iCs w:val="0"/>
        <w:spacing w:val="0"/>
        <w:w w:val="99"/>
        <w:sz w:val="26"/>
        <w:szCs w:val="26"/>
        <w:lang w:val="ru-RU" w:eastAsia="en-US" w:bidi="ar-SA"/>
      </w:rPr>
    </w:lvl>
    <w:lvl w:ilvl="3">
      <w:numFmt w:val="bullet"/>
      <w:lvlText w:val="•"/>
      <w:lvlJc w:val="left"/>
      <w:pPr>
        <w:ind w:left="5441" w:hanging="653"/>
      </w:pPr>
      <w:rPr>
        <w:rFonts w:hint="default"/>
        <w:lang w:val="ru-RU" w:eastAsia="en-US" w:bidi="ar-SA"/>
      </w:rPr>
    </w:lvl>
    <w:lvl w:ilvl="4">
      <w:numFmt w:val="bullet"/>
      <w:lvlText w:val="•"/>
      <w:lvlJc w:val="left"/>
      <w:pPr>
        <w:ind w:left="6202" w:hanging="653"/>
      </w:pPr>
      <w:rPr>
        <w:rFonts w:hint="default"/>
        <w:lang w:val="ru-RU" w:eastAsia="en-US" w:bidi="ar-SA"/>
      </w:rPr>
    </w:lvl>
    <w:lvl w:ilvl="5">
      <w:numFmt w:val="bullet"/>
      <w:lvlText w:val="•"/>
      <w:lvlJc w:val="left"/>
      <w:pPr>
        <w:ind w:left="6964" w:hanging="653"/>
      </w:pPr>
      <w:rPr>
        <w:rFonts w:hint="default"/>
        <w:lang w:val="ru-RU" w:eastAsia="en-US" w:bidi="ar-SA"/>
      </w:rPr>
    </w:lvl>
    <w:lvl w:ilvl="6">
      <w:numFmt w:val="bullet"/>
      <w:lvlText w:val="•"/>
      <w:lvlJc w:val="left"/>
      <w:pPr>
        <w:ind w:left="7725" w:hanging="653"/>
      </w:pPr>
      <w:rPr>
        <w:rFonts w:hint="default"/>
        <w:lang w:val="ru-RU" w:eastAsia="en-US" w:bidi="ar-SA"/>
      </w:rPr>
    </w:lvl>
    <w:lvl w:ilvl="7">
      <w:numFmt w:val="bullet"/>
      <w:lvlText w:val="•"/>
      <w:lvlJc w:val="left"/>
      <w:pPr>
        <w:ind w:left="8486" w:hanging="653"/>
      </w:pPr>
      <w:rPr>
        <w:rFonts w:hint="default"/>
        <w:lang w:val="ru-RU" w:eastAsia="en-US" w:bidi="ar-SA"/>
      </w:rPr>
    </w:lvl>
    <w:lvl w:ilvl="8">
      <w:numFmt w:val="bullet"/>
      <w:lvlText w:val="•"/>
      <w:lvlJc w:val="left"/>
      <w:pPr>
        <w:ind w:left="9248" w:hanging="653"/>
      </w:pPr>
      <w:rPr>
        <w:rFonts w:hint="default"/>
        <w:lang w:val="ru-RU" w:eastAsia="en-US" w:bidi="ar-SA"/>
      </w:rPr>
    </w:lvl>
  </w:abstractNum>
  <w:abstractNum w:abstractNumId="1" w15:restartNumberingAfterBreak="0">
    <w:nsid w:val="41906022"/>
    <w:multiLevelType w:val="multilevel"/>
    <w:tmpl w:val="3B884CE0"/>
    <w:lvl w:ilvl="0">
      <w:start w:val="6"/>
      <w:numFmt w:val="decimal"/>
      <w:lvlText w:val="%1"/>
      <w:lvlJc w:val="left"/>
      <w:pPr>
        <w:ind w:left="707" w:hanging="461"/>
      </w:pPr>
      <w:rPr>
        <w:rFonts w:hint="default"/>
        <w:lang w:val="ru-RU" w:eastAsia="en-US" w:bidi="ar-SA"/>
      </w:rPr>
    </w:lvl>
    <w:lvl w:ilvl="1">
      <w:start w:val="1"/>
      <w:numFmt w:val="decimal"/>
      <w:lvlText w:val="%1.%2."/>
      <w:lvlJc w:val="left"/>
      <w:pPr>
        <w:ind w:left="707" w:hanging="461"/>
      </w:pPr>
      <w:rPr>
        <w:rFonts w:ascii="Times New Roman" w:eastAsia="Times New Roman" w:hAnsi="Times New Roman" w:cs="Times New Roman" w:hint="default"/>
        <w:b w:val="0"/>
        <w:bCs w:val="0"/>
        <w:i w:val="0"/>
        <w:iCs w:val="0"/>
        <w:spacing w:val="0"/>
        <w:w w:val="99"/>
        <w:sz w:val="26"/>
        <w:szCs w:val="26"/>
        <w:lang w:val="ru-RU" w:eastAsia="en-US" w:bidi="ar-SA"/>
      </w:rPr>
    </w:lvl>
    <w:lvl w:ilvl="2">
      <w:start w:val="7"/>
      <w:numFmt w:val="decimal"/>
      <w:lvlText w:val="%3."/>
      <w:lvlJc w:val="left"/>
      <w:pPr>
        <w:ind w:left="4972" w:hanging="264"/>
        <w:jc w:val="right"/>
      </w:pPr>
      <w:rPr>
        <w:rFonts w:ascii="Times New Roman" w:eastAsia="Times New Roman" w:hAnsi="Times New Roman" w:cs="Times New Roman" w:hint="default"/>
        <w:b/>
        <w:bCs/>
        <w:i w:val="0"/>
        <w:iCs w:val="0"/>
        <w:spacing w:val="0"/>
        <w:w w:val="99"/>
        <w:sz w:val="26"/>
        <w:szCs w:val="26"/>
        <w:lang w:val="ru-RU" w:eastAsia="en-US" w:bidi="ar-SA"/>
      </w:rPr>
    </w:lvl>
    <w:lvl w:ilvl="3">
      <w:start w:val="1"/>
      <w:numFmt w:val="decimal"/>
      <w:lvlText w:val="%3.%4."/>
      <w:lvlJc w:val="left"/>
      <w:pPr>
        <w:ind w:left="707" w:hanging="461"/>
      </w:pPr>
      <w:rPr>
        <w:rFonts w:ascii="Times New Roman" w:eastAsia="Times New Roman" w:hAnsi="Times New Roman" w:cs="Times New Roman" w:hint="default"/>
        <w:b w:val="0"/>
        <w:bCs w:val="0"/>
        <w:i w:val="0"/>
        <w:iCs w:val="0"/>
        <w:spacing w:val="0"/>
        <w:w w:val="99"/>
        <w:sz w:val="26"/>
        <w:szCs w:val="26"/>
        <w:lang w:val="ru-RU" w:eastAsia="en-US" w:bidi="ar-SA"/>
      </w:rPr>
    </w:lvl>
    <w:lvl w:ilvl="4">
      <w:start w:val="1"/>
      <w:numFmt w:val="decimal"/>
      <w:lvlText w:val="%3.%4.%5."/>
      <w:lvlJc w:val="left"/>
      <w:pPr>
        <w:ind w:left="707" w:hanging="653"/>
      </w:pPr>
      <w:rPr>
        <w:rFonts w:ascii="Times New Roman" w:eastAsia="Times New Roman" w:hAnsi="Times New Roman" w:cs="Times New Roman" w:hint="default"/>
        <w:b w:val="0"/>
        <w:bCs w:val="0"/>
        <w:i w:val="0"/>
        <w:iCs w:val="0"/>
        <w:spacing w:val="0"/>
        <w:w w:val="99"/>
        <w:sz w:val="26"/>
        <w:szCs w:val="26"/>
        <w:lang w:val="ru-RU" w:eastAsia="en-US" w:bidi="ar-SA"/>
      </w:rPr>
    </w:lvl>
    <w:lvl w:ilvl="5">
      <w:numFmt w:val="bullet"/>
      <w:lvlText w:val="•"/>
      <w:lvlJc w:val="left"/>
      <w:pPr>
        <w:ind w:left="7553" w:hanging="653"/>
      </w:pPr>
      <w:rPr>
        <w:rFonts w:hint="default"/>
        <w:lang w:val="ru-RU" w:eastAsia="en-US" w:bidi="ar-SA"/>
      </w:rPr>
    </w:lvl>
    <w:lvl w:ilvl="6">
      <w:numFmt w:val="bullet"/>
      <w:lvlText w:val="•"/>
      <w:lvlJc w:val="left"/>
      <w:pPr>
        <w:ind w:left="8197" w:hanging="653"/>
      </w:pPr>
      <w:rPr>
        <w:rFonts w:hint="default"/>
        <w:lang w:val="ru-RU" w:eastAsia="en-US" w:bidi="ar-SA"/>
      </w:rPr>
    </w:lvl>
    <w:lvl w:ilvl="7">
      <w:numFmt w:val="bullet"/>
      <w:lvlText w:val="•"/>
      <w:lvlJc w:val="left"/>
      <w:pPr>
        <w:ind w:left="8840" w:hanging="653"/>
      </w:pPr>
      <w:rPr>
        <w:rFonts w:hint="default"/>
        <w:lang w:val="ru-RU" w:eastAsia="en-US" w:bidi="ar-SA"/>
      </w:rPr>
    </w:lvl>
    <w:lvl w:ilvl="8">
      <w:numFmt w:val="bullet"/>
      <w:lvlText w:val="•"/>
      <w:lvlJc w:val="left"/>
      <w:pPr>
        <w:ind w:left="9484" w:hanging="653"/>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AF"/>
    <w:rsid w:val="00010D0A"/>
    <w:rsid w:val="000B378C"/>
    <w:rsid w:val="000C09E0"/>
    <w:rsid w:val="009842AF"/>
    <w:rsid w:val="009F276F"/>
    <w:rsid w:val="00D52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2DBF2-FF2F-4A06-9215-2D227987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D0A"/>
    <w:pPr>
      <w:widowControl w:val="0"/>
      <w:autoSpaceDE w:val="0"/>
      <w:autoSpaceDN w:val="0"/>
      <w:spacing w:after="0" w:line="240" w:lineRule="auto"/>
    </w:pPr>
    <w:rPr>
      <w:rFonts w:eastAsia="Times New Roman" w:cs="Times New Roman"/>
      <w:sz w:val="22"/>
    </w:rPr>
  </w:style>
  <w:style w:type="paragraph" w:styleId="2">
    <w:name w:val="heading 2"/>
    <w:basedOn w:val="a"/>
    <w:link w:val="20"/>
    <w:uiPriority w:val="9"/>
    <w:unhideWhenUsed/>
    <w:qFormat/>
    <w:rsid w:val="00010D0A"/>
    <w:pPr>
      <w:spacing w:before="73"/>
      <w:ind w:hanging="359"/>
      <w:jc w:val="both"/>
      <w:outlineLvl w:val="1"/>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qFormat/>
    <w:rsid w:val="00010D0A"/>
    <w:rPr>
      <w:rFonts w:eastAsia="Times New Roman" w:cs="Times New Roman"/>
      <w:b/>
      <w:bCs/>
      <w:sz w:val="26"/>
      <w:szCs w:val="26"/>
    </w:rPr>
  </w:style>
  <w:style w:type="paragraph" w:styleId="a3">
    <w:name w:val="Body Text"/>
    <w:basedOn w:val="a"/>
    <w:link w:val="a4"/>
    <w:qFormat/>
    <w:rsid w:val="00010D0A"/>
    <w:pPr>
      <w:ind w:left="107"/>
    </w:pPr>
    <w:rPr>
      <w:sz w:val="18"/>
      <w:szCs w:val="18"/>
    </w:rPr>
  </w:style>
  <w:style w:type="character" w:customStyle="1" w:styleId="a4">
    <w:name w:val="Основной текст Знак"/>
    <w:basedOn w:val="a0"/>
    <w:link w:val="a3"/>
    <w:qFormat/>
    <w:rsid w:val="00010D0A"/>
    <w:rPr>
      <w:rFonts w:eastAsia="Times New Roman" w:cs="Times New Roman"/>
      <w:sz w:val="18"/>
      <w:szCs w:val="18"/>
    </w:rPr>
  </w:style>
  <w:style w:type="paragraph" w:styleId="a5">
    <w:name w:val="List Paragraph"/>
    <w:basedOn w:val="a"/>
    <w:uiPriority w:val="34"/>
    <w:qFormat/>
    <w:rsid w:val="00010D0A"/>
    <w:pPr>
      <w:ind w:left="107" w:firstLine="312"/>
      <w:jc w:val="both"/>
    </w:pPr>
  </w:style>
  <w:style w:type="paragraph" w:customStyle="1" w:styleId="TableParagraph">
    <w:name w:val="Table Paragraph"/>
    <w:basedOn w:val="a"/>
    <w:uiPriority w:val="1"/>
    <w:qFormat/>
    <w:rsid w:val="00010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Words>
  <Characters>9269</Characters>
  <Application>Microsoft Office Word</Application>
  <DocSecurity>0</DocSecurity>
  <Lines>77</Lines>
  <Paragraphs>21</Paragraphs>
  <ScaleCrop>false</ScaleCrop>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2026-08-11T10:31:00Z</dcterms:created>
  <dcterms:modified xsi:type="dcterms:W3CDTF">2026-08-11T10:31:00Z</dcterms:modified>
</cp:coreProperties>
</file>