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03A049" w14:textId="77777777" w:rsidR="00A2433D" w:rsidRPr="00A2433D" w:rsidRDefault="00A2433D" w:rsidP="00A2433D">
      <w:pPr>
        <w:spacing w:after="0"/>
        <w:contextualSpacing/>
        <w:jc w:val="center"/>
        <w:rPr>
          <w:rFonts w:ascii="Times New Roman" w:hAnsi="Times New Roman"/>
          <w:i/>
          <w:noProof/>
          <w:sz w:val="28"/>
          <w:szCs w:val="28"/>
          <w:lang w:val="uz-Cyrl-UZ"/>
        </w:rPr>
      </w:pPr>
      <w:r w:rsidRPr="00A2433D">
        <w:rPr>
          <w:rFonts w:ascii="Times New Roman" w:hAnsi="Times New Roman"/>
          <w:i/>
          <w:noProof/>
          <w:sz w:val="28"/>
          <w:szCs w:val="28"/>
          <w:lang w:val="uz-Cyrl-UZ"/>
        </w:rPr>
        <w:t>Хорижий иштирокчилар учун шартнома лойиҳаси</w:t>
      </w:r>
    </w:p>
    <w:p w14:paraId="3C28C7D1" w14:textId="77777777" w:rsidR="00A2433D" w:rsidRPr="00A2433D" w:rsidRDefault="00A2433D" w:rsidP="00A2433D">
      <w:pPr>
        <w:rPr>
          <w:rFonts w:ascii="Times New Roman" w:hAnsi="Times New Roman"/>
          <w:b/>
          <w:noProof/>
        </w:rPr>
      </w:pPr>
    </w:p>
    <w:tbl>
      <w:tblPr>
        <w:tblStyle w:val="a3"/>
        <w:tblW w:w="103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9"/>
        <w:gridCol w:w="1855"/>
        <w:gridCol w:w="2633"/>
        <w:gridCol w:w="2612"/>
      </w:tblGrid>
      <w:tr w:rsidR="00A2433D" w:rsidRPr="00A2433D" w14:paraId="61BA004E" w14:textId="77777777" w:rsidTr="00EA1B3A">
        <w:trPr>
          <w:trHeight w:val="140"/>
        </w:trPr>
        <w:tc>
          <w:tcPr>
            <w:tcW w:w="5104" w:type="dxa"/>
            <w:gridSpan w:val="2"/>
          </w:tcPr>
          <w:p w14:paraId="038678B8" w14:textId="77777777" w:rsidR="00A2433D" w:rsidRPr="00A2433D" w:rsidRDefault="00A2433D" w:rsidP="00EA1B3A">
            <w:pPr>
              <w:ind w:left="142"/>
              <w:jc w:val="center"/>
              <w:rPr>
                <w:rFonts w:ascii="Arial Narrow" w:hAnsi="Arial Narrow" w:cs="Arial"/>
                <w:b/>
                <w:sz w:val="17"/>
                <w:szCs w:val="17"/>
              </w:rPr>
            </w:pPr>
            <w:r w:rsidRPr="00A2433D">
              <w:rPr>
                <w:rFonts w:ascii="Arial Narrow" w:hAnsi="Arial Narrow" w:cs="Arial"/>
                <w:b/>
                <w:sz w:val="17"/>
                <w:szCs w:val="17"/>
              </w:rPr>
              <w:t>КОНТРАКТ №2026-__/__</w:t>
            </w:r>
          </w:p>
          <w:p w14:paraId="58D1CB83" w14:textId="77777777" w:rsidR="00A2433D" w:rsidRPr="00A2433D" w:rsidRDefault="00A2433D" w:rsidP="00EA1B3A">
            <w:pPr>
              <w:ind w:left="142"/>
              <w:jc w:val="center"/>
              <w:rPr>
                <w:rFonts w:ascii="Arial Narrow" w:hAnsi="Arial Narrow" w:cs="Arial"/>
                <w:b/>
                <w:sz w:val="17"/>
                <w:szCs w:val="17"/>
              </w:rPr>
            </w:pPr>
            <w:r w:rsidRPr="00A2433D">
              <w:rPr>
                <w:rFonts w:ascii="Arial Narrow" w:hAnsi="Arial Narrow" w:cs="Arial"/>
                <w:b/>
                <w:sz w:val="17"/>
                <w:szCs w:val="17"/>
              </w:rPr>
              <w:t>НА ПОСТАВКУ МЕДИЦИНСКОГО ОБОРУДОВАНИЯ</w:t>
            </w:r>
          </w:p>
        </w:tc>
        <w:tc>
          <w:tcPr>
            <w:tcW w:w="5245" w:type="dxa"/>
            <w:gridSpan w:val="2"/>
          </w:tcPr>
          <w:p w14:paraId="037941ED" w14:textId="77777777" w:rsidR="00A2433D" w:rsidRPr="00A2433D" w:rsidRDefault="00A2433D" w:rsidP="00EA1B3A">
            <w:pPr>
              <w:ind w:left="142"/>
              <w:jc w:val="center"/>
              <w:rPr>
                <w:rFonts w:ascii="Arial Narrow" w:hAnsi="Arial Narrow" w:cs="Arial"/>
                <w:b/>
                <w:sz w:val="17"/>
                <w:szCs w:val="17"/>
                <w:lang w:val="en-US"/>
              </w:rPr>
            </w:pPr>
            <w:r w:rsidRPr="00A2433D">
              <w:rPr>
                <w:rFonts w:ascii="Arial Narrow" w:hAnsi="Arial Narrow" w:cs="Arial"/>
                <w:b/>
                <w:noProof/>
                <w:sz w:val="17"/>
                <w:szCs w:val="17"/>
                <w:lang w:val="en-US"/>
              </w:rPr>
              <w:t>CONTRACT №2026-__/__</w:t>
            </w:r>
          </w:p>
          <w:p w14:paraId="5DE2D2B3" w14:textId="77777777" w:rsidR="00A2433D" w:rsidRPr="00A2433D" w:rsidRDefault="00A2433D" w:rsidP="00EA1B3A">
            <w:pPr>
              <w:ind w:left="142"/>
              <w:jc w:val="center"/>
              <w:rPr>
                <w:rFonts w:ascii="Arial Narrow" w:hAnsi="Arial Narrow" w:cs="Arial"/>
                <w:b/>
                <w:noProof/>
                <w:sz w:val="17"/>
                <w:szCs w:val="17"/>
                <w:lang w:val="en-US"/>
              </w:rPr>
            </w:pPr>
            <w:r w:rsidRPr="00A2433D">
              <w:rPr>
                <w:rFonts w:ascii="Arial Narrow" w:hAnsi="Arial Narrow" w:cs="Arial"/>
                <w:b/>
                <w:noProof/>
                <w:sz w:val="17"/>
                <w:szCs w:val="17"/>
                <w:lang w:val="en-US"/>
              </w:rPr>
              <w:t>FOR THE SUPPLY OF MEDICAL EQUIPMENT</w:t>
            </w:r>
          </w:p>
        </w:tc>
      </w:tr>
      <w:tr w:rsidR="00A2433D" w:rsidRPr="00A2433D" w14:paraId="0835F77D" w14:textId="77777777" w:rsidTr="00EA1B3A">
        <w:trPr>
          <w:trHeight w:val="55"/>
        </w:trPr>
        <w:tc>
          <w:tcPr>
            <w:tcW w:w="5104" w:type="dxa"/>
            <w:gridSpan w:val="2"/>
          </w:tcPr>
          <w:p w14:paraId="37AAA407" w14:textId="77777777" w:rsidR="00A2433D" w:rsidRPr="00A2433D" w:rsidRDefault="00A2433D" w:rsidP="00EA1B3A">
            <w:pPr>
              <w:rPr>
                <w:rFonts w:ascii="Arial Narrow" w:hAnsi="Arial Narrow" w:cs="Arial"/>
                <w:b/>
                <w:sz w:val="17"/>
                <w:szCs w:val="17"/>
                <w:lang w:val="en-US"/>
              </w:rPr>
            </w:pPr>
          </w:p>
        </w:tc>
        <w:tc>
          <w:tcPr>
            <w:tcW w:w="5245" w:type="dxa"/>
            <w:gridSpan w:val="2"/>
          </w:tcPr>
          <w:p w14:paraId="28636567" w14:textId="77777777" w:rsidR="00A2433D" w:rsidRPr="00A2433D" w:rsidRDefault="00A2433D" w:rsidP="00EA1B3A">
            <w:pPr>
              <w:rPr>
                <w:rFonts w:ascii="Arial Narrow" w:hAnsi="Arial Narrow" w:cs="Arial"/>
                <w:b/>
                <w:noProof/>
                <w:sz w:val="17"/>
                <w:szCs w:val="17"/>
                <w:lang w:val="en-US"/>
              </w:rPr>
            </w:pPr>
          </w:p>
        </w:tc>
      </w:tr>
      <w:tr w:rsidR="00A2433D" w:rsidRPr="00A2433D" w14:paraId="7F317090" w14:textId="77777777" w:rsidTr="00EA1B3A">
        <w:tc>
          <w:tcPr>
            <w:tcW w:w="3249" w:type="dxa"/>
          </w:tcPr>
          <w:p w14:paraId="19642C70" w14:textId="77777777" w:rsidR="00A2433D" w:rsidRPr="00A2433D" w:rsidRDefault="00A2433D" w:rsidP="00EA1B3A">
            <w:pPr>
              <w:ind w:left="34" w:firstLine="284"/>
              <w:jc w:val="both"/>
              <w:rPr>
                <w:rFonts w:ascii="Arial Narrow" w:hAnsi="Arial Narrow" w:cs="Arial"/>
                <w:b/>
                <w:sz w:val="17"/>
                <w:szCs w:val="17"/>
              </w:rPr>
            </w:pPr>
            <w:r w:rsidRPr="00A2433D">
              <w:rPr>
                <w:rFonts w:ascii="Arial Narrow" w:hAnsi="Arial Narrow" w:cs="Arial"/>
                <w:b/>
                <w:sz w:val="17"/>
                <w:szCs w:val="17"/>
              </w:rPr>
              <w:t>г. Ташкент</w:t>
            </w:r>
          </w:p>
        </w:tc>
        <w:tc>
          <w:tcPr>
            <w:tcW w:w="1855" w:type="dxa"/>
          </w:tcPr>
          <w:p w14:paraId="330976BE" w14:textId="77777777" w:rsidR="00A2433D" w:rsidRPr="00A2433D" w:rsidRDefault="00A2433D" w:rsidP="00EA1B3A">
            <w:pPr>
              <w:ind w:left="34"/>
              <w:rPr>
                <w:rFonts w:ascii="Arial Narrow" w:hAnsi="Arial Narrow" w:cs="Arial"/>
                <w:b/>
                <w:noProof/>
                <w:sz w:val="17"/>
                <w:szCs w:val="17"/>
              </w:rPr>
            </w:pPr>
            <w:r w:rsidRPr="00A2433D">
              <w:rPr>
                <w:rFonts w:ascii="Arial Narrow" w:hAnsi="Arial Narrow" w:cs="Arial"/>
                <w:b/>
                <w:sz w:val="17"/>
                <w:szCs w:val="17"/>
              </w:rPr>
              <w:t>от _____.____.</w:t>
            </w:r>
            <w:r w:rsidRPr="00A2433D">
              <w:rPr>
                <w:rFonts w:ascii="Arial Narrow" w:hAnsi="Arial Narrow" w:cs="Arial"/>
                <w:b/>
                <w:sz w:val="17"/>
                <w:szCs w:val="17"/>
                <w:lang w:val="en-US"/>
              </w:rPr>
              <w:t>2026</w:t>
            </w:r>
            <w:r w:rsidRPr="00A2433D">
              <w:rPr>
                <w:rFonts w:ascii="Arial Narrow" w:hAnsi="Arial Narrow" w:cs="Arial"/>
                <w:b/>
                <w:sz w:val="17"/>
                <w:szCs w:val="17"/>
              </w:rPr>
              <w:t>г.</w:t>
            </w:r>
          </w:p>
        </w:tc>
        <w:tc>
          <w:tcPr>
            <w:tcW w:w="2633" w:type="dxa"/>
          </w:tcPr>
          <w:p w14:paraId="0D1D1764" w14:textId="77777777" w:rsidR="00A2433D" w:rsidRPr="00A2433D" w:rsidRDefault="00A2433D" w:rsidP="00EA1B3A">
            <w:pPr>
              <w:ind w:left="95" w:firstLine="283"/>
              <w:rPr>
                <w:rFonts w:ascii="Arial Narrow" w:hAnsi="Arial Narrow" w:cs="Arial"/>
                <w:b/>
                <w:noProof/>
                <w:sz w:val="17"/>
                <w:szCs w:val="17"/>
                <w:lang w:val="en-US"/>
              </w:rPr>
            </w:pPr>
            <w:r w:rsidRPr="00A2433D">
              <w:rPr>
                <w:rFonts w:ascii="Arial Narrow" w:hAnsi="Arial Narrow" w:cs="Arial"/>
                <w:b/>
                <w:noProof/>
                <w:sz w:val="17"/>
                <w:szCs w:val="17"/>
                <w:lang w:val="en-US"/>
              </w:rPr>
              <w:t>Tashkent</w:t>
            </w:r>
          </w:p>
        </w:tc>
        <w:tc>
          <w:tcPr>
            <w:tcW w:w="2612" w:type="dxa"/>
          </w:tcPr>
          <w:p w14:paraId="30170BEE" w14:textId="77777777" w:rsidR="00A2433D" w:rsidRPr="00A2433D" w:rsidRDefault="00A2433D" w:rsidP="00EA1B3A">
            <w:pPr>
              <w:tabs>
                <w:tab w:val="left" w:pos="0"/>
                <w:tab w:val="left" w:pos="567"/>
                <w:tab w:val="left" w:pos="851"/>
                <w:tab w:val="left" w:pos="1418"/>
                <w:tab w:val="left" w:pos="2268"/>
                <w:tab w:val="left" w:pos="2552"/>
                <w:tab w:val="left" w:pos="3402"/>
                <w:tab w:val="left" w:pos="3686"/>
              </w:tabs>
              <w:ind w:left="95" w:firstLine="283"/>
              <w:jc w:val="right"/>
              <w:rPr>
                <w:rFonts w:ascii="Arial Narrow" w:hAnsi="Arial Narrow" w:cs="Arial"/>
                <w:b/>
                <w:sz w:val="17"/>
                <w:szCs w:val="17"/>
                <w:lang w:val="en-US"/>
              </w:rPr>
            </w:pPr>
            <w:r w:rsidRPr="00A2433D">
              <w:rPr>
                <w:rFonts w:ascii="Arial Narrow" w:hAnsi="Arial Narrow" w:cs="Arial"/>
                <w:b/>
                <w:noProof/>
                <w:sz w:val="17"/>
                <w:szCs w:val="17"/>
                <w:lang w:val="en-US"/>
              </w:rPr>
              <w:t>dd</w:t>
            </w:r>
            <w:r w:rsidRPr="00A2433D">
              <w:rPr>
                <w:rFonts w:ascii="Arial Narrow" w:hAnsi="Arial Narrow" w:cs="Arial"/>
                <w:b/>
                <w:noProof/>
                <w:sz w:val="17"/>
                <w:szCs w:val="17"/>
              </w:rPr>
              <w:t xml:space="preserve">. </w:t>
            </w:r>
            <w:r w:rsidRPr="00A2433D">
              <w:rPr>
                <w:rFonts w:ascii="Arial Narrow" w:hAnsi="Arial Narrow" w:cs="Arial"/>
                <w:b/>
                <w:sz w:val="17"/>
                <w:szCs w:val="17"/>
              </w:rPr>
              <w:t>_____.____.</w:t>
            </w:r>
            <w:r w:rsidRPr="00A2433D">
              <w:rPr>
                <w:rFonts w:ascii="Arial Narrow" w:hAnsi="Arial Narrow" w:cs="Arial"/>
                <w:b/>
                <w:sz w:val="17"/>
                <w:szCs w:val="17"/>
                <w:lang w:val="en-US"/>
              </w:rPr>
              <w:t>2026</w:t>
            </w:r>
          </w:p>
        </w:tc>
      </w:tr>
    </w:tbl>
    <w:tbl>
      <w:tblPr>
        <w:tblW w:w="10349" w:type="dxa"/>
        <w:tblInd w:w="-426" w:type="dxa"/>
        <w:tblLook w:val="04A0" w:firstRow="1" w:lastRow="0" w:firstColumn="1" w:lastColumn="0" w:noHBand="0" w:noVBand="1"/>
      </w:tblPr>
      <w:tblGrid>
        <w:gridCol w:w="5104"/>
        <w:gridCol w:w="5245"/>
      </w:tblGrid>
      <w:tr w:rsidR="00A2433D" w:rsidRPr="00A2433D" w14:paraId="1CA9A16A" w14:textId="77777777" w:rsidTr="00EA1B3A">
        <w:tc>
          <w:tcPr>
            <w:tcW w:w="5104" w:type="dxa"/>
            <w:shd w:val="clear" w:color="auto" w:fill="auto"/>
          </w:tcPr>
          <w:p w14:paraId="26B852FA"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Компания </w:t>
            </w:r>
            <w:r w:rsidRPr="00A2433D">
              <w:rPr>
                <w:rFonts w:ascii="Arial Narrow" w:hAnsi="Arial Narrow" w:cs="Arial"/>
                <w:b/>
                <w:sz w:val="17"/>
                <w:szCs w:val="17"/>
              </w:rPr>
              <w:t xml:space="preserve">«_______________» </w:t>
            </w:r>
            <w:r w:rsidRPr="00A2433D">
              <w:rPr>
                <w:rFonts w:ascii="Arial Narrow" w:hAnsi="Arial Narrow" w:cs="Arial"/>
                <w:sz w:val="17"/>
                <w:szCs w:val="17"/>
              </w:rPr>
              <w:t>(__________), именуемая в дальнейшем «Поставщик» в лице ____________________ –</w:t>
            </w:r>
            <w:r w:rsidRPr="00A2433D">
              <w:rPr>
                <w:rFonts w:ascii="Arial Narrow" w:hAnsi="Arial Narrow" w:cs="Arial"/>
                <w:sz w:val="17"/>
                <w:szCs w:val="17"/>
              </w:rPr>
              <w:br/>
            </w:r>
            <w:r w:rsidRPr="00A2433D">
              <w:rPr>
                <w:rFonts w:ascii="Arial Narrow" w:hAnsi="Arial Narrow" w:cs="Arial"/>
                <w:b/>
                <w:sz w:val="17"/>
                <w:szCs w:val="17"/>
              </w:rPr>
              <w:t>__________</w:t>
            </w:r>
            <w:r w:rsidRPr="00A2433D">
              <w:rPr>
                <w:rFonts w:ascii="Arial Narrow" w:hAnsi="Arial Narrow" w:cs="Arial"/>
                <w:sz w:val="17"/>
                <w:szCs w:val="17"/>
              </w:rPr>
              <w:t>, действующего на основании _________________,</w:t>
            </w:r>
            <w:r w:rsidRPr="00A2433D">
              <w:rPr>
                <w:rFonts w:ascii="Arial Narrow" w:hAnsi="Arial Narrow" w:cs="Arial"/>
                <w:b/>
                <w:spacing w:val="-4"/>
                <w:sz w:val="17"/>
                <w:szCs w:val="17"/>
              </w:rPr>
              <w:t xml:space="preserve"> </w:t>
            </w:r>
            <w:r w:rsidRPr="00A2433D">
              <w:rPr>
                <w:rFonts w:ascii="Arial Narrow" w:hAnsi="Arial Narrow" w:cs="Arial"/>
                <w:sz w:val="17"/>
                <w:szCs w:val="17"/>
              </w:rPr>
              <w:t xml:space="preserve">с одной стороны, и </w:t>
            </w:r>
            <w:r w:rsidRPr="00A2433D">
              <w:rPr>
                <w:rFonts w:ascii="Arial Narrow" w:hAnsi="Arial Narrow" w:cs="Arial"/>
                <w:b/>
                <w:sz w:val="17"/>
                <w:szCs w:val="17"/>
              </w:rPr>
              <w:t>Государственное учреждение «Центр закупок при Министерстве здравоохранения Республики Узбекистан»</w:t>
            </w:r>
            <w:r w:rsidRPr="00A2433D">
              <w:rPr>
                <w:rFonts w:ascii="Arial Narrow" w:hAnsi="Arial Narrow" w:cs="Arial"/>
                <w:sz w:val="17"/>
                <w:szCs w:val="17"/>
              </w:rPr>
              <w:t xml:space="preserve">, именуемое в дальнейшем «Покупатель», в лице Директора – г-на </w:t>
            </w:r>
            <w:r w:rsidRPr="00A2433D">
              <w:rPr>
                <w:rFonts w:ascii="Arial Narrow" w:hAnsi="Arial Narrow" w:cs="Arial"/>
                <w:b/>
                <w:sz w:val="17"/>
                <w:szCs w:val="17"/>
              </w:rPr>
              <w:t>Х.Ф. Усманова</w:t>
            </w:r>
            <w:r w:rsidRPr="00A2433D">
              <w:rPr>
                <w:rFonts w:ascii="Arial Narrow" w:hAnsi="Arial Narrow" w:cs="Arial"/>
                <w:sz w:val="17"/>
                <w:szCs w:val="17"/>
              </w:rPr>
              <w:t>, действующего на основании Устава, с другой стороны, вместе именуемые Стороны, на основании Протокола закупочной комиссии по отбору наилучших предложений от __.__.2026г., лот №___________________, заключили настоящий Контракт о нижеследующем:</w:t>
            </w:r>
          </w:p>
        </w:tc>
        <w:tc>
          <w:tcPr>
            <w:tcW w:w="5245" w:type="dxa"/>
            <w:shd w:val="clear" w:color="auto" w:fill="auto"/>
          </w:tcPr>
          <w:p w14:paraId="085414AB"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sz w:val="17"/>
                <w:szCs w:val="17"/>
                <w:lang w:val="en-US"/>
              </w:rPr>
              <w:t xml:space="preserve">The company </w:t>
            </w:r>
            <w:r w:rsidRPr="00A2433D">
              <w:rPr>
                <w:rFonts w:ascii="Arial Narrow" w:hAnsi="Arial Narrow" w:cs="Arial"/>
                <w:b/>
                <w:sz w:val="17"/>
                <w:szCs w:val="17"/>
                <w:lang w:val="en-US"/>
              </w:rPr>
              <w:t>«_____________»</w:t>
            </w:r>
            <w:r w:rsidRPr="00A2433D">
              <w:rPr>
                <w:rFonts w:ascii="Arial Narrow" w:hAnsi="Arial Narrow" w:cs="Arial"/>
                <w:sz w:val="17"/>
                <w:szCs w:val="17"/>
                <w:lang w:val="en-US"/>
              </w:rPr>
              <w:t xml:space="preserve"> (_______), hereinafter referred to as the «Supplier» represented by </w:t>
            </w:r>
            <w:r w:rsidRPr="00A2433D">
              <w:rPr>
                <w:rFonts w:ascii="Arial Narrow" w:hAnsi="Arial Narrow" w:cs="Arial"/>
                <w:b/>
                <w:sz w:val="17"/>
                <w:szCs w:val="17"/>
                <w:lang w:val="en-US"/>
              </w:rPr>
              <w:t>___________</w:t>
            </w:r>
            <w:r w:rsidRPr="00A2433D">
              <w:rPr>
                <w:rFonts w:ascii="Arial Narrow" w:hAnsi="Arial Narrow" w:cs="Arial"/>
                <w:sz w:val="17"/>
                <w:szCs w:val="17"/>
                <w:lang w:val="en-US"/>
              </w:rPr>
              <w:t xml:space="preserve"> – ______________, acting on the basis of ______________, on the one part</w:t>
            </w:r>
            <w:r w:rsidRPr="00A2433D">
              <w:rPr>
                <w:rFonts w:ascii="Arial Narrow" w:hAnsi="Arial Narrow" w:cs="Arial"/>
                <w:noProof/>
                <w:sz w:val="17"/>
                <w:szCs w:val="17"/>
                <w:lang w:val="en-US"/>
              </w:rPr>
              <w:t xml:space="preserve">, </w:t>
            </w:r>
            <w:r w:rsidRPr="00A2433D">
              <w:rPr>
                <w:rFonts w:ascii="Arial Narrow" w:hAnsi="Arial Narrow" w:cs="Arial"/>
                <w:b/>
                <w:sz w:val="17"/>
                <w:szCs w:val="17"/>
                <w:lang w:val="en-US"/>
              </w:rPr>
              <w:t>State institution “Procurement center under the Ministry of Health of the Republic of Uzbekistan"</w:t>
            </w:r>
            <w:r w:rsidRPr="00A2433D">
              <w:rPr>
                <w:rFonts w:ascii="Arial Narrow" w:hAnsi="Arial Narrow" w:cs="Arial"/>
                <w:sz w:val="17"/>
                <w:szCs w:val="17"/>
                <w:lang w:val="en-US"/>
              </w:rPr>
              <w:t>, hereinafter referred to as the «Buyer» represen</w:t>
            </w:r>
            <w:r w:rsidRPr="00A2433D">
              <w:rPr>
                <w:rFonts w:ascii="Arial Narrow" w:hAnsi="Arial Narrow" w:cs="Arial"/>
                <w:noProof/>
                <w:sz w:val="17"/>
                <w:szCs w:val="17"/>
                <w:lang w:val="en-US"/>
              </w:rPr>
              <w:t xml:space="preserve">ted by </w:t>
            </w:r>
            <w:r w:rsidRPr="00A2433D">
              <w:rPr>
                <w:rFonts w:ascii="Arial Narrow" w:hAnsi="Arial Narrow" w:cs="Arial"/>
                <w:b/>
                <w:bCs/>
                <w:noProof/>
                <w:sz w:val="17"/>
                <w:szCs w:val="17"/>
                <w:lang w:val="en-US"/>
              </w:rPr>
              <w:t>Mr.</w:t>
            </w:r>
            <w:r w:rsidRPr="00A2433D">
              <w:rPr>
                <w:rFonts w:ascii="Arial Narrow" w:hAnsi="Arial Narrow" w:cs="Arial"/>
                <w:noProof/>
                <w:sz w:val="17"/>
                <w:szCs w:val="17"/>
                <w:lang w:val="en-US"/>
              </w:rPr>
              <w:t xml:space="preserve"> </w:t>
            </w:r>
            <w:r w:rsidRPr="00A2433D">
              <w:rPr>
                <w:rFonts w:ascii="Arial Narrow" w:hAnsi="Arial Narrow" w:cs="Arial"/>
                <w:b/>
                <w:noProof/>
                <w:sz w:val="17"/>
                <w:szCs w:val="17"/>
                <w:lang w:val="en-US"/>
              </w:rPr>
              <w:t xml:space="preserve">Usmanov Kh.F. </w:t>
            </w:r>
            <w:r w:rsidRPr="00A2433D">
              <w:rPr>
                <w:rFonts w:ascii="Arial Narrow" w:hAnsi="Arial Narrow" w:cs="Arial"/>
                <w:noProof/>
                <w:sz w:val="17"/>
                <w:szCs w:val="17"/>
                <w:lang w:val="en-US"/>
              </w:rPr>
              <w:t>– Director, acting on the basis of Charter, on the other part, together reffered to as the Parties, on the basis of Protocol of the procurement commission for the selection of the best proposals dated __.__.2026, lot№______________, have concluded the present Contract on the following:</w:t>
            </w:r>
          </w:p>
        </w:tc>
      </w:tr>
      <w:tr w:rsidR="00A2433D" w:rsidRPr="00A2433D" w14:paraId="3314C427" w14:textId="77777777" w:rsidTr="00EA1B3A">
        <w:tc>
          <w:tcPr>
            <w:tcW w:w="5104" w:type="dxa"/>
            <w:shd w:val="clear" w:color="auto" w:fill="auto"/>
          </w:tcPr>
          <w:p w14:paraId="32A22950" w14:textId="77777777" w:rsidR="00A2433D" w:rsidRPr="00A2433D" w:rsidRDefault="00A2433D" w:rsidP="00EA1B3A">
            <w:pPr>
              <w:spacing w:after="0" w:line="240" w:lineRule="auto"/>
              <w:ind w:firstLine="318"/>
              <w:jc w:val="center"/>
              <w:rPr>
                <w:rFonts w:ascii="Arial Narrow" w:hAnsi="Arial Narrow" w:cs="Arial"/>
                <w:b/>
                <w:sz w:val="17"/>
                <w:szCs w:val="17"/>
                <w:lang w:val="en-US"/>
              </w:rPr>
            </w:pPr>
          </w:p>
        </w:tc>
        <w:tc>
          <w:tcPr>
            <w:tcW w:w="5245" w:type="dxa"/>
            <w:shd w:val="clear" w:color="auto" w:fill="auto"/>
          </w:tcPr>
          <w:p w14:paraId="1217B8AF" w14:textId="77777777" w:rsidR="00A2433D" w:rsidRPr="00A2433D" w:rsidRDefault="00A2433D" w:rsidP="00EA1B3A">
            <w:pPr>
              <w:spacing w:after="0" w:line="240" w:lineRule="auto"/>
              <w:ind w:left="10" w:firstLine="312"/>
              <w:jc w:val="center"/>
              <w:rPr>
                <w:rFonts w:ascii="Arial Narrow" w:hAnsi="Arial Narrow" w:cs="Arial"/>
                <w:b/>
                <w:noProof/>
                <w:sz w:val="17"/>
                <w:szCs w:val="17"/>
                <w:lang w:val="en-US"/>
              </w:rPr>
            </w:pPr>
          </w:p>
        </w:tc>
      </w:tr>
      <w:tr w:rsidR="00A2433D" w:rsidRPr="00A2433D" w14:paraId="6DAA7A6B" w14:textId="77777777" w:rsidTr="00EA1B3A">
        <w:tc>
          <w:tcPr>
            <w:tcW w:w="5104" w:type="dxa"/>
            <w:shd w:val="clear" w:color="auto" w:fill="auto"/>
          </w:tcPr>
          <w:p w14:paraId="3EB5D6F2"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1. ПРЕДМЕТ КОНТРАКТА</w:t>
            </w:r>
          </w:p>
        </w:tc>
        <w:tc>
          <w:tcPr>
            <w:tcW w:w="5245" w:type="dxa"/>
            <w:shd w:val="clear" w:color="auto" w:fill="auto"/>
          </w:tcPr>
          <w:p w14:paraId="6103E664" w14:textId="77777777" w:rsidR="00A2433D" w:rsidRPr="00A2433D" w:rsidRDefault="00A2433D" w:rsidP="00EA1B3A">
            <w:pPr>
              <w:spacing w:after="0" w:line="240" w:lineRule="auto"/>
              <w:ind w:left="10" w:firstLine="312"/>
              <w:jc w:val="both"/>
              <w:rPr>
                <w:rFonts w:ascii="Arial Narrow" w:hAnsi="Arial Narrow" w:cs="Arial"/>
                <w:b/>
                <w:noProof/>
                <w:sz w:val="17"/>
                <w:szCs w:val="17"/>
              </w:rPr>
            </w:pPr>
            <w:r w:rsidRPr="00A2433D">
              <w:rPr>
                <w:rFonts w:ascii="Arial Narrow" w:hAnsi="Arial Narrow" w:cs="Arial"/>
                <w:b/>
                <w:noProof/>
                <w:sz w:val="17"/>
                <w:szCs w:val="17"/>
              </w:rPr>
              <w:t>1. SUBJECT OF THE CONTRACT</w:t>
            </w:r>
          </w:p>
        </w:tc>
      </w:tr>
      <w:tr w:rsidR="00A2433D" w:rsidRPr="00A2433D" w14:paraId="7FBFB487" w14:textId="77777777" w:rsidTr="00EA1B3A">
        <w:tc>
          <w:tcPr>
            <w:tcW w:w="5104" w:type="dxa"/>
            <w:shd w:val="clear" w:color="auto" w:fill="auto"/>
          </w:tcPr>
          <w:p w14:paraId="402750E2"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1.1. Поставщик обязуется поставить, а Покупатель обязуется принять и оплатить </w:t>
            </w:r>
            <w:r w:rsidRPr="00A2433D">
              <w:rPr>
                <w:rFonts w:ascii="Arial Narrow" w:hAnsi="Arial Narrow" w:cs="Arial"/>
                <w:b/>
                <w:sz w:val="17"/>
                <w:szCs w:val="17"/>
              </w:rPr>
              <w:t>Медицинскую технику (оборудование)</w:t>
            </w:r>
            <w:r w:rsidRPr="00A2433D">
              <w:rPr>
                <w:rFonts w:ascii="Arial Narrow" w:hAnsi="Arial Narrow" w:cs="Arial"/>
                <w:sz w:val="17"/>
                <w:szCs w:val="17"/>
              </w:rPr>
              <w:t xml:space="preserve"> (далее -Товар), на условиях, оговоренных настоящим контрактом.</w:t>
            </w:r>
          </w:p>
        </w:tc>
        <w:tc>
          <w:tcPr>
            <w:tcW w:w="5245" w:type="dxa"/>
            <w:shd w:val="clear" w:color="auto" w:fill="auto"/>
          </w:tcPr>
          <w:p w14:paraId="3F56CB3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1.1. The Supplier is obliged to deliver, and the Buyer is obliged to accept and pay </w:t>
            </w:r>
            <w:r w:rsidRPr="00A2433D">
              <w:rPr>
                <w:rFonts w:ascii="Arial Narrow" w:hAnsi="Arial Narrow"/>
                <w:noProof/>
                <w:sz w:val="17"/>
                <w:szCs w:val="17"/>
                <w:lang w:val="en-US"/>
              </w:rPr>
              <w:t xml:space="preserve">the </w:t>
            </w:r>
            <w:r w:rsidRPr="00A2433D">
              <w:rPr>
                <w:rFonts w:ascii="Arial Narrow" w:hAnsi="Arial Narrow"/>
                <w:b/>
                <w:noProof/>
                <w:sz w:val="17"/>
                <w:szCs w:val="17"/>
                <w:lang w:val="en-US"/>
              </w:rPr>
              <w:t>Medical equipment</w:t>
            </w:r>
            <w:r w:rsidRPr="00A2433D">
              <w:rPr>
                <w:rFonts w:ascii="Arial Narrow" w:hAnsi="Arial Narrow" w:cs="Arial"/>
                <w:noProof/>
                <w:sz w:val="17"/>
                <w:szCs w:val="17"/>
                <w:lang w:val="en-US"/>
              </w:rPr>
              <w:t xml:space="preserve"> (hereinafter referred to as the Goods), on the terms stipulated by this contract.</w:t>
            </w:r>
          </w:p>
        </w:tc>
      </w:tr>
      <w:tr w:rsidR="00A2433D" w:rsidRPr="00A2433D" w14:paraId="72E765A1" w14:textId="77777777" w:rsidTr="00EA1B3A">
        <w:tc>
          <w:tcPr>
            <w:tcW w:w="5104" w:type="dxa"/>
            <w:shd w:val="clear" w:color="auto" w:fill="auto"/>
          </w:tcPr>
          <w:p w14:paraId="787DA948" w14:textId="77777777" w:rsidR="00A2433D" w:rsidRPr="00A2433D" w:rsidRDefault="00A2433D" w:rsidP="00EA1B3A">
            <w:pPr>
              <w:tabs>
                <w:tab w:val="left" w:pos="432"/>
              </w:tabs>
              <w:spacing w:after="0" w:line="240" w:lineRule="auto"/>
              <w:ind w:firstLine="318"/>
              <w:jc w:val="both"/>
              <w:rPr>
                <w:rFonts w:ascii="Arial Narrow" w:hAnsi="Arial Narrow" w:cs="Arial"/>
                <w:sz w:val="17"/>
                <w:szCs w:val="17"/>
              </w:rPr>
            </w:pPr>
            <w:r w:rsidRPr="00A2433D">
              <w:rPr>
                <w:rFonts w:ascii="Arial Narrow" w:hAnsi="Arial Narrow" w:cs="Arial"/>
                <w:sz w:val="17"/>
                <w:szCs w:val="17"/>
              </w:rPr>
              <w:t>1.2. Наименование товара, ассортимент, количество, единица измерения, код ТН ВЭД товара, цена за единицу измерения, общая сумма, производитель товара, страна происхождения и другие дополнительные сведения по поставляемому товару, указываются в спецификации - Приложении №1 к настоящему контракту, которое является его неотъемлемой частью.</w:t>
            </w:r>
          </w:p>
        </w:tc>
        <w:tc>
          <w:tcPr>
            <w:tcW w:w="5245" w:type="dxa"/>
            <w:shd w:val="clear" w:color="auto" w:fill="auto"/>
          </w:tcPr>
          <w:p w14:paraId="07D4344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1.2. The name of the goods, assortment, quantity, unit of measure, HS code of the foreign economic activity of the goods, price per unit of measurement, total amount, manufacturer of the goods, country of origin and other additional information on the delivered goods are specified in the specification - Annex No.1 to this contract, which is its an integral part.</w:t>
            </w:r>
          </w:p>
        </w:tc>
      </w:tr>
      <w:tr w:rsidR="00A2433D" w:rsidRPr="00A2433D" w14:paraId="55E0D35D" w14:textId="77777777" w:rsidTr="00EA1B3A">
        <w:tc>
          <w:tcPr>
            <w:tcW w:w="5104" w:type="dxa"/>
            <w:shd w:val="clear" w:color="auto" w:fill="auto"/>
          </w:tcPr>
          <w:p w14:paraId="3232D4C4"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1.3. Товар должен быть зарегистрирован в установленном порядке в ГУ «Центр безопасности фармацевтической продукции» при Министерстве здравоохранения Республики Узбекистан (товарные позиции, указанные в Приложении №1 к настоящему контракту, которые подлежат обязательной регистрации в соответствии с законодательством Республики Узбекистан).</w:t>
            </w:r>
          </w:p>
        </w:tc>
        <w:tc>
          <w:tcPr>
            <w:tcW w:w="5245" w:type="dxa"/>
            <w:shd w:val="clear" w:color="auto" w:fill="auto"/>
          </w:tcPr>
          <w:p w14:paraId="63191FA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1.3. The goods must be registered with State Institution «The center for pharmaceutical products safety» under the Ministry of Health of the Republic of Uzbekistan (commodity items specified in Appendix No. 1 to this contract, which are subject to mandatory registration in accordance with the legislation of the Republic of Uzbekistan).</w:t>
            </w:r>
          </w:p>
        </w:tc>
      </w:tr>
      <w:tr w:rsidR="00A2433D" w:rsidRPr="00A2433D" w14:paraId="3814C908" w14:textId="77777777" w:rsidTr="00EA1B3A">
        <w:tc>
          <w:tcPr>
            <w:tcW w:w="5104" w:type="dxa"/>
            <w:shd w:val="clear" w:color="auto" w:fill="auto"/>
          </w:tcPr>
          <w:p w14:paraId="2D19745F" w14:textId="77777777" w:rsidR="00A2433D" w:rsidRPr="00A2433D" w:rsidRDefault="00A2433D" w:rsidP="00EA1B3A">
            <w:pPr>
              <w:spacing w:after="0" w:line="240" w:lineRule="auto"/>
              <w:ind w:firstLine="318"/>
              <w:jc w:val="both"/>
              <w:rPr>
                <w:rFonts w:ascii="Arial Narrow" w:hAnsi="Arial Narrow" w:cs="Arial"/>
                <w:sz w:val="17"/>
                <w:szCs w:val="17"/>
                <w:lang w:val="en-US"/>
              </w:rPr>
            </w:pPr>
          </w:p>
        </w:tc>
        <w:tc>
          <w:tcPr>
            <w:tcW w:w="5245" w:type="dxa"/>
            <w:shd w:val="clear" w:color="auto" w:fill="auto"/>
          </w:tcPr>
          <w:p w14:paraId="4492355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1D57CA74" w14:textId="77777777" w:rsidTr="00EA1B3A">
        <w:tc>
          <w:tcPr>
            <w:tcW w:w="5104" w:type="dxa"/>
            <w:shd w:val="clear" w:color="auto" w:fill="auto"/>
          </w:tcPr>
          <w:p w14:paraId="107118DE"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2. СРОКИ ПОСТАВКИ И ВЫПОЛНЕНИЯ РАБОТ</w:t>
            </w:r>
          </w:p>
        </w:tc>
        <w:tc>
          <w:tcPr>
            <w:tcW w:w="5245" w:type="dxa"/>
            <w:shd w:val="clear" w:color="auto" w:fill="auto"/>
          </w:tcPr>
          <w:p w14:paraId="5DD3B1C5"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lang w:val="en-US"/>
              </w:rPr>
              <w:t>2. TERMS OF DELIVERY AND PERFORMANCE</w:t>
            </w:r>
          </w:p>
        </w:tc>
      </w:tr>
      <w:tr w:rsidR="00A2433D" w:rsidRPr="00A2433D" w14:paraId="0BD67AF2" w14:textId="77777777" w:rsidTr="00EA1B3A">
        <w:tc>
          <w:tcPr>
            <w:tcW w:w="5104" w:type="dxa"/>
            <w:shd w:val="clear" w:color="auto" w:fill="auto"/>
          </w:tcPr>
          <w:p w14:paraId="4BFE8F9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2.1. Товары, указанные в Приложении №1, поставляются в течение</w:t>
            </w:r>
            <w:r w:rsidRPr="00A2433D">
              <w:rPr>
                <w:rFonts w:ascii="Arial Narrow" w:hAnsi="Arial Narrow" w:cs="Arial"/>
                <w:sz w:val="17"/>
                <w:szCs w:val="17"/>
              </w:rPr>
              <w:br/>
            </w:r>
            <w:r w:rsidRPr="00A2433D">
              <w:rPr>
                <w:rFonts w:ascii="Arial Narrow" w:hAnsi="Arial Narrow" w:cs="Arial"/>
                <w:b/>
                <w:sz w:val="17"/>
                <w:szCs w:val="17"/>
              </w:rPr>
              <w:t>___ календарных дней</w:t>
            </w:r>
            <w:r w:rsidRPr="00A2433D">
              <w:rPr>
                <w:rFonts w:ascii="Arial Narrow" w:hAnsi="Arial Narrow" w:cs="Arial"/>
                <w:sz w:val="17"/>
                <w:szCs w:val="17"/>
              </w:rPr>
              <w:t xml:space="preserve"> со дня открытия безотзывного, документарного аккредитива.</w:t>
            </w:r>
          </w:p>
        </w:tc>
        <w:tc>
          <w:tcPr>
            <w:tcW w:w="5245" w:type="dxa"/>
            <w:shd w:val="clear" w:color="auto" w:fill="auto"/>
          </w:tcPr>
          <w:p w14:paraId="7FD790A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2.1. The goods specified in Annex No.1 to be delivered within </w:t>
            </w:r>
            <w:r w:rsidRPr="00A2433D">
              <w:rPr>
                <w:rFonts w:ascii="Arial Narrow" w:hAnsi="Arial Narrow" w:cs="Arial"/>
                <w:b/>
                <w:noProof/>
                <w:sz w:val="17"/>
                <w:szCs w:val="17"/>
                <w:lang w:val="en-US"/>
              </w:rPr>
              <w:t>___ calendar days</w:t>
            </w:r>
            <w:r w:rsidRPr="00A2433D">
              <w:rPr>
                <w:rFonts w:ascii="Arial Narrow" w:hAnsi="Arial Narrow" w:cs="Arial"/>
                <w:noProof/>
                <w:sz w:val="17"/>
                <w:szCs w:val="17"/>
                <w:lang w:val="en-US"/>
              </w:rPr>
              <w:t xml:space="preserve"> from the day of opening of the irrevocable, documentary letter of credit.</w:t>
            </w:r>
          </w:p>
        </w:tc>
      </w:tr>
      <w:tr w:rsidR="00A2433D" w:rsidRPr="00A2433D" w14:paraId="7146C63A" w14:textId="77777777" w:rsidTr="00EA1B3A">
        <w:tc>
          <w:tcPr>
            <w:tcW w:w="5104" w:type="dxa"/>
            <w:shd w:val="clear" w:color="auto" w:fill="auto"/>
          </w:tcPr>
          <w:p w14:paraId="3E3742A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2.2. К указанному сроку, товары должны быть изготовлены, испытаны, упакованы, промаркированы и поставлены на условиях поставки </w:t>
            </w:r>
            <w:r w:rsidRPr="00A2433D">
              <w:rPr>
                <w:rFonts w:ascii="Arial Narrow" w:hAnsi="Arial Narrow" w:cs="Arial"/>
                <w:sz w:val="17"/>
                <w:szCs w:val="17"/>
              </w:rPr>
              <w:br/>
            </w:r>
            <w:r w:rsidRPr="00A2433D">
              <w:rPr>
                <w:rFonts w:ascii="Arial Narrow" w:hAnsi="Arial Narrow" w:cs="Arial"/>
                <w:sz w:val="17"/>
                <w:szCs w:val="17"/>
                <w:lang w:val="en-US"/>
              </w:rPr>
              <w:t>D</w:t>
            </w:r>
            <w:r w:rsidRPr="00A2433D">
              <w:rPr>
                <w:rFonts w:ascii="Arial Narrow" w:hAnsi="Arial Narrow" w:cs="Arial"/>
                <w:sz w:val="17"/>
                <w:szCs w:val="17"/>
              </w:rPr>
              <w:t>AP-Ташкент.</w:t>
            </w:r>
          </w:p>
        </w:tc>
        <w:tc>
          <w:tcPr>
            <w:tcW w:w="5245" w:type="dxa"/>
            <w:shd w:val="clear" w:color="auto" w:fill="auto"/>
          </w:tcPr>
          <w:p w14:paraId="69049EA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2.2. To the specified time, the goods must be manufactured, tested, packaged, marked and delivered on DAP-Tashkent delivery terms.</w:t>
            </w:r>
          </w:p>
        </w:tc>
      </w:tr>
      <w:tr w:rsidR="00A2433D" w:rsidRPr="00A2433D" w14:paraId="6DB9E4DE" w14:textId="77777777" w:rsidTr="00EA1B3A">
        <w:tc>
          <w:tcPr>
            <w:tcW w:w="5104" w:type="dxa"/>
            <w:shd w:val="clear" w:color="auto" w:fill="auto"/>
          </w:tcPr>
          <w:p w14:paraId="432F984E"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2.3. Монтаж и/или обучение по товарным позициям, указанным в Приложении №1 к настоящему контракту, осуществляется Поставщиком в течение 30 календарных дней с даты получения уведомления от Покупателя, подтверждающего доставку товарных позиций до конечных получателей (проектных мест).</w:t>
            </w:r>
          </w:p>
          <w:p w14:paraId="13F2BE4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При этом, после проведения монтажа и/или обучения, Поставщик обязан предоставить Покупателю фото и видеоотчёт проведения монтажа и/или обучения по e-mail или на электронно-цифровом носителе.</w:t>
            </w:r>
          </w:p>
          <w:p w14:paraId="627A90BE"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2.3.1. В случае, если при прибытии специалистов Поставщика на проектное место для выполнения работ/услуг, указанных в пункте 2.3 настоящего Контракта, обнаружится неготовность проектного места (помещения), т.е. будет установлено, что проектное место не готово к проведению монтажа, вводу в эксплуатацию и/или обучению персонала, Поставщик обязан в течение 2 (двух) рабочих дней с момента обнаружения составить двусторонний акт о неготовности проектного места с участием уполномоченного представителя конечного получателя (медицинского учреждения) и незамедлительно направить на электронный адрес Покупателя сканированные их копии с фото и видеоотчетами, а также в течение 5 (пяти) рабочих дней предоставить Покупателю оригинал двустороннего акта о неготовности проектного места.</w:t>
            </w:r>
          </w:p>
          <w:p w14:paraId="130FB8E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Если Поставщик в течение 2 (двух) рабочих дней не составит Акт о неготовности и/или не уведомит Покупателя в письменной форме, ссылка Поставщика на неготовность проектного места в качестве оправдания просрочки не принимается, и обязательства считаются неисполненными по вине Поставщика. В случае отсутствия Акта о неготовности проектного места, составленного в порядке, предусмотренном настоящим пунктом, неготовность проектного места не считается доказанной и не является основанием для освобождения Поставщика от ответственности за нарушение сроков выполнения обязательств.</w:t>
            </w:r>
          </w:p>
          <w:p w14:paraId="5D34E3EF"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lastRenderedPageBreak/>
              <w:t>При отказе представителя конечного получателя от подписания Акта, Поставщик обязан сделать об этом соответствующую отметку в Акте и приложить подтверждающие материалы (фотографии, видеозапись и т.п.).</w:t>
            </w:r>
          </w:p>
          <w:p w14:paraId="5119313F"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2.3.2. В случае, предусмотренном пунктом 2.3.1 настоящего Контракта, течение 30-дневного срока, указанного в пункте 2.3, приостанавливается. После полного устранения обстоятельств, препятствующих проведению монтажа, ввода в эксплуатацию и обучению, Покупатель направляет Поставщику Повторное уведомление о готовности проектного места. Поставщик обязан прибыть и завершить монтаж, ввод в эксплуатацию и обучение персонала в течение 30 календарных дней с даты получения Повторного уведомления от Покупателя.</w:t>
            </w:r>
          </w:p>
          <w:p w14:paraId="4E832D8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2.3.3. В целях обеспечения надлежащего документального подтверждения сроков исполнения обязательств в части проведения монтажа оборудования и обучения персонала, Стороны пришли к соглашению, что дата фактического исполнения обязательств Поставщика перед Покупателем подтверждается следующим образом:</w:t>
            </w:r>
          </w:p>
          <w:p w14:paraId="1976869C"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Поставщик в течение 2 (двух) рабочих дней со дня подписания соответствующих актов, обязуется направить на электронный адрес Покупателя сканированные копии актов ввода в эксплуатацию оборудования и проведения монтажа и/или обучения персонала (предусмотренных п. 2.3 и 2.3.2) с фото и видеоотчетами;</w:t>
            </w:r>
          </w:p>
          <w:p w14:paraId="7316DE1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Поставщик обязан предоставить Покупателю оригиналы актов ввода в эксплуатацию оборудования и проведения монтажа и/или обучения персонала (предусмотренных п. 2.3 и 2.3.2) не позднее 10 (десяти) рабочих дней со дня подписания соответствующих документов конечным получателем.</w:t>
            </w:r>
          </w:p>
          <w:p w14:paraId="4F532D3D"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Подписание актов более ранней датой само по себе не подтверждает соблюдение Поставщиком сроков исполнения обязательств, если такие акты не были своевременно представлены Покупателю.</w:t>
            </w:r>
          </w:p>
          <w:p w14:paraId="44FB5401"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В случае предоставления документов с задержкой, период между датой подписания Акта и датой его фактического получения Покупателем включается в общий период просрочки для начисления пени.</w:t>
            </w:r>
          </w:p>
          <w:p w14:paraId="78D271D7"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Нарушение сроков предоставления документов, предусмотренных настоящим пунктом, рассматривается как нарушение обязанности по документальному подтверждению исполнения обязательств. До получения Покупателем указанных документов обязательства Поставщика считаются неподтвержденными документально, а риск невозможности подтверждения своевременного исполнения обязательств несет Поставщик.</w:t>
            </w:r>
          </w:p>
          <w:p w14:paraId="3C66503F"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В случае нарушения Поставщиком срока предоставления сканированных копий либо оригиналов документов, предусмотренных настоящим пунктом, документы не могут рассматриваться в качестве достаточного доказательства своевременного исполнения обязательств, если иное не будет подтверждено иными допустимыми доказательствами.</w:t>
            </w:r>
          </w:p>
        </w:tc>
        <w:tc>
          <w:tcPr>
            <w:tcW w:w="5245" w:type="dxa"/>
            <w:shd w:val="clear" w:color="auto" w:fill="auto"/>
          </w:tcPr>
          <w:p w14:paraId="3C21669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2.3. The installation and/or training for the commodity items specified in Annex No.1 to the present contract shall be carried out by the Supplier within 30 calendar days from the date of receipt of the notice from the Buyer confirming the delivery of the goods to the project sites.</w:t>
            </w:r>
          </w:p>
          <w:p w14:paraId="68688EC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0E3B75A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In this case, after installation and/or training, the Supplier is obliged to provide the Buyer with a photo and video report of the installation and/or training by e-mail or on digital media.</w:t>
            </w:r>
          </w:p>
          <w:p w14:paraId="1A1CD14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5E9522D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2.3.1. If, upon arrival of the Supplier's specialists at the project site to perform the work/services specified in clause 2.3 of this Contract, the unavailability of the project site (premises) is revealed, i.e. it is established that the project site is not ready for installation, commissioning and/or training of personnel, the Supplier is obliged to within 2 (two) business days from the moment of discovery, draw up a bilateral act on the unavailability of the project site with the participation of an authorized representative of the final recipient (medical institution) and immediately send scanned copies of them with photo and video reports to the Buyer's email address, as well as provide the Buyer with the original of the bilateral act on the unavailability of the project site within 5 (five) business days. places.</w:t>
            </w:r>
          </w:p>
          <w:p w14:paraId="1A66D66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763C9CD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0E58BE8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If the Supplier does not draw up an Act of Unavailability within 2 (two) business days and/or does not notify the Buyer in writing, the Supplier's reference to the unavailability of the project site as an excuse for delay is not accepted, and the obligations are considered to be unfulfilled due to the Supplier's fault. In the absence of an Act of Unavailability of the project site drawn up in accordance with this clause, the unavailability of the project site is not considered to be proven and is not a basis for the Supplier's exemption from liability for violating the deadlines for fulfilling the obligations.</w:t>
            </w:r>
          </w:p>
          <w:p w14:paraId="7D91979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5572045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121DD20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If the representative of the final recipient refuses to sign the Act, the Supplier must make a corresponding note in the Act and attach supporting materials (photos, videos, etc.).</w:t>
            </w:r>
          </w:p>
          <w:p w14:paraId="1D0F2E8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6A78148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2.3.2. In the case specified in paragraph 2.3.1 of this Contract, the 30-day period specified in paragraph 2.3 is suspended. After the circumstances preventing the installation, commissioning, and training are fully resolved, the Buyer sends the Supplier a Renewal Notice of Project Site Availability. The Supplier shall be obliged to arrive and complete the installation, commissioning and staff training within 30 calendar days from the date of receipt of the Re-notification from the Buyer.</w:t>
            </w:r>
          </w:p>
          <w:p w14:paraId="1BB78C8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6B97E87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3DBD347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2.3.3. In order to ensure proper documentary confirmation of the terms of performance of obligations in terms of conducting the equipment installation and staff training, the Parties have agreed that the date of actual performance of the Supplier's obligations to the Buyer is confirmed by the following:</w:t>
            </w:r>
          </w:p>
          <w:p w14:paraId="1E932F3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0F875DB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5722542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Within 2 (two) business days from the date of signing the relevant acts, the Supplier shall send scanned copies of the acts of equipment commissioning and installation and/or personnel training (as specified in clauses 2.3 and 2.3.2) with photo and video reports to the Buyer's email address;</w:t>
            </w:r>
          </w:p>
          <w:p w14:paraId="5B03118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The Supplier is obliged to provide the Buyer with the original acts of equipment commissioning and installation and/or personnel training (as specified in clauses 2.3 and 2.3.2) no later than 10 (ten) business days from the date of signing of the relevant documents by the end recipient.</w:t>
            </w:r>
          </w:p>
          <w:p w14:paraId="1FC3DB6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37C3FDB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The signing of acts on an earlier date does not in itself confirm that the Supplier has fulfilled its obligations in a timely manner, if such acts have not been submitted to the Buyer in a timely manner.</w:t>
            </w:r>
          </w:p>
          <w:p w14:paraId="74E846E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0DF47FA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In the event that the documents are submitted with a delay, the period between the date of signing the Act and the date of its actual receipt by the Buyer is included in the total period of delay for the calculation of penalties.</w:t>
            </w:r>
          </w:p>
          <w:p w14:paraId="77D1256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2D95633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Failure to comply with the deadlines for submitting the documents specified in this clause is considered a violation of the obligation to provide documentary evidence of the fulfillment of obligations. Until the Buyer receives these documents, the Supplier's obligations are considered undocumented, and the Supplier bears the risk of not being able to provide timely evidence of the fulfillment of its obligations.</w:t>
            </w:r>
          </w:p>
          <w:p w14:paraId="570C442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0CA003E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71C1BBE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If the Supplier fails to provide scanned copies or originals of the documents specified in this clause within the specified timeframe, the documents may not be considered sufficient evidence of timely performance of the obligations, unless otherwise proven by other valid evidence.</w:t>
            </w:r>
          </w:p>
          <w:p w14:paraId="3052A61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051EE3A1" w14:textId="77777777" w:rsidTr="00EA1B3A">
        <w:tc>
          <w:tcPr>
            <w:tcW w:w="5104" w:type="dxa"/>
            <w:shd w:val="clear" w:color="auto" w:fill="auto"/>
          </w:tcPr>
          <w:p w14:paraId="0F8DFACF"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lastRenderedPageBreak/>
              <w:t>2.4. В случае, если помещение не соответствует техническим требования монтажа по товарным позициям, указанным в Приложении №1 к настоящему контракту, срок, указанный в п.2.3. настоящего контракта, будет продлеваться в установленном порядке до полной подготовки помещения со стороны уполномоченных лиц.</w:t>
            </w:r>
          </w:p>
        </w:tc>
        <w:tc>
          <w:tcPr>
            <w:tcW w:w="5245" w:type="dxa"/>
            <w:shd w:val="clear" w:color="auto" w:fill="auto"/>
          </w:tcPr>
          <w:p w14:paraId="54DB88E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2.4. In case of premises do not correspond the technical requirements of installation for the product items specified in Annex No.1 to this contract, the period specified in clause 2.3.of this contract. it will be extended  in accordance with the established procedure until the premises are fully prepared by authorized persons</w:t>
            </w:r>
          </w:p>
        </w:tc>
      </w:tr>
      <w:tr w:rsidR="00A2433D" w:rsidRPr="00A2433D" w14:paraId="0167F016" w14:textId="77777777" w:rsidTr="00EA1B3A">
        <w:trPr>
          <w:trHeight w:val="1378"/>
        </w:trPr>
        <w:tc>
          <w:tcPr>
            <w:tcW w:w="5104" w:type="dxa"/>
            <w:shd w:val="clear" w:color="auto" w:fill="auto"/>
          </w:tcPr>
          <w:p w14:paraId="0D0F3A5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2.5. Акт приема монтажных работ (ввода в эксплуатацию) и/или обучения на товарные позиции, указанные в Приложении №1 к настоящему контракту, подписывается руководителем конечного получателя (проектного места) или его заместителем, уполномоченными представителями Поставщика и Покупателя. Указанные в данном пункте оригиналы документов должны быть направлены Покупателю в количестве 1 единицы.</w:t>
            </w:r>
          </w:p>
        </w:tc>
        <w:tc>
          <w:tcPr>
            <w:tcW w:w="5245" w:type="dxa"/>
            <w:shd w:val="clear" w:color="auto" w:fill="auto"/>
          </w:tcPr>
          <w:p w14:paraId="1C3D941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2.5. The act of commissioning report and/or training for the goods items specified in Annex No.1 to the present contract shall be signed by the head of the project site (department manager or his deputy), by authorized representatives of the Supplier and Buyer.</w:t>
            </w:r>
            <w:r w:rsidRPr="00A2433D">
              <w:rPr>
                <w:sz w:val="17"/>
                <w:szCs w:val="17"/>
                <w:lang w:val="en-US"/>
              </w:rPr>
              <w:t xml:space="preserve"> </w:t>
            </w:r>
            <w:r w:rsidRPr="00A2433D">
              <w:rPr>
                <w:rFonts w:ascii="Arial Narrow" w:hAnsi="Arial Narrow" w:cs="Arial"/>
                <w:noProof/>
                <w:sz w:val="17"/>
                <w:szCs w:val="17"/>
                <w:lang w:val="en-US"/>
              </w:rPr>
              <w:t>The original documents specified in this paragraph must be sent to the Buyer in the amount of 1 unit.</w:t>
            </w:r>
          </w:p>
        </w:tc>
      </w:tr>
      <w:tr w:rsidR="00A2433D" w:rsidRPr="00A2433D" w14:paraId="11C5C5F3" w14:textId="77777777" w:rsidTr="00EA1B3A">
        <w:tc>
          <w:tcPr>
            <w:tcW w:w="5104" w:type="dxa"/>
            <w:shd w:val="clear" w:color="auto" w:fill="auto"/>
          </w:tcPr>
          <w:p w14:paraId="0B721D6A" w14:textId="77777777" w:rsidR="00A2433D" w:rsidRPr="00A2433D" w:rsidRDefault="00A2433D" w:rsidP="00EA1B3A">
            <w:pPr>
              <w:tabs>
                <w:tab w:val="left" w:pos="0"/>
              </w:tabs>
              <w:spacing w:after="0" w:line="240" w:lineRule="auto"/>
              <w:ind w:firstLine="318"/>
              <w:jc w:val="both"/>
              <w:rPr>
                <w:rFonts w:ascii="Arial Narrow" w:hAnsi="Arial Narrow" w:cs="Arial"/>
                <w:b/>
                <w:sz w:val="17"/>
                <w:szCs w:val="17"/>
                <w:lang w:val="en-US"/>
              </w:rPr>
            </w:pPr>
          </w:p>
        </w:tc>
        <w:tc>
          <w:tcPr>
            <w:tcW w:w="5245" w:type="dxa"/>
            <w:shd w:val="clear" w:color="auto" w:fill="auto"/>
          </w:tcPr>
          <w:p w14:paraId="33DF1F6F" w14:textId="77777777" w:rsidR="00A2433D" w:rsidRPr="00A2433D" w:rsidRDefault="00A2433D" w:rsidP="00EA1B3A">
            <w:pPr>
              <w:spacing w:after="0" w:line="240" w:lineRule="auto"/>
              <w:ind w:left="10" w:firstLine="312"/>
              <w:jc w:val="both"/>
              <w:rPr>
                <w:rFonts w:ascii="Arial Narrow" w:hAnsi="Arial Narrow" w:cs="Arial"/>
                <w:b/>
                <w:sz w:val="17"/>
                <w:szCs w:val="17"/>
                <w:lang w:val="en-US"/>
              </w:rPr>
            </w:pPr>
          </w:p>
        </w:tc>
      </w:tr>
      <w:tr w:rsidR="00A2433D" w:rsidRPr="00A2433D" w14:paraId="1E7B21D0" w14:textId="77777777" w:rsidTr="00EA1B3A">
        <w:tc>
          <w:tcPr>
            <w:tcW w:w="5104" w:type="dxa"/>
            <w:shd w:val="clear" w:color="auto" w:fill="auto"/>
          </w:tcPr>
          <w:p w14:paraId="6B47A439" w14:textId="77777777" w:rsidR="00A2433D" w:rsidRPr="00A2433D" w:rsidRDefault="00A2433D" w:rsidP="00EA1B3A">
            <w:pPr>
              <w:tabs>
                <w:tab w:val="left" w:pos="0"/>
              </w:tabs>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3. УСЛОВИЯ ПОСТАВКИ</w:t>
            </w:r>
          </w:p>
        </w:tc>
        <w:tc>
          <w:tcPr>
            <w:tcW w:w="5245" w:type="dxa"/>
            <w:shd w:val="clear" w:color="auto" w:fill="auto"/>
          </w:tcPr>
          <w:p w14:paraId="367415F5" w14:textId="77777777" w:rsidR="00A2433D" w:rsidRPr="00A2433D" w:rsidRDefault="00A2433D" w:rsidP="00EA1B3A">
            <w:pPr>
              <w:spacing w:after="0" w:line="240" w:lineRule="auto"/>
              <w:ind w:left="10" w:firstLine="312"/>
              <w:jc w:val="both"/>
              <w:rPr>
                <w:rFonts w:ascii="Arial Narrow" w:hAnsi="Arial Narrow" w:cs="Arial"/>
                <w:b/>
                <w:sz w:val="17"/>
                <w:szCs w:val="17"/>
              </w:rPr>
            </w:pPr>
            <w:r w:rsidRPr="00A2433D">
              <w:rPr>
                <w:rFonts w:ascii="Arial Narrow" w:hAnsi="Arial Narrow" w:cs="Arial"/>
                <w:b/>
                <w:sz w:val="17"/>
                <w:szCs w:val="17"/>
              </w:rPr>
              <w:t>3. TERMS OF DELIVERY</w:t>
            </w:r>
          </w:p>
        </w:tc>
      </w:tr>
      <w:tr w:rsidR="00A2433D" w:rsidRPr="00A2433D" w14:paraId="64102E35" w14:textId="77777777" w:rsidTr="00EA1B3A">
        <w:tc>
          <w:tcPr>
            <w:tcW w:w="5104" w:type="dxa"/>
            <w:shd w:val="clear" w:color="auto" w:fill="auto"/>
          </w:tcPr>
          <w:p w14:paraId="74CCD8D0" w14:textId="77777777" w:rsidR="00A2433D" w:rsidRPr="00A2433D" w:rsidRDefault="00A2433D" w:rsidP="00EA1B3A">
            <w:pPr>
              <w:tabs>
                <w:tab w:val="left" w:pos="0"/>
              </w:tabs>
              <w:spacing w:after="0" w:line="240" w:lineRule="auto"/>
              <w:ind w:right="67" w:firstLine="318"/>
              <w:jc w:val="both"/>
              <w:rPr>
                <w:rFonts w:ascii="Arial Narrow" w:hAnsi="Arial Narrow" w:cs="Arial"/>
                <w:sz w:val="17"/>
                <w:szCs w:val="17"/>
              </w:rPr>
            </w:pPr>
            <w:r w:rsidRPr="00A2433D">
              <w:rPr>
                <w:rFonts w:ascii="Arial Narrow" w:hAnsi="Arial Narrow" w:cs="Arial"/>
                <w:sz w:val="17"/>
                <w:szCs w:val="17"/>
              </w:rPr>
              <w:t>3.1. Поставщик осуществляет поставку товара на условиях DAP-Ташкент (Инкотермс-2020), пункт назначения:</w:t>
            </w:r>
          </w:p>
          <w:p w14:paraId="71A6A2DD" w14:textId="77777777" w:rsidR="00A2433D" w:rsidRPr="00A2433D" w:rsidRDefault="00A2433D" w:rsidP="00EA1B3A">
            <w:pPr>
              <w:tabs>
                <w:tab w:val="left" w:pos="0"/>
              </w:tabs>
              <w:spacing w:after="0" w:line="240" w:lineRule="auto"/>
              <w:ind w:firstLine="318"/>
              <w:jc w:val="both"/>
              <w:rPr>
                <w:rFonts w:ascii="Arial Narrow" w:hAnsi="Arial Narrow" w:cs="Arial"/>
                <w:sz w:val="17"/>
                <w:szCs w:val="17"/>
              </w:rPr>
            </w:pPr>
            <w:r w:rsidRPr="00A2433D">
              <w:rPr>
                <w:rFonts w:ascii="Arial Narrow" w:hAnsi="Arial Narrow" w:cs="Arial"/>
                <w:sz w:val="17"/>
                <w:szCs w:val="17"/>
              </w:rPr>
              <w:t>a) при отгрузке воздушным транспортом – «Международный аэропорт Ташкент»; таможенный пост ВЭД «Авиа Юклар» № 00102</w:t>
            </w:r>
          </w:p>
          <w:p w14:paraId="20C2E981" w14:textId="77777777" w:rsidR="00A2433D" w:rsidRPr="00A2433D" w:rsidRDefault="00A2433D" w:rsidP="00EA1B3A">
            <w:pPr>
              <w:tabs>
                <w:tab w:val="left" w:pos="0"/>
              </w:tabs>
              <w:spacing w:after="0" w:line="240" w:lineRule="auto"/>
              <w:ind w:firstLine="318"/>
              <w:jc w:val="both"/>
              <w:rPr>
                <w:rFonts w:ascii="Arial Narrow" w:hAnsi="Arial Narrow" w:cs="Arial"/>
                <w:sz w:val="17"/>
                <w:szCs w:val="17"/>
              </w:rPr>
            </w:pPr>
            <w:r w:rsidRPr="00A2433D">
              <w:rPr>
                <w:rFonts w:ascii="Arial Narrow" w:hAnsi="Arial Narrow" w:cs="Arial"/>
                <w:sz w:val="17"/>
                <w:szCs w:val="17"/>
              </w:rPr>
              <w:t>b) при отгрузке автотранспортом – Таможенный пост ВЭД «Авиа Юклар» №00102</w:t>
            </w:r>
          </w:p>
          <w:p w14:paraId="7084BF05" w14:textId="77777777" w:rsidR="00A2433D" w:rsidRPr="00A2433D" w:rsidRDefault="00A2433D" w:rsidP="00EA1B3A">
            <w:pPr>
              <w:tabs>
                <w:tab w:val="left" w:pos="0"/>
              </w:tabs>
              <w:spacing w:after="0" w:line="240" w:lineRule="auto"/>
              <w:ind w:right="67" w:firstLine="318"/>
              <w:jc w:val="both"/>
              <w:rPr>
                <w:rFonts w:ascii="Arial Narrow" w:hAnsi="Arial Narrow" w:cs="Arial"/>
                <w:sz w:val="17"/>
                <w:szCs w:val="17"/>
              </w:rPr>
            </w:pPr>
            <w:r w:rsidRPr="00A2433D">
              <w:rPr>
                <w:rFonts w:ascii="Arial Narrow" w:hAnsi="Arial Narrow" w:cs="Arial"/>
                <w:sz w:val="17"/>
                <w:szCs w:val="17"/>
              </w:rPr>
              <w:t>c) при отгрузке железнодорожным транспортом – до ж/д станции «Ташкент-Товарный», код станции 722400, таможенный пост ВЭД «Ташкент-товарный» №26002</w:t>
            </w:r>
          </w:p>
        </w:tc>
        <w:tc>
          <w:tcPr>
            <w:tcW w:w="5245" w:type="dxa"/>
            <w:shd w:val="clear" w:color="auto" w:fill="auto"/>
          </w:tcPr>
          <w:p w14:paraId="2FA115C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3.1. The Supplier delivers goods on the terms of DAP-Tashkent (Incoterms-2020), the destination:</w:t>
            </w:r>
          </w:p>
          <w:p w14:paraId="51CC7F8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a) by air – «Tashkent International Airport»; Customs post of FEA «Avia Yuklar» №00102</w:t>
            </w:r>
          </w:p>
          <w:p w14:paraId="2D4545E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b) by truck - Customs post of FEA «Avia Yuklar» №00102</w:t>
            </w:r>
          </w:p>
          <w:p w14:paraId="5597329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247CA0E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c) by railway - to railway station «Tashkent-Tovarniy», station code 722400, Customs post of FEA «Tashkent Tovarniy» №26002</w:t>
            </w:r>
          </w:p>
          <w:p w14:paraId="5C3478E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644FD190" w14:textId="77777777" w:rsidTr="00EA1B3A">
        <w:tc>
          <w:tcPr>
            <w:tcW w:w="5104" w:type="dxa"/>
            <w:shd w:val="clear" w:color="auto" w:fill="auto"/>
          </w:tcPr>
          <w:p w14:paraId="5BC988BC"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lastRenderedPageBreak/>
              <w:t>3.2. Датой поставки считается дата штемпеля таможенного поста пункта назначения на товарно-транспортной накладной, оформленной грузоотправителем или первым грузоперевозчиком.</w:t>
            </w:r>
          </w:p>
        </w:tc>
        <w:tc>
          <w:tcPr>
            <w:tcW w:w="5245" w:type="dxa"/>
            <w:shd w:val="clear" w:color="auto" w:fill="auto"/>
          </w:tcPr>
          <w:p w14:paraId="5D8F7A3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3.2. The date of delivery is the date of the stamp of the customs point of destination on the way bill issued by the consignor or the first carrier.</w:t>
            </w:r>
          </w:p>
        </w:tc>
      </w:tr>
      <w:tr w:rsidR="00A2433D" w:rsidRPr="00A2433D" w14:paraId="00C4C0AF" w14:textId="77777777" w:rsidTr="00EA1B3A">
        <w:tc>
          <w:tcPr>
            <w:tcW w:w="5104" w:type="dxa"/>
            <w:shd w:val="clear" w:color="auto" w:fill="auto"/>
          </w:tcPr>
          <w:p w14:paraId="652775C0"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3.3. Частичная отгрузка и/или досрочная поставка разрешена</w:t>
            </w:r>
          </w:p>
        </w:tc>
        <w:tc>
          <w:tcPr>
            <w:tcW w:w="5245" w:type="dxa"/>
            <w:shd w:val="clear" w:color="auto" w:fill="auto"/>
          </w:tcPr>
          <w:p w14:paraId="35DD2AE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3.3. Partial shipping and/or early delivery is allowed.</w:t>
            </w:r>
          </w:p>
        </w:tc>
      </w:tr>
      <w:tr w:rsidR="00A2433D" w:rsidRPr="00A2433D" w14:paraId="2B0CCF66" w14:textId="77777777" w:rsidTr="00EA1B3A">
        <w:tc>
          <w:tcPr>
            <w:tcW w:w="5104" w:type="dxa"/>
            <w:shd w:val="clear" w:color="auto" w:fill="auto"/>
          </w:tcPr>
          <w:p w14:paraId="1720B35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3.3.1. Отгрузка товара по настоящему контракту осуществляется из следующих стран: __________________, __________________, __________________, __________________, __________________.</w:t>
            </w:r>
          </w:p>
        </w:tc>
        <w:tc>
          <w:tcPr>
            <w:tcW w:w="5245" w:type="dxa"/>
            <w:shd w:val="clear" w:color="auto" w:fill="auto"/>
          </w:tcPr>
          <w:p w14:paraId="5C8D128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3.3.1. The shipment under the present Contract to be made from the following Countries: </w:t>
            </w:r>
            <w:r w:rsidRPr="00A2433D">
              <w:rPr>
                <w:rFonts w:ascii="Arial Narrow" w:hAnsi="Arial Narrow" w:cs="Arial"/>
                <w:sz w:val="17"/>
                <w:szCs w:val="17"/>
                <w:lang w:val="en-US"/>
              </w:rPr>
              <w:t>__________________, __________________, __________________, __________________, __________________.</w:t>
            </w:r>
          </w:p>
        </w:tc>
      </w:tr>
      <w:tr w:rsidR="00A2433D" w:rsidRPr="00A2433D" w14:paraId="29B59141" w14:textId="77777777" w:rsidTr="00EA1B3A">
        <w:tc>
          <w:tcPr>
            <w:tcW w:w="5104" w:type="dxa"/>
            <w:shd w:val="clear" w:color="auto" w:fill="auto"/>
          </w:tcPr>
          <w:p w14:paraId="257D521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3.4. Для ввоза товара на территорию Республики Узбекистан и его таможенной очистки, Поставщик обязан предоставить с товаром следующие документы, оформленные должным образом и без расхождений:</w:t>
            </w:r>
          </w:p>
          <w:p w14:paraId="53C26A75"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Инвойс на русском или английском языке – 1 оригинал, 2 копии;</w:t>
            </w:r>
          </w:p>
          <w:p w14:paraId="647AF640"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Транспортная накладная – 1 оригинал, 2 копии;</w:t>
            </w:r>
          </w:p>
          <w:p w14:paraId="5C45D6BB"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Упаковочный лист с указанием содержимого каждой упаковки и серийных номеров товара, там, где требуется – 1 оригинал, 2 копии;</w:t>
            </w:r>
          </w:p>
          <w:p w14:paraId="7E4BA9D5"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Копии Сертификата качества производителя, заверенный печатью производителя или Поставщика – 1 оригинал, 1 копия;</w:t>
            </w:r>
          </w:p>
          <w:p w14:paraId="37BF51C8"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Регистрационное удостоверение или письмо, выданное ГУ «Центр безопасности фармацевтической продукции» при Министерстве здравоохранения Республики Узбекистан – 2 копии;</w:t>
            </w:r>
          </w:p>
          <w:p w14:paraId="41B133CF"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Сертификат соответствия или письмо, выданное уполномоченным органом, (где применимо) – 1 оригинал, 2 копия;</w:t>
            </w:r>
          </w:p>
          <w:p w14:paraId="461D50FC"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Гарантийный сертификат, выданный Поставщиком или сервисным центром Поставщика на территории Республики Узбекистан с указанием серийных номеров Товаров, там, где требуется- 1 оригинал, 1 копия;</w:t>
            </w:r>
          </w:p>
          <w:p w14:paraId="6DB8A3A5" w14:textId="77777777" w:rsidR="00A2433D" w:rsidRPr="00A2433D" w:rsidRDefault="00A2433D" w:rsidP="00EA1B3A">
            <w:pPr>
              <w:pStyle w:val="a4"/>
              <w:tabs>
                <w:tab w:val="left" w:pos="0"/>
              </w:tabs>
              <w:ind w:firstLine="318"/>
              <w:jc w:val="both"/>
              <w:rPr>
                <w:rFonts w:ascii="Arial Narrow" w:eastAsiaTheme="minorEastAsia" w:hAnsi="Arial Narrow" w:cs="Arial"/>
                <w:sz w:val="17"/>
                <w:szCs w:val="17"/>
              </w:rPr>
            </w:pPr>
            <w:r w:rsidRPr="00A2433D">
              <w:rPr>
                <w:rFonts w:ascii="Arial Narrow" w:eastAsiaTheme="minorEastAsia" w:hAnsi="Arial Narrow" w:cs="Arial"/>
                <w:sz w:val="17"/>
                <w:szCs w:val="17"/>
              </w:rPr>
              <w:t xml:space="preserve">- </w:t>
            </w:r>
            <w:r w:rsidRPr="00A2433D">
              <w:rPr>
                <w:rFonts w:ascii="Arial Narrow" w:eastAsiaTheme="minorEastAsia" w:hAnsi="Arial Narrow" w:cs="Arial"/>
                <w:sz w:val="17"/>
                <w:szCs w:val="17"/>
                <w:lang w:val="uz-Cyrl-UZ"/>
              </w:rPr>
              <w:t xml:space="preserve">Сертификат </w:t>
            </w:r>
            <w:r w:rsidRPr="00A2433D">
              <w:rPr>
                <w:rFonts w:ascii="Arial Narrow" w:eastAsiaTheme="minorEastAsia" w:hAnsi="Arial Narrow" w:cs="Arial"/>
                <w:sz w:val="17"/>
                <w:szCs w:val="17"/>
              </w:rPr>
              <w:t>происхождения, выданный уполномоченным органом страны производителя;</w:t>
            </w:r>
          </w:p>
          <w:p w14:paraId="5F6AD173" w14:textId="77777777" w:rsidR="00A2433D" w:rsidRPr="00A2433D" w:rsidRDefault="00A2433D" w:rsidP="00EA1B3A">
            <w:pPr>
              <w:pStyle w:val="a4"/>
              <w:tabs>
                <w:tab w:val="left" w:pos="0"/>
              </w:tabs>
              <w:ind w:firstLine="318"/>
              <w:jc w:val="both"/>
              <w:rPr>
                <w:rFonts w:ascii="Arial Narrow" w:hAnsi="Arial Narrow" w:cs="Arial"/>
                <w:sz w:val="17"/>
                <w:szCs w:val="17"/>
                <w:u w:val="single"/>
              </w:rPr>
            </w:pPr>
            <w:r w:rsidRPr="00A2433D">
              <w:rPr>
                <w:rFonts w:ascii="Arial Narrow" w:hAnsi="Arial Narrow" w:cs="Arial"/>
                <w:sz w:val="17"/>
                <w:szCs w:val="17"/>
                <w:u w:val="single"/>
              </w:rPr>
              <w:t>В случае необходимости Поставщик также предоставляет:</w:t>
            </w:r>
          </w:p>
          <w:p w14:paraId="1FF200D2"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любые другие разрешительные документы уполномоченных органов Республики Узбекистан, не предусмотренные настоящим контрактом, согласно действующему законодательству Республики Узбекистан, могут потребоваться при оформлении товара в таможенный режим «Свободное обращение» (ИМ-40).</w:t>
            </w:r>
          </w:p>
        </w:tc>
        <w:tc>
          <w:tcPr>
            <w:tcW w:w="5245" w:type="dxa"/>
            <w:shd w:val="clear" w:color="auto" w:fill="auto"/>
          </w:tcPr>
          <w:p w14:paraId="22163C2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3.4. For the import of goods into the territory of the Republic of Uzbekistan and its Custom’s clearance, the Supplier must provide the following documents with the goods, duly executed and without any discrepancies:</w:t>
            </w:r>
          </w:p>
          <w:p w14:paraId="4A0F538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490533D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Invoice in Russian or English - 1 original, 2 copies;</w:t>
            </w:r>
          </w:p>
          <w:p w14:paraId="67A1D2D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Way bill -1 original, 2 copies;</w:t>
            </w:r>
          </w:p>
          <w:p w14:paraId="4622238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Packing List indicating the contents of each package  and indicating the serial numbers of the Goods where required -1 original, 2 copies;</w:t>
            </w:r>
          </w:p>
          <w:p w14:paraId="26B9A5F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Copies of the manufacturer’s quality Certificate, sealed by the manufacure or Supplier - 1 original, 1 copy;</w:t>
            </w:r>
          </w:p>
          <w:p w14:paraId="3B20F03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Registration certificate or letter, issued by the State Institution «The Center for pharmaceutical products safety» under the Ministry of Health of the Republic of Uzbekistan – 2 copies;</w:t>
            </w:r>
          </w:p>
          <w:p w14:paraId="79AC2EA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Certificate of conformity or letter issued by the authorized, (where applicable) -1 original, 2 copy;</w:t>
            </w:r>
          </w:p>
          <w:p w14:paraId="5D86406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Warranty certificate issued by the Supplier or the Supplier's service center in the territory of the Republic of Uzbekistan with the indication serial number of the Goods, where required -1 original, 1 cop;</w:t>
            </w:r>
          </w:p>
          <w:p w14:paraId="0261FFA6" w14:textId="77777777" w:rsidR="00A2433D" w:rsidRPr="00A2433D" w:rsidRDefault="00A2433D" w:rsidP="00EA1B3A">
            <w:pPr>
              <w:spacing w:after="0"/>
              <w:ind w:left="10" w:firstLine="312"/>
              <w:jc w:val="both"/>
              <w:rPr>
                <w:rFonts w:ascii="Arial Narrow" w:hAnsi="Arial Narrow" w:cs="Arial"/>
                <w:sz w:val="17"/>
                <w:szCs w:val="17"/>
                <w:lang w:val="en-US"/>
              </w:rPr>
            </w:pPr>
            <w:r w:rsidRPr="00A2433D">
              <w:rPr>
                <w:rFonts w:ascii="Arial Narrow" w:hAnsi="Arial Narrow" w:cs="Arial"/>
                <w:sz w:val="17"/>
                <w:szCs w:val="17"/>
                <w:lang w:val="en-US"/>
              </w:rPr>
              <w:t>- Certificate of origin issued by authorized body of the country of manufacture;</w:t>
            </w:r>
          </w:p>
          <w:p w14:paraId="04992E51" w14:textId="77777777" w:rsidR="00A2433D" w:rsidRPr="00A2433D" w:rsidRDefault="00A2433D" w:rsidP="00EA1B3A">
            <w:pPr>
              <w:spacing w:after="0"/>
              <w:ind w:left="10" w:firstLine="312"/>
              <w:jc w:val="both"/>
              <w:rPr>
                <w:rFonts w:ascii="Arial Narrow" w:hAnsi="Arial Narrow" w:cs="Arial"/>
                <w:noProof/>
                <w:sz w:val="17"/>
                <w:szCs w:val="17"/>
                <w:u w:val="single"/>
                <w:lang w:val="en-US"/>
              </w:rPr>
            </w:pPr>
            <w:r w:rsidRPr="00A2433D">
              <w:rPr>
                <w:rFonts w:ascii="Arial Narrow" w:hAnsi="Arial Narrow" w:cs="Arial"/>
                <w:noProof/>
                <w:sz w:val="17"/>
                <w:szCs w:val="17"/>
                <w:u w:val="single"/>
                <w:lang w:val="en-US"/>
              </w:rPr>
              <w:t>If necessary, the Supplier also provides:</w:t>
            </w:r>
          </w:p>
          <w:p w14:paraId="039296F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any other permissive documents of the authorized agency of the Republic of Uzbekistan are not provided for by present contract, which may be required according to the current legislation of the Republic of Uzbekistan during registration of the Goods to IM-40 Customs mode.</w:t>
            </w:r>
          </w:p>
        </w:tc>
      </w:tr>
      <w:tr w:rsidR="00A2433D" w:rsidRPr="00A2433D" w14:paraId="46797B5F" w14:textId="77777777" w:rsidTr="00EA1B3A">
        <w:tc>
          <w:tcPr>
            <w:tcW w:w="5104" w:type="dxa"/>
            <w:shd w:val="clear" w:color="auto" w:fill="auto"/>
          </w:tcPr>
          <w:p w14:paraId="359242E8"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xml:space="preserve">3.5. Поставщик обязан за свой счет провести сертификацию товаров в соответствии требованиями законодательства Республики Узбекистан, поставляемых в рамках настоящего контракта и предоставить их Покупателю. </w:t>
            </w:r>
          </w:p>
          <w:p w14:paraId="471D9E7D"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Поставщик, может поручить Покупателю организовать работы по сертификации товаров, поставляемых в Республику Узбекистан в рамках настоящего контракта, от своего имени, но за счет Поставщика, а Поставщик обязуется оплатить все расходы и вознаграждение Покупателя, путем заключения отдельного договора на оказание посреднических услуг. При этом, Покупатель обязан в течении 10 дней после проведения сертификационных работ и получения соответствующих документов направить копии полученных документов Поставщику.</w:t>
            </w:r>
          </w:p>
        </w:tc>
        <w:tc>
          <w:tcPr>
            <w:tcW w:w="5245" w:type="dxa"/>
            <w:shd w:val="clear" w:color="auto" w:fill="auto"/>
          </w:tcPr>
          <w:p w14:paraId="565603F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3.5. The Supplier is obliged, at his own expense, to certify the goods in accordance with the requirements of the legislation of the Republic of Uzbekistan supplied under this contract and provide them to the Buyer. </w:t>
            </w:r>
          </w:p>
          <w:p w14:paraId="3CE208E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467D0D7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The Supplier may instruct the Buyer to organize the certification of goods supplied to the Republic of Uzbekistan under this contract on his own behalf, but at the expense of the Supplier, and the Supplier undertakes to pay all costs and remuneration of the Buyer by concluding a separate agreement for the provision of intermediary services. At the same time, the Buyer is obliged to send copies of the received documents to the Supplier within 10 days after the certification work and receipt of the relevant documents.</w:t>
            </w:r>
          </w:p>
        </w:tc>
      </w:tr>
      <w:tr w:rsidR="00A2433D" w:rsidRPr="00A2433D" w14:paraId="6973E838" w14:textId="77777777" w:rsidTr="00EA1B3A">
        <w:trPr>
          <w:trHeight w:val="284"/>
        </w:trPr>
        <w:tc>
          <w:tcPr>
            <w:tcW w:w="5104" w:type="dxa"/>
            <w:shd w:val="clear" w:color="auto" w:fill="auto"/>
          </w:tcPr>
          <w:p w14:paraId="3D7EC4C0"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3.6. Все расходы, связанные с поступлением, обработкой, хранением Товара на таможенном складе (СВХ), а также расходы по его таможенному оформлению до момента выпуска Товара в таможенный режим «Выпуск для свободного обращения (импорт)» (ИМ-40), относятся на счет Поставщика, если такие расходы возникли по причине непредоставления, несвоевременного предоставления либо предоставления Поставщиком неполного или ненадлежащим образом оформленного пакета документов, указанного в п. 3.4 настоящего Контракта.</w:t>
            </w:r>
          </w:p>
          <w:p w14:paraId="434EE067"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При проведении таможенного досмотра в процессе перевода Товара в таможенный режим «Выпуск для свободного обращения» (ИМ-40) Поставщик обязуется, по запросу Покупателя, обеспечить участие своего уполномоченного представителя (в том числе дистанционно посредством видеоконференцсвязи либо через доверенное лицо) для совместного досмотра поставленного Товара с представителями Покупателя (таможенным декларантом, инженерами службы сервиса медицинского оборудования и сотрудниками сертификационного отдела).</w:t>
            </w:r>
          </w:p>
        </w:tc>
        <w:tc>
          <w:tcPr>
            <w:tcW w:w="5245" w:type="dxa"/>
            <w:shd w:val="clear" w:color="auto" w:fill="auto"/>
          </w:tcPr>
          <w:p w14:paraId="4403A36A" w14:textId="77777777" w:rsidR="00A2433D" w:rsidRPr="00A2433D" w:rsidRDefault="00A2433D" w:rsidP="00EA1B3A">
            <w:pPr>
              <w:ind w:firstLine="322"/>
              <w:jc w:val="both"/>
              <w:rPr>
                <w:rFonts w:ascii="Arial Narrow" w:hAnsi="Arial Narrow" w:cs="Arial"/>
                <w:noProof/>
                <w:sz w:val="17"/>
                <w:szCs w:val="17"/>
                <w:lang w:val="en-US"/>
              </w:rPr>
            </w:pPr>
            <w:r w:rsidRPr="00A2433D">
              <w:rPr>
                <w:rFonts w:ascii="Arial Narrow" w:hAnsi="Arial Narrow" w:cs="Arial"/>
                <w:noProof/>
                <w:sz w:val="17"/>
                <w:szCs w:val="17"/>
                <w:lang w:val="en-US"/>
              </w:rPr>
              <w:t>3.6. All costs associated with the receipt, processing, and storage of the Goods in a customs warehouse (TSW), as well as the costs of customs clearance before the Goods are released under the customs regime of "Release for Free Circulation (Import)" (IM-40), shall be borne by the Supplier, if such costs arise due to the Supplier's failure to provide, late provision, or provision of an incomplete or improperly completed set of documents specified in clause 3.4 of this Contract.</w:t>
            </w:r>
          </w:p>
          <w:p w14:paraId="5AA0E4B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During the customs inspection process of transferring the Goods to the customs regime of "Release for Free Circulation" (IM-40), the Supplier undertakes, upon the Buyer's request, to ensure the participation of its authorized representative (including remotely via video conferencing or through a trusted person) for a joint inspection of the delivered Goods with the Buyer's representatives (by the customs declarant, medical equipment service engineers, and certification department staff).</w:t>
            </w:r>
          </w:p>
        </w:tc>
      </w:tr>
      <w:tr w:rsidR="00A2433D" w:rsidRPr="00A2433D" w14:paraId="0CC4DCD3" w14:textId="77777777" w:rsidTr="00EA1B3A">
        <w:tc>
          <w:tcPr>
            <w:tcW w:w="5104" w:type="dxa"/>
            <w:shd w:val="clear" w:color="auto" w:fill="auto"/>
          </w:tcPr>
          <w:p w14:paraId="1EA0AA13"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3.7. Поставщик обязуется обеспечить поставку товаров Покупателю, без осуществления транспортировки через страны, территории и с участием Правительств, а также третьих сторон и посредников, которые являются резидентами стран или территорий, подпадающих под эмбарго США.</w:t>
            </w:r>
          </w:p>
          <w:p w14:paraId="14A96CCD"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lastRenderedPageBreak/>
              <w:t>В случае обнаружения вышеуказанных случаев, а также если Поставщик и/или связанные с ним физические лица/организации/поставщики связаны со Странами-участниками эмбарго или внесены в ограниченные списки, оплата за товар по контракту может быть ограничена и/или отклонена и/или заблокирована.</w:t>
            </w:r>
          </w:p>
        </w:tc>
        <w:tc>
          <w:tcPr>
            <w:tcW w:w="5245" w:type="dxa"/>
            <w:shd w:val="clear" w:color="auto" w:fill="auto"/>
          </w:tcPr>
          <w:p w14:paraId="42BFBC67" w14:textId="77777777" w:rsidR="00A2433D" w:rsidRPr="00A2433D" w:rsidRDefault="00A2433D" w:rsidP="00EA1B3A">
            <w:pPr>
              <w:pStyle w:val="a4"/>
              <w:tabs>
                <w:tab w:val="left" w:pos="0"/>
              </w:tabs>
              <w:ind w:left="10" w:firstLine="312"/>
              <w:jc w:val="both"/>
              <w:rPr>
                <w:rFonts w:ascii="Arial Narrow" w:hAnsi="Arial Narrow" w:cs="Arial"/>
                <w:sz w:val="17"/>
                <w:szCs w:val="17"/>
                <w:lang w:val="en-US"/>
              </w:rPr>
            </w:pPr>
            <w:r w:rsidRPr="00A2433D">
              <w:rPr>
                <w:rFonts w:ascii="Arial Narrow" w:hAnsi="Arial Narrow" w:cs="Arial"/>
                <w:sz w:val="17"/>
                <w:szCs w:val="17"/>
                <w:lang w:val="en-US"/>
              </w:rPr>
              <w:lastRenderedPageBreak/>
              <w:t>3.7. The Supplier undertakes to ensure the delivery of the Goods to the Buyer, without transportation through countries, territories and with the participation of Governments, as well as third parties and intermediaries who are residents of countries or territories subject to the US embargo.</w:t>
            </w:r>
          </w:p>
          <w:p w14:paraId="50ABA3A4" w14:textId="77777777" w:rsidR="00A2433D" w:rsidRPr="00A2433D" w:rsidRDefault="00A2433D" w:rsidP="00EA1B3A">
            <w:pPr>
              <w:pStyle w:val="a4"/>
              <w:tabs>
                <w:tab w:val="left" w:pos="0"/>
              </w:tabs>
              <w:ind w:left="10" w:firstLine="312"/>
              <w:jc w:val="both"/>
              <w:rPr>
                <w:rFonts w:ascii="Arial Narrow" w:hAnsi="Arial Narrow" w:cs="Arial"/>
                <w:sz w:val="17"/>
                <w:szCs w:val="17"/>
                <w:lang w:val="en-US"/>
              </w:rPr>
            </w:pPr>
          </w:p>
          <w:p w14:paraId="63B1BDD1" w14:textId="77777777" w:rsidR="00A2433D" w:rsidRPr="00A2433D" w:rsidRDefault="00A2433D" w:rsidP="00EA1B3A">
            <w:pPr>
              <w:pStyle w:val="a4"/>
              <w:tabs>
                <w:tab w:val="left" w:pos="0"/>
              </w:tabs>
              <w:ind w:left="10" w:firstLine="312"/>
              <w:jc w:val="both"/>
              <w:rPr>
                <w:rFonts w:ascii="Arial Narrow" w:hAnsi="Arial Narrow" w:cs="Arial"/>
                <w:sz w:val="17"/>
                <w:szCs w:val="17"/>
                <w:lang w:val="en-US"/>
              </w:rPr>
            </w:pPr>
            <w:r w:rsidRPr="00A2433D">
              <w:rPr>
                <w:rFonts w:ascii="Arial Narrow" w:hAnsi="Arial Narrow" w:cs="Arial"/>
                <w:sz w:val="17"/>
                <w:szCs w:val="17"/>
                <w:lang w:val="en-US"/>
              </w:rPr>
              <w:lastRenderedPageBreak/>
              <w:t>If the above cases are detected, and if the Supplier and/or associated individuals/organizations/suppliers are associated with Embargoed Countries or are included in restricted lists, payment for the Goods under the contract may be limited and/or rejected and/or blocked.</w:t>
            </w:r>
          </w:p>
          <w:p w14:paraId="34CBE2B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68B4597F" w14:textId="77777777" w:rsidTr="00EA1B3A">
        <w:tc>
          <w:tcPr>
            <w:tcW w:w="5104" w:type="dxa"/>
            <w:shd w:val="clear" w:color="auto" w:fill="auto"/>
          </w:tcPr>
          <w:p w14:paraId="77583E6D" w14:textId="77777777" w:rsidR="00A2433D" w:rsidRPr="00A2433D" w:rsidRDefault="00A2433D" w:rsidP="00EA1B3A">
            <w:pPr>
              <w:spacing w:after="0" w:line="240" w:lineRule="auto"/>
              <w:ind w:firstLine="318"/>
              <w:jc w:val="both"/>
              <w:rPr>
                <w:rFonts w:ascii="Arial Narrow" w:hAnsi="Arial Narrow" w:cs="Arial"/>
                <w:sz w:val="17"/>
                <w:szCs w:val="17"/>
                <w:lang w:val="en-US"/>
              </w:rPr>
            </w:pPr>
          </w:p>
        </w:tc>
        <w:tc>
          <w:tcPr>
            <w:tcW w:w="5245" w:type="dxa"/>
            <w:shd w:val="clear" w:color="auto" w:fill="auto"/>
          </w:tcPr>
          <w:p w14:paraId="0F5FC92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6B4D6196" w14:textId="77777777" w:rsidTr="00EA1B3A">
        <w:tc>
          <w:tcPr>
            <w:tcW w:w="5104" w:type="dxa"/>
            <w:shd w:val="clear" w:color="auto" w:fill="auto"/>
          </w:tcPr>
          <w:p w14:paraId="69DA3ACB"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4. ПОРЯДОК ИЗВЕЩЕНИЯ ОБ ОТГРУЗКЕ</w:t>
            </w:r>
          </w:p>
        </w:tc>
        <w:tc>
          <w:tcPr>
            <w:tcW w:w="5245" w:type="dxa"/>
            <w:shd w:val="clear" w:color="auto" w:fill="auto"/>
          </w:tcPr>
          <w:p w14:paraId="740E7FE5" w14:textId="77777777" w:rsidR="00A2433D" w:rsidRPr="00A2433D" w:rsidRDefault="00A2433D" w:rsidP="00EA1B3A">
            <w:pPr>
              <w:spacing w:after="0" w:line="240" w:lineRule="auto"/>
              <w:ind w:left="10" w:firstLine="312"/>
              <w:jc w:val="both"/>
              <w:rPr>
                <w:rFonts w:ascii="Arial Narrow" w:hAnsi="Arial Narrow" w:cs="Arial"/>
                <w:b/>
                <w:noProof/>
                <w:sz w:val="17"/>
                <w:szCs w:val="17"/>
              </w:rPr>
            </w:pPr>
            <w:r w:rsidRPr="00A2433D">
              <w:rPr>
                <w:rFonts w:ascii="Arial Narrow" w:hAnsi="Arial Narrow" w:cs="Arial"/>
                <w:b/>
                <w:noProof/>
                <w:sz w:val="17"/>
                <w:szCs w:val="17"/>
              </w:rPr>
              <w:t>4. SHIPMENT NOTIFICATION PROCEDURE</w:t>
            </w:r>
          </w:p>
        </w:tc>
      </w:tr>
      <w:tr w:rsidR="00A2433D" w:rsidRPr="00A2433D" w14:paraId="530A08D4" w14:textId="77777777" w:rsidTr="00EA1B3A">
        <w:tc>
          <w:tcPr>
            <w:tcW w:w="5104" w:type="dxa"/>
            <w:shd w:val="clear" w:color="auto" w:fill="auto"/>
          </w:tcPr>
          <w:p w14:paraId="12A598D4"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4.1. Поставщик, не позднее, чем за 5 рабочих дней до начала отгрузки, направляет Покупателю по электронной почте подтверждение о готовности к отгрузке с приложением проектов следующих отгрузочных документов в электронном виде:</w:t>
            </w:r>
          </w:p>
          <w:p w14:paraId="75E4AEB1" w14:textId="77777777" w:rsidR="00A2433D" w:rsidRPr="00A2433D" w:rsidRDefault="00A2433D" w:rsidP="00EA1B3A">
            <w:pPr>
              <w:tabs>
                <w:tab w:val="left" w:pos="0"/>
              </w:tabs>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Инвойс - 1 копия;</w:t>
            </w:r>
          </w:p>
          <w:p w14:paraId="610EA68C"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Упаковочный лист - 1 копия;</w:t>
            </w:r>
          </w:p>
          <w:p w14:paraId="0A18389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Товарно-транспортная накладная (авиа, ж/д, авто).</w:t>
            </w:r>
          </w:p>
        </w:tc>
        <w:tc>
          <w:tcPr>
            <w:tcW w:w="5245" w:type="dxa"/>
            <w:shd w:val="clear" w:color="auto" w:fill="auto"/>
          </w:tcPr>
          <w:p w14:paraId="5E3F58E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4.1. The Supplier, not later than 5 working days prior shipment, is obliged to send to the Buyer by e-mail confirmation of readiness for shipment with the application of the following shipping documents in electronic form:</w:t>
            </w:r>
          </w:p>
          <w:p w14:paraId="3F43BA7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24563C4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Invoice - 1 copy;</w:t>
            </w:r>
          </w:p>
          <w:p w14:paraId="1B544F9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Packing list - 1 copy</w:t>
            </w:r>
          </w:p>
          <w:p w14:paraId="0C7DD96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Waybill (air, rail, road).</w:t>
            </w:r>
          </w:p>
        </w:tc>
      </w:tr>
      <w:tr w:rsidR="00A2433D" w:rsidRPr="00A2433D" w14:paraId="3627C8E6" w14:textId="77777777" w:rsidTr="00EA1B3A">
        <w:tc>
          <w:tcPr>
            <w:tcW w:w="5104" w:type="dxa"/>
            <w:shd w:val="clear" w:color="auto" w:fill="auto"/>
          </w:tcPr>
          <w:p w14:paraId="430180A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4.2. Покупатель обязуется согласовать предоставленные отгрузочные документы, либо предоставить обоснованную формулировку вносимых изменений, в течение 5 рабочих дней после предоставления Поставщиком документов указанных в п.4.1.</w:t>
            </w:r>
          </w:p>
        </w:tc>
        <w:tc>
          <w:tcPr>
            <w:tcW w:w="5245" w:type="dxa"/>
            <w:shd w:val="clear" w:color="auto" w:fill="auto"/>
          </w:tcPr>
          <w:p w14:paraId="2BB0BBF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4.2. The Buyer is obliged to coordinate provided shipping documents or to provide reasoned formulation of the changes made within 5 working days after the Supplier has provided the documents specified in p.4.1.</w:t>
            </w:r>
          </w:p>
        </w:tc>
      </w:tr>
      <w:tr w:rsidR="00A2433D" w:rsidRPr="00A2433D" w14:paraId="4F80F084" w14:textId="77777777" w:rsidTr="00EA1B3A">
        <w:tc>
          <w:tcPr>
            <w:tcW w:w="5104" w:type="dxa"/>
            <w:shd w:val="clear" w:color="auto" w:fill="auto"/>
          </w:tcPr>
          <w:p w14:paraId="2F52F50D"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4.3. В случае, если Поставщик после согласования с Покупателем предоставленных документов, представит неверно оформленные отгрузочные документы</w:t>
            </w:r>
            <w:r w:rsidRPr="00A2433D">
              <w:rPr>
                <w:rFonts w:ascii="Arial Narrow" w:hAnsi="Arial Narrow" w:cs="Arial"/>
                <w:sz w:val="17"/>
                <w:szCs w:val="17"/>
                <w:lang w:val="uz-Cyrl-UZ"/>
              </w:rPr>
              <w:t xml:space="preserve"> или не предоставит отгрузочные</w:t>
            </w:r>
            <w:r w:rsidRPr="00A2433D">
              <w:rPr>
                <w:rFonts w:ascii="Arial Narrow" w:hAnsi="Arial Narrow" w:cs="Arial"/>
                <w:sz w:val="17"/>
                <w:szCs w:val="17"/>
              </w:rPr>
              <w:t xml:space="preserve"> документы до начала отгрузки, все дополнительные расходы Покупателя, связанные с хранением и оформлением соответствующих документов на поставленные товары, будут отнесены на счет Поставщика.</w:t>
            </w:r>
          </w:p>
        </w:tc>
        <w:tc>
          <w:tcPr>
            <w:tcW w:w="5245" w:type="dxa"/>
            <w:shd w:val="clear" w:color="auto" w:fill="auto"/>
          </w:tcPr>
          <w:p w14:paraId="1C8FB0D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4.3. In case of the Supplier, after agreeing with the Buyer of the submitted documents, submits the incorrectly executed shipping documents</w:t>
            </w:r>
            <w:r w:rsidRPr="00A2433D">
              <w:rPr>
                <w:lang w:val="en-US"/>
              </w:rPr>
              <w:t xml:space="preserve"> </w:t>
            </w:r>
            <w:r w:rsidRPr="00A2433D">
              <w:rPr>
                <w:rFonts w:ascii="Arial Narrow" w:hAnsi="Arial Narrow" w:cs="Arial"/>
                <w:noProof/>
                <w:sz w:val="17"/>
                <w:szCs w:val="17"/>
                <w:lang w:val="en-US"/>
              </w:rPr>
              <w:t>or do not provide shipping documents before the shipment begins, all additional costs incurred by the Buyer relating to the storage and processing of the relevant documents for the delivered goods will be charged to the Supplier's account.</w:t>
            </w:r>
          </w:p>
        </w:tc>
      </w:tr>
      <w:tr w:rsidR="00A2433D" w:rsidRPr="00A2433D" w14:paraId="5CCDDAEF" w14:textId="77777777" w:rsidTr="00EA1B3A">
        <w:tc>
          <w:tcPr>
            <w:tcW w:w="5104" w:type="dxa"/>
            <w:shd w:val="clear" w:color="auto" w:fill="auto"/>
          </w:tcPr>
          <w:p w14:paraId="2097D6D1"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4.4. После отгрузки, Поставщик в течение </w:t>
            </w:r>
            <w:r w:rsidRPr="00A2433D">
              <w:rPr>
                <w:rFonts w:ascii="Arial Narrow" w:hAnsi="Arial Narrow" w:cs="Arial"/>
                <w:b/>
                <w:sz w:val="17"/>
                <w:szCs w:val="17"/>
              </w:rPr>
              <w:t>48</w:t>
            </w:r>
            <w:r w:rsidRPr="00A2433D">
              <w:rPr>
                <w:rFonts w:ascii="Arial Narrow" w:hAnsi="Arial Narrow" w:cs="Arial"/>
                <w:sz w:val="17"/>
                <w:szCs w:val="17"/>
              </w:rPr>
              <w:t xml:space="preserve"> часов направляет Покупателю по электронной почте официальное уведомление, с указанием: </w:t>
            </w:r>
            <w:r w:rsidRPr="00A2433D">
              <w:rPr>
                <w:rFonts w:ascii="Arial Narrow" w:hAnsi="Arial Narrow" w:cs="Arial"/>
                <w:sz w:val="17"/>
                <w:szCs w:val="17"/>
              </w:rPr>
              <w:br/>
              <w:t>№ контракта, даты отгрузки, наименования товара, количества мест, веса нетто и брутто, номера транспортной накладной и стоимости отгруженной партии товара.</w:t>
            </w:r>
          </w:p>
        </w:tc>
        <w:tc>
          <w:tcPr>
            <w:tcW w:w="5245" w:type="dxa"/>
            <w:shd w:val="clear" w:color="auto" w:fill="auto"/>
          </w:tcPr>
          <w:p w14:paraId="7C18C1C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4.4. After the shipment, the Supplier should send to the Buyer an official notification within </w:t>
            </w:r>
            <w:r w:rsidRPr="00A2433D">
              <w:rPr>
                <w:rFonts w:ascii="Arial Narrow" w:hAnsi="Arial Narrow" w:cs="Arial"/>
                <w:b/>
                <w:noProof/>
                <w:sz w:val="17"/>
                <w:szCs w:val="17"/>
                <w:lang w:val="en-US"/>
              </w:rPr>
              <w:t>48</w:t>
            </w:r>
            <w:r w:rsidRPr="00A2433D">
              <w:rPr>
                <w:rFonts w:ascii="Arial Narrow" w:hAnsi="Arial Narrow" w:cs="Arial"/>
                <w:noProof/>
                <w:sz w:val="17"/>
                <w:szCs w:val="17"/>
                <w:lang w:val="en-US"/>
              </w:rPr>
              <w:t xml:space="preserve"> hours via e-mail with indication of the contract number, the date of shipment, the name of the goods, the number of seats, the net and gross weight, the number of the way bill and the value of the shipped part of the goods.</w:t>
            </w:r>
          </w:p>
        </w:tc>
      </w:tr>
      <w:tr w:rsidR="00A2433D" w:rsidRPr="00A2433D" w14:paraId="68944299" w14:textId="77777777" w:rsidTr="00EA1B3A">
        <w:trPr>
          <w:trHeight w:val="965"/>
        </w:trPr>
        <w:tc>
          <w:tcPr>
            <w:tcW w:w="5104" w:type="dxa"/>
            <w:shd w:val="clear" w:color="auto" w:fill="auto"/>
          </w:tcPr>
          <w:p w14:paraId="6054EA2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4.5. К уведомлению прикладываются следующие документы:</w:t>
            </w:r>
          </w:p>
          <w:p w14:paraId="34A7A027"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Инвойс на русском или английском языке –1 копия;</w:t>
            </w:r>
          </w:p>
          <w:p w14:paraId="1DB7C4AC"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Транспортная накладная – 1 копия;</w:t>
            </w:r>
          </w:p>
          <w:p w14:paraId="2E00BF6B" w14:textId="77777777" w:rsidR="00A2433D" w:rsidRPr="00A2433D" w:rsidRDefault="00A2433D" w:rsidP="00EA1B3A">
            <w:pPr>
              <w:pStyle w:val="a4"/>
              <w:tabs>
                <w:tab w:val="left" w:pos="0"/>
              </w:tabs>
              <w:ind w:firstLine="318"/>
              <w:jc w:val="both"/>
              <w:rPr>
                <w:rFonts w:ascii="Arial Narrow" w:hAnsi="Arial Narrow" w:cs="Arial"/>
                <w:sz w:val="17"/>
                <w:szCs w:val="17"/>
              </w:rPr>
            </w:pPr>
            <w:r w:rsidRPr="00A2433D">
              <w:rPr>
                <w:rFonts w:ascii="Arial Narrow" w:hAnsi="Arial Narrow" w:cs="Arial"/>
                <w:sz w:val="17"/>
                <w:szCs w:val="17"/>
              </w:rPr>
              <w:t>- Упаковочный лист с указанием содержимого каждой упаковки и серийных номеров товара, там, где требуется – 1 копия.</w:t>
            </w:r>
          </w:p>
        </w:tc>
        <w:tc>
          <w:tcPr>
            <w:tcW w:w="5245" w:type="dxa"/>
            <w:shd w:val="clear" w:color="auto" w:fill="auto"/>
          </w:tcPr>
          <w:p w14:paraId="6DBC49E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4.5. The following documents shall be attached to the notification:</w:t>
            </w:r>
          </w:p>
          <w:p w14:paraId="6B6C218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Invoice in Russian or English - 1 copy;</w:t>
            </w:r>
          </w:p>
          <w:p w14:paraId="2E4FD0C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Way bill -1 copy;</w:t>
            </w:r>
          </w:p>
          <w:p w14:paraId="470A135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Packing List indicating the contents of each package  and indicating the serial numbers of the Goods where required -1 copy.</w:t>
            </w:r>
          </w:p>
        </w:tc>
      </w:tr>
      <w:tr w:rsidR="00A2433D" w:rsidRPr="00A2433D" w14:paraId="77C04035" w14:textId="77777777" w:rsidTr="00EA1B3A">
        <w:tc>
          <w:tcPr>
            <w:tcW w:w="5104" w:type="dxa"/>
            <w:shd w:val="clear" w:color="auto" w:fill="auto"/>
          </w:tcPr>
          <w:p w14:paraId="1ACBD38E" w14:textId="77777777" w:rsidR="00A2433D" w:rsidRPr="00A2433D" w:rsidRDefault="00A2433D" w:rsidP="00EA1B3A">
            <w:pPr>
              <w:spacing w:after="0" w:line="240" w:lineRule="auto"/>
              <w:ind w:firstLine="318"/>
              <w:jc w:val="both"/>
              <w:rPr>
                <w:rFonts w:ascii="Arial Narrow" w:hAnsi="Arial Narrow" w:cs="Arial"/>
                <w:b/>
                <w:sz w:val="17"/>
                <w:szCs w:val="17"/>
                <w:lang w:val="en-US"/>
              </w:rPr>
            </w:pPr>
          </w:p>
        </w:tc>
        <w:tc>
          <w:tcPr>
            <w:tcW w:w="5245" w:type="dxa"/>
            <w:shd w:val="clear" w:color="auto" w:fill="auto"/>
          </w:tcPr>
          <w:p w14:paraId="187FBE9D" w14:textId="77777777" w:rsidR="00A2433D" w:rsidRPr="00A2433D" w:rsidRDefault="00A2433D" w:rsidP="00EA1B3A">
            <w:pPr>
              <w:spacing w:after="0" w:line="240" w:lineRule="auto"/>
              <w:ind w:left="10" w:firstLine="312"/>
              <w:jc w:val="both"/>
              <w:rPr>
                <w:rFonts w:ascii="Arial Narrow" w:hAnsi="Arial Narrow" w:cs="Arial"/>
                <w:b/>
                <w:sz w:val="17"/>
                <w:szCs w:val="17"/>
                <w:lang w:val="en-US"/>
              </w:rPr>
            </w:pPr>
          </w:p>
        </w:tc>
      </w:tr>
      <w:tr w:rsidR="00A2433D" w:rsidRPr="00A2433D" w14:paraId="22225517" w14:textId="77777777" w:rsidTr="00EA1B3A">
        <w:tc>
          <w:tcPr>
            <w:tcW w:w="5104" w:type="dxa"/>
            <w:shd w:val="clear" w:color="auto" w:fill="auto"/>
          </w:tcPr>
          <w:p w14:paraId="256C33C8"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5. ЦЕНА ТОВАРА И ОБЩАЯ СУММА КОНТРАКТА</w:t>
            </w:r>
          </w:p>
        </w:tc>
        <w:tc>
          <w:tcPr>
            <w:tcW w:w="5245" w:type="dxa"/>
            <w:shd w:val="clear" w:color="auto" w:fill="auto"/>
          </w:tcPr>
          <w:p w14:paraId="430B4351" w14:textId="77777777" w:rsidR="00A2433D" w:rsidRPr="00A2433D" w:rsidRDefault="00A2433D" w:rsidP="00EA1B3A">
            <w:pPr>
              <w:spacing w:after="0" w:line="240" w:lineRule="auto"/>
              <w:ind w:left="10" w:firstLine="312"/>
              <w:jc w:val="both"/>
              <w:rPr>
                <w:rFonts w:ascii="Arial Narrow" w:hAnsi="Arial Narrow" w:cs="Arial"/>
                <w:b/>
                <w:sz w:val="17"/>
                <w:szCs w:val="17"/>
                <w:lang w:val="en-US"/>
              </w:rPr>
            </w:pPr>
            <w:r w:rsidRPr="00A2433D">
              <w:rPr>
                <w:rFonts w:ascii="Arial Narrow" w:hAnsi="Arial Narrow" w:cs="Arial"/>
                <w:b/>
                <w:sz w:val="17"/>
                <w:szCs w:val="17"/>
                <w:lang w:val="en-US"/>
              </w:rPr>
              <w:t>5. PRICE OF GOODS AND TOTAL AMOUNT OF CONTRACT</w:t>
            </w:r>
          </w:p>
        </w:tc>
      </w:tr>
      <w:tr w:rsidR="00A2433D" w:rsidRPr="00A2433D" w14:paraId="1B017329" w14:textId="77777777" w:rsidTr="00EA1B3A">
        <w:tc>
          <w:tcPr>
            <w:tcW w:w="5104" w:type="dxa"/>
            <w:shd w:val="clear" w:color="auto" w:fill="auto"/>
          </w:tcPr>
          <w:p w14:paraId="1A2724F4"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5.1. Цены на товары, указанные в Приложении №1, установлены в </w:t>
            </w:r>
            <w:r w:rsidRPr="00A2433D">
              <w:rPr>
                <w:rFonts w:ascii="Arial Narrow" w:hAnsi="Arial Narrow" w:cs="Arial"/>
                <w:b/>
                <w:bCs/>
                <w:sz w:val="17"/>
                <w:szCs w:val="17"/>
              </w:rPr>
              <w:t>долларах США / Евро</w:t>
            </w:r>
            <w:r w:rsidRPr="00A2433D">
              <w:rPr>
                <w:rFonts w:ascii="Arial Narrow" w:hAnsi="Arial Narrow" w:cs="Arial"/>
                <w:sz w:val="17"/>
                <w:szCs w:val="17"/>
              </w:rPr>
              <w:t xml:space="preserve"> и понимаются на условиях поставки DAP-Ташкент (ИНКОТЕРМС 2020), и не подлежат увеличению в течение срока действия контракта.</w:t>
            </w:r>
          </w:p>
        </w:tc>
        <w:tc>
          <w:tcPr>
            <w:tcW w:w="5245" w:type="dxa"/>
            <w:shd w:val="clear" w:color="auto" w:fill="auto"/>
          </w:tcPr>
          <w:p w14:paraId="6AC1770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5.1. The prices for the goods specified in Annex №1 established in </w:t>
            </w:r>
            <w:r w:rsidRPr="00A2433D">
              <w:rPr>
                <w:rFonts w:ascii="Arial Narrow" w:hAnsi="Arial Narrow" w:cs="Arial"/>
                <w:b/>
                <w:bCs/>
                <w:noProof/>
                <w:sz w:val="17"/>
                <w:szCs w:val="17"/>
                <w:lang w:val="en-US"/>
              </w:rPr>
              <w:t>USD / Euro</w:t>
            </w:r>
            <w:r w:rsidRPr="00A2433D">
              <w:rPr>
                <w:rFonts w:ascii="Arial Narrow" w:hAnsi="Arial Narrow" w:cs="Arial"/>
                <w:noProof/>
                <w:sz w:val="17"/>
                <w:szCs w:val="17"/>
                <w:lang w:val="en-US"/>
              </w:rPr>
              <w:t xml:space="preserve"> and are understood on the DAP-Tashkent delivery terms (INCOTERMS 2020), and are not subject to increase during the term of the contract.</w:t>
            </w:r>
          </w:p>
        </w:tc>
      </w:tr>
      <w:tr w:rsidR="00A2433D" w:rsidRPr="00A2433D" w14:paraId="26DCC496" w14:textId="77777777" w:rsidTr="00EA1B3A">
        <w:tc>
          <w:tcPr>
            <w:tcW w:w="5104" w:type="dxa"/>
            <w:shd w:val="clear" w:color="auto" w:fill="auto"/>
          </w:tcPr>
          <w:p w14:paraId="21ABB74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5.2. Цены на товары, указанные в Приложении №1, включают в себя: стоимость Товара, экспортной упаковки, маркировки, погрузки и транспортировки, а также расходы, связанные с оформлением экспортных документов.</w:t>
            </w:r>
          </w:p>
        </w:tc>
        <w:tc>
          <w:tcPr>
            <w:tcW w:w="5245" w:type="dxa"/>
            <w:shd w:val="clear" w:color="auto" w:fill="auto"/>
          </w:tcPr>
          <w:p w14:paraId="53A2C7E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5.2. The prices for the goods specified in Annex №1 include: the cost of the Goods, export packaging, marking, loading and transportation, as well as costs associated with the execution of export documents.</w:t>
            </w:r>
          </w:p>
        </w:tc>
      </w:tr>
      <w:tr w:rsidR="00A2433D" w:rsidRPr="00A2433D" w14:paraId="3B47A342" w14:textId="77777777" w:rsidTr="00EA1B3A">
        <w:tc>
          <w:tcPr>
            <w:tcW w:w="5104" w:type="dxa"/>
            <w:shd w:val="clear" w:color="auto" w:fill="auto"/>
          </w:tcPr>
          <w:p w14:paraId="7E6E8122"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sz w:val="17"/>
                <w:szCs w:val="17"/>
              </w:rPr>
              <w:t xml:space="preserve">5.3. Общая сумма Контракта составляет: </w:t>
            </w:r>
            <w:r w:rsidRPr="00A2433D">
              <w:rPr>
                <w:rFonts w:ascii="Arial Narrow" w:hAnsi="Arial Narrow" w:cs="Arial"/>
                <w:b/>
                <w:sz w:val="17"/>
                <w:szCs w:val="17"/>
              </w:rPr>
              <w:t xml:space="preserve">__________ </w:t>
            </w:r>
            <w:r w:rsidRPr="00A2433D">
              <w:rPr>
                <w:rFonts w:ascii="Arial Narrow" w:hAnsi="Arial Narrow" w:cs="Arial"/>
                <w:bCs/>
                <w:sz w:val="17"/>
                <w:szCs w:val="17"/>
              </w:rPr>
              <w:t>(_____________________</w:t>
            </w:r>
            <w:r w:rsidRPr="00A2433D">
              <w:rPr>
                <w:rFonts w:ascii="Arial Narrow" w:hAnsi="Arial Narrow" w:cs="Arial"/>
                <w:sz w:val="17"/>
                <w:szCs w:val="17"/>
              </w:rPr>
              <w:t>)</w:t>
            </w:r>
            <w:r w:rsidRPr="00A2433D">
              <w:rPr>
                <w:rFonts w:ascii="Arial Narrow" w:hAnsi="Arial Narrow" w:cs="Arial"/>
                <w:b/>
                <w:sz w:val="17"/>
                <w:szCs w:val="17"/>
              </w:rPr>
              <w:t xml:space="preserve"> долларов США / Евро.</w:t>
            </w:r>
          </w:p>
        </w:tc>
        <w:tc>
          <w:tcPr>
            <w:tcW w:w="5245" w:type="dxa"/>
            <w:shd w:val="clear" w:color="auto" w:fill="auto"/>
          </w:tcPr>
          <w:p w14:paraId="705D02F7"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noProof/>
                <w:sz w:val="17"/>
                <w:szCs w:val="17"/>
                <w:lang w:val="en-US"/>
              </w:rPr>
              <w:t xml:space="preserve">5.3. The total amount of the Contract is </w:t>
            </w:r>
            <w:r w:rsidRPr="00A2433D">
              <w:rPr>
                <w:rFonts w:ascii="Arial Narrow" w:hAnsi="Arial Narrow" w:cs="Arial"/>
                <w:b/>
                <w:noProof/>
                <w:sz w:val="17"/>
                <w:szCs w:val="17"/>
                <w:lang w:val="en-US"/>
              </w:rPr>
              <w:t>________________</w:t>
            </w:r>
            <w:r w:rsidRPr="00A2433D">
              <w:rPr>
                <w:rFonts w:ascii="Arial Narrow" w:hAnsi="Arial Narrow" w:cs="Arial"/>
                <w:b/>
                <w:sz w:val="17"/>
                <w:szCs w:val="17"/>
                <w:lang w:val="en-US"/>
              </w:rPr>
              <w:t xml:space="preserve"> </w:t>
            </w:r>
            <w:r w:rsidRPr="00A2433D">
              <w:rPr>
                <w:rFonts w:ascii="Arial Narrow" w:hAnsi="Arial Narrow" w:cs="Arial"/>
                <w:noProof/>
                <w:sz w:val="17"/>
                <w:szCs w:val="17"/>
                <w:lang w:val="en-US"/>
              </w:rPr>
              <w:t xml:space="preserve">(___________________________) </w:t>
            </w:r>
            <w:r w:rsidRPr="00A2433D">
              <w:rPr>
                <w:rFonts w:ascii="Arial Narrow" w:hAnsi="Arial Narrow" w:cs="Arial"/>
                <w:b/>
                <w:noProof/>
                <w:sz w:val="17"/>
                <w:szCs w:val="17"/>
                <w:lang w:val="en-US"/>
              </w:rPr>
              <w:t>USD / Euro.</w:t>
            </w:r>
          </w:p>
        </w:tc>
      </w:tr>
      <w:tr w:rsidR="00A2433D" w:rsidRPr="00A2433D" w14:paraId="231A8AFA" w14:textId="77777777" w:rsidTr="00EA1B3A">
        <w:tc>
          <w:tcPr>
            <w:tcW w:w="5104" w:type="dxa"/>
            <w:shd w:val="clear" w:color="auto" w:fill="auto"/>
          </w:tcPr>
          <w:p w14:paraId="464EF99C" w14:textId="77777777" w:rsidR="00A2433D" w:rsidRPr="00A2433D" w:rsidRDefault="00A2433D" w:rsidP="00EA1B3A">
            <w:pPr>
              <w:tabs>
                <w:tab w:val="left" w:pos="0"/>
              </w:tabs>
              <w:spacing w:after="0" w:line="240" w:lineRule="auto"/>
              <w:ind w:firstLine="318"/>
              <w:jc w:val="both"/>
              <w:rPr>
                <w:rFonts w:ascii="Arial Narrow" w:hAnsi="Arial Narrow" w:cs="Arial"/>
                <w:b/>
                <w:sz w:val="17"/>
                <w:szCs w:val="17"/>
                <w:lang w:val="en-US"/>
              </w:rPr>
            </w:pPr>
          </w:p>
        </w:tc>
        <w:tc>
          <w:tcPr>
            <w:tcW w:w="5245" w:type="dxa"/>
            <w:shd w:val="clear" w:color="auto" w:fill="auto"/>
          </w:tcPr>
          <w:p w14:paraId="5ECABF52" w14:textId="77777777" w:rsidR="00A2433D" w:rsidRPr="00A2433D" w:rsidRDefault="00A2433D" w:rsidP="00EA1B3A">
            <w:pPr>
              <w:spacing w:after="0" w:line="240" w:lineRule="auto"/>
              <w:ind w:left="10" w:firstLine="312"/>
              <w:jc w:val="both"/>
              <w:rPr>
                <w:rFonts w:ascii="Arial Narrow" w:hAnsi="Arial Narrow" w:cs="Arial"/>
                <w:b/>
                <w:noProof/>
                <w:spacing w:val="-2"/>
                <w:sz w:val="17"/>
                <w:szCs w:val="17"/>
                <w:lang w:val="en-US"/>
              </w:rPr>
            </w:pPr>
          </w:p>
        </w:tc>
      </w:tr>
      <w:tr w:rsidR="00A2433D" w:rsidRPr="00A2433D" w14:paraId="00DCD082" w14:textId="77777777" w:rsidTr="00EA1B3A">
        <w:tc>
          <w:tcPr>
            <w:tcW w:w="5104" w:type="dxa"/>
            <w:shd w:val="clear" w:color="auto" w:fill="auto"/>
          </w:tcPr>
          <w:p w14:paraId="4C5258A9" w14:textId="77777777" w:rsidR="00A2433D" w:rsidRPr="00A2433D" w:rsidRDefault="00A2433D" w:rsidP="00EA1B3A">
            <w:pPr>
              <w:tabs>
                <w:tab w:val="left" w:pos="0"/>
              </w:tabs>
              <w:spacing w:after="0" w:line="240" w:lineRule="auto"/>
              <w:ind w:firstLine="318"/>
              <w:jc w:val="both"/>
              <w:rPr>
                <w:rFonts w:ascii="Arial Narrow" w:hAnsi="Arial Narrow" w:cs="Arial"/>
                <w:b/>
                <w:sz w:val="17"/>
                <w:szCs w:val="17"/>
              </w:rPr>
            </w:pPr>
            <w:r w:rsidRPr="00A2433D">
              <w:rPr>
                <w:rFonts w:ascii="Arial Narrow" w:hAnsi="Arial Narrow" w:cs="Arial"/>
                <w:b/>
                <w:sz w:val="17"/>
                <w:szCs w:val="17"/>
                <w:lang w:val="en-US"/>
              </w:rPr>
              <w:t xml:space="preserve">6. </w:t>
            </w:r>
            <w:r w:rsidRPr="00A2433D">
              <w:rPr>
                <w:rFonts w:ascii="Arial Narrow" w:hAnsi="Arial Narrow" w:cs="Arial"/>
                <w:b/>
                <w:sz w:val="17"/>
                <w:szCs w:val="17"/>
              </w:rPr>
              <w:t>ПОРЯДОК</w:t>
            </w:r>
            <w:r w:rsidRPr="00A2433D">
              <w:rPr>
                <w:rFonts w:ascii="Arial Narrow" w:hAnsi="Arial Narrow" w:cs="Arial"/>
                <w:b/>
                <w:sz w:val="17"/>
                <w:szCs w:val="17"/>
                <w:lang w:val="en-US"/>
              </w:rPr>
              <w:t xml:space="preserve"> </w:t>
            </w:r>
            <w:r w:rsidRPr="00A2433D">
              <w:rPr>
                <w:rFonts w:ascii="Arial Narrow" w:hAnsi="Arial Narrow" w:cs="Arial"/>
                <w:b/>
                <w:sz w:val="17"/>
                <w:szCs w:val="17"/>
              </w:rPr>
              <w:t>И</w:t>
            </w:r>
            <w:r w:rsidRPr="00A2433D">
              <w:rPr>
                <w:rFonts w:ascii="Arial Narrow" w:hAnsi="Arial Narrow" w:cs="Arial"/>
                <w:b/>
                <w:sz w:val="17"/>
                <w:szCs w:val="17"/>
                <w:lang w:val="en-US"/>
              </w:rPr>
              <w:t xml:space="preserve"> </w:t>
            </w:r>
            <w:r w:rsidRPr="00A2433D">
              <w:rPr>
                <w:rFonts w:ascii="Arial Narrow" w:hAnsi="Arial Narrow" w:cs="Arial"/>
                <w:b/>
                <w:sz w:val="17"/>
                <w:szCs w:val="17"/>
              </w:rPr>
              <w:t>УСЛОВИЯ</w:t>
            </w:r>
            <w:r w:rsidRPr="00A2433D">
              <w:rPr>
                <w:rFonts w:ascii="Arial Narrow" w:hAnsi="Arial Narrow" w:cs="Arial"/>
                <w:b/>
                <w:sz w:val="17"/>
                <w:szCs w:val="17"/>
                <w:lang w:val="en-US"/>
              </w:rPr>
              <w:t xml:space="preserve"> </w:t>
            </w:r>
            <w:r w:rsidRPr="00A2433D">
              <w:rPr>
                <w:rFonts w:ascii="Arial Narrow" w:hAnsi="Arial Narrow" w:cs="Arial"/>
                <w:b/>
                <w:sz w:val="17"/>
                <w:szCs w:val="17"/>
              </w:rPr>
              <w:t>ОПЛАТЫ</w:t>
            </w:r>
          </w:p>
        </w:tc>
        <w:tc>
          <w:tcPr>
            <w:tcW w:w="5245" w:type="dxa"/>
            <w:shd w:val="clear" w:color="auto" w:fill="auto"/>
          </w:tcPr>
          <w:p w14:paraId="0E201BF2" w14:textId="77777777" w:rsidR="00A2433D" w:rsidRPr="00A2433D" w:rsidRDefault="00A2433D" w:rsidP="00EA1B3A">
            <w:pPr>
              <w:spacing w:after="0" w:line="240" w:lineRule="auto"/>
              <w:ind w:left="10" w:firstLine="312"/>
              <w:jc w:val="both"/>
              <w:rPr>
                <w:rFonts w:ascii="Arial Narrow" w:hAnsi="Arial Narrow" w:cs="Arial"/>
                <w:b/>
                <w:noProof/>
                <w:spacing w:val="-2"/>
                <w:sz w:val="17"/>
                <w:szCs w:val="17"/>
              </w:rPr>
            </w:pPr>
            <w:r w:rsidRPr="00A2433D">
              <w:rPr>
                <w:rFonts w:ascii="Arial Narrow" w:hAnsi="Arial Narrow" w:cs="Arial"/>
                <w:b/>
                <w:noProof/>
                <w:spacing w:val="-2"/>
                <w:sz w:val="17"/>
                <w:szCs w:val="17"/>
              </w:rPr>
              <w:t>6. PAYMENT TERMS AND CONDITIONS</w:t>
            </w:r>
          </w:p>
        </w:tc>
      </w:tr>
      <w:tr w:rsidR="00A2433D" w:rsidRPr="00A2433D" w14:paraId="548ED621" w14:textId="77777777" w:rsidTr="00EA1B3A">
        <w:tc>
          <w:tcPr>
            <w:tcW w:w="5104" w:type="dxa"/>
            <w:shd w:val="clear" w:color="auto" w:fill="auto"/>
          </w:tcPr>
          <w:p w14:paraId="3237CA8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6.1. Платежи производятся в валюте Контракта (в долларах США) путем открытия безотзывного, документарного аккредитива на сумму</w:t>
            </w:r>
            <w:r w:rsidRPr="00A2433D">
              <w:rPr>
                <w:rFonts w:ascii="Arial Narrow" w:hAnsi="Arial Narrow" w:cs="Arial"/>
                <w:sz w:val="17"/>
                <w:szCs w:val="17"/>
              </w:rPr>
              <w:br/>
            </w:r>
            <w:r w:rsidRPr="00A2433D">
              <w:rPr>
                <w:rFonts w:ascii="Arial Narrow" w:hAnsi="Arial Narrow" w:cs="Arial"/>
                <w:b/>
                <w:sz w:val="17"/>
                <w:szCs w:val="17"/>
              </w:rPr>
              <w:t xml:space="preserve">__________ </w:t>
            </w:r>
            <w:r w:rsidRPr="00A2433D">
              <w:rPr>
                <w:rFonts w:ascii="Arial Narrow" w:hAnsi="Arial Narrow" w:cs="Arial"/>
                <w:bCs/>
                <w:sz w:val="17"/>
                <w:szCs w:val="17"/>
              </w:rPr>
              <w:t>(_____________________</w:t>
            </w:r>
            <w:r w:rsidRPr="00A2433D">
              <w:rPr>
                <w:rFonts w:ascii="Arial Narrow" w:hAnsi="Arial Narrow" w:cs="Arial"/>
                <w:sz w:val="17"/>
                <w:szCs w:val="17"/>
              </w:rPr>
              <w:t>)</w:t>
            </w:r>
            <w:r w:rsidRPr="00A2433D">
              <w:rPr>
                <w:rFonts w:ascii="Arial Narrow" w:hAnsi="Arial Narrow" w:cs="Arial"/>
                <w:b/>
                <w:sz w:val="17"/>
                <w:szCs w:val="17"/>
              </w:rPr>
              <w:t xml:space="preserve"> долларов США / Евро</w:t>
            </w:r>
            <w:r w:rsidRPr="00A2433D">
              <w:rPr>
                <w:rFonts w:ascii="Arial Narrow" w:hAnsi="Arial Narrow" w:cs="Arial"/>
                <w:sz w:val="17"/>
                <w:szCs w:val="17"/>
              </w:rPr>
              <w:t>, открываемого Покупателем со сроком действия 240 дней. Аккредитив открывается после регистрации настоящего Контракта в Комитете казначейской службы при Министерстве экономики и финансов Республики Узбекистан и выполнения условий, указанных в п.7.12. настоящего договора.</w:t>
            </w:r>
          </w:p>
          <w:p w14:paraId="2161FCA2"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sz w:val="17"/>
                <w:szCs w:val="17"/>
              </w:rPr>
              <w:t>При этом, Поставщик обязан в течение 5 рабочих дней, направить письменное подтверждение о получении обслуживающим банком Поставщика аккредитива выпущенного банком Покупателя. В случае невыполнения данного условия, аккредитив выпущенный банком Покупателя, считается автоматически принятым и действительным без права предъявления каких-либо претензий со стороны Поставщика.</w:t>
            </w:r>
          </w:p>
        </w:tc>
        <w:tc>
          <w:tcPr>
            <w:tcW w:w="5245" w:type="dxa"/>
            <w:shd w:val="clear" w:color="auto" w:fill="auto"/>
          </w:tcPr>
          <w:p w14:paraId="4725926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6.1. Payments are made in the currency of the Contract (in USD / Euro) by opening an irrevocable, documentary letter of credit in the amount of The total amount of the Contract is </w:t>
            </w:r>
            <w:r w:rsidRPr="00A2433D">
              <w:rPr>
                <w:rFonts w:ascii="Arial Narrow" w:hAnsi="Arial Narrow" w:cs="Arial"/>
                <w:b/>
                <w:noProof/>
                <w:sz w:val="17"/>
                <w:szCs w:val="17"/>
                <w:lang w:val="en-US"/>
              </w:rPr>
              <w:t>________________</w:t>
            </w:r>
            <w:r w:rsidRPr="00A2433D">
              <w:rPr>
                <w:rFonts w:ascii="Arial Narrow" w:hAnsi="Arial Narrow" w:cs="Arial"/>
                <w:b/>
                <w:sz w:val="17"/>
                <w:szCs w:val="17"/>
                <w:lang w:val="en-US"/>
              </w:rPr>
              <w:t xml:space="preserve"> </w:t>
            </w:r>
            <w:r w:rsidRPr="00A2433D">
              <w:rPr>
                <w:rFonts w:ascii="Arial Narrow" w:hAnsi="Arial Narrow" w:cs="Arial"/>
                <w:noProof/>
                <w:sz w:val="17"/>
                <w:szCs w:val="17"/>
                <w:lang w:val="en-US"/>
              </w:rPr>
              <w:t xml:space="preserve">(___________________________) </w:t>
            </w:r>
            <w:r w:rsidRPr="00A2433D">
              <w:rPr>
                <w:rFonts w:ascii="Arial Narrow" w:hAnsi="Arial Narrow" w:cs="Arial"/>
                <w:b/>
                <w:noProof/>
                <w:sz w:val="17"/>
                <w:szCs w:val="17"/>
                <w:lang w:val="en-US"/>
              </w:rPr>
              <w:t>USD / Euro</w:t>
            </w:r>
            <w:r w:rsidRPr="00A2433D">
              <w:rPr>
                <w:rFonts w:ascii="Arial Narrow" w:hAnsi="Arial Narrow" w:cs="Arial"/>
                <w:noProof/>
                <w:sz w:val="17"/>
                <w:szCs w:val="17"/>
                <w:lang w:val="en-US"/>
              </w:rPr>
              <w:t xml:space="preserve"> opened by the Buyer with a validity of 240 days.</w:t>
            </w:r>
            <w:r w:rsidRPr="00A2433D">
              <w:rPr>
                <w:sz w:val="17"/>
                <w:szCs w:val="17"/>
                <w:lang w:val="en-US"/>
              </w:rPr>
              <w:t xml:space="preserve"> </w:t>
            </w:r>
            <w:r w:rsidRPr="00A2433D">
              <w:rPr>
                <w:rFonts w:ascii="Arial Narrow" w:hAnsi="Arial Narrow" w:cs="Arial"/>
                <w:noProof/>
                <w:sz w:val="17"/>
                <w:szCs w:val="17"/>
                <w:lang w:val="en-US"/>
              </w:rPr>
              <w:t xml:space="preserve">The letter of credit is opened after registration of this Contract in the Treasury Service Committee under the Ministry of Economy and Finance of the Republic of Uzbekistan and fulfilment of the conditions specified in 7.12. present </w:t>
            </w:r>
            <w:r w:rsidRPr="00A2433D">
              <w:rPr>
                <w:rFonts w:ascii="Arial Narrow" w:hAnsi="Arial Narrow" w:cs="Arial"/>
                <w:noProof/>
                <w:sz w:val="17"/>
                <w:szCs w:val="17"/>
              </w:rPr>
              <w:t>С</w:t>
            </w:r>
            <w:r w:rsidRPr="00A2433D">
              <w:rPr>
                <w:rFonts w:ascii="Arial Narrow" w:hAnsi="Arial Narrow" w:cs="Arial"/>
                <w:noProof/>
                <w:sz w:val="17"/>
                <w:szCs w:val="17"/>
                <w:lang w:val="en-US"/>
              </w:rPr>
              <w:t>ontract.</w:t>
            </w:r>
          </w:p>
          <w:p w14:paraId="076F514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In this case, the Supplier is obliged, within 5 working days, to send written confirmation of receipt by the Supplier’s servicing bank of the letter of credit issued by the Buyer’s bank. If this condition is not met, the letter of credit issued by the Buyer's bank is considered automatically accepted and valid without the right to make any claims on the part of the Supplier.</w:t>
            </w:r>
          </w:p>
        </w:tc>
      </w:tr>
      <w:tr w:rsidR="00A2433D" w:rsidRPr="00A2433D" w14:paraId="55B40E0F" w14:textId="77777777" w:rsidTr="00EA1B3A">
        <w:tc>
          <w:tcPr>
            <w:tcW w:w="5104" w:type="dxa"/>
            <w:shd w:val="clear" w:color="auto" w:fill="auto"/>
          </w:tcPr>
          <w:p w14:paraId="06B9A40E"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6.2. При необходимости, сроки действия аккредитива по согласованию Сторон могут быть продлены.</w:t>
            </w:r>
          </w:p>
        </w:tc>
        <w:tc>
          <w:tcPr>
            <w:tcW w:w="5245" w:type="dxa"/>
            <w:shd w:val="clear" w:color="auto" w:fill="auto"/>
          </w:tcPr>
          <w:p w14:paraId="1AD76E6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6.2. If necessary, the validity period of the letter of credit as agreed by the Parties may be extended.</w:t>
            </w:r>
          </w:p>
        </w:tc>
      </w:tr>
      <w:tr w:rsidR="00A2433D" w:rsidRPr="00A2433D" w14:paraId="563FB799" w14:textId="77777777" w:rsidTr="00EA1B3A">
        <w:tc>
          <w:tcPr>
            <w:tcW w:w="5104" w:type="dxa"/>
            <w:shd w:val="clear" w:color="auto" w:fill="auto"/>
          </w:tcPr>
          <w:p w14:paraId="778C33B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6.3. Все расходы по изменению условий аккредитива, относятся на счет инициирующей Стороны.</w:t>
            </w:r>
          </w:p>
        </w:tc>
        <w:tc>
          <w:tcPr>
            <w:tcW w:w="5245" w:type="dxa"/>
            <w:shd w:val="clear" w:color="auto" w:fill="auto"/>
          </w:tcPr>
          <w:p w14:paraId="58A893E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6.3. All costs for changing the terms of the letter of credit are charged to the account of the initiating Party.</w:t>
            </w:r>
          </w:p>
        </w:tc>
      </w:tr>
      <w:tr w:rsidR="00A2433D" w:rsidRPr="00A2433D" w14:paraId="1E07D033" w14:textId="77777777" w:rsidTr="00EA1B3A">
        <w:tc>
          <w:tcPr>
            <w:tcW w:w="5104" w:type="dxa"/>
            <w:shd w:val="clear" w:color="auto" w:fill="auto"/>
          </w:tcPr>
          <w:p w14:paraId="657353E1"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6.4. Аккредитив открывается через АО «КДБ Банк Узбекистан», г. Ташкент.</w:t>
            </w:r>
          </w:p>
        </w:tc>
        <w:tc>
          <w:tcPr>
            <w:tcW w:w="5245" w:type="dxa"/>
            <w:shd w:val="clear" w:color="auto" w:fill="auto"/>
          </w:tcPr>
          <w:p w14:paraId="1465BCC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6.4. The Letter of Credit shall be issued by JSC «KDB Bank Uzbekistan», Tashkent.</w:t>
            </w:r>
          </w:p>
        </w:tc>
      </w:tr>
      <w:tr w:rsidR="00A2433D" w:rsidRPr="00A2433D" w14:paraId="6452A830" w14:textId="77777777" w:rsidTr="00EA1B3A">
        <w:tc>
          <w:tcPr>
            <w:tcW w:w="5104" w:type="dxa"/>
            <w:shd w:val="clear" w:color="auto" w:fill="auto"/>
          </w:tcPr>
          <w:p w14:paraId="2CCAE6F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6.5. Валюта платежа – доллары США / Евро.</w:t>
            </w:r>
          </w:p>
        </w:tc>
        <w:tc>
          <w:tcPr>
            <w:tcW w:w="5245" w:type="dxa"/>
            <w:shd w:val="clear" w:color="auto" w:fill="auto"/>
          </w:tcPr>
          <w:p w14:paraId="7F0B01D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6.5. Currency of payment – USD / Euro.</w:t>
            </w:r>
          </w:p>
        </w:tc>
      </w:tr>
      <w:tr w:rsidR="00A2433D" w:rsidRPr="00A2433D" w14:paraId="1CD219E9" w14:textId="77777777" w:rsidTr="00EA1B3A">
        <w:tc>
          <w:tcPr>
            <w:tcW w:w="5104" w:type="dxa"/>
            <w:shd w:val="clear" w:color="auto" w:fill="auto"/>
          </w:tcPr>
          <w:p w14:paraId="520B28D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6.6. Оплата, стоимости поставленной партии товара, с аккредитива осуществляется следующим образом:</w:t>
            </w:r>
          </w:p>
          <w:p w14:paraId="112B373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6.6.1. </w:t>
            </w:r>
            <w:r w:rsidRPr="00A2433D">
              <w:rPr>
                <w:rFonts w:ascii="Arial Narrow" w:hAnsi="Arial Narrow" w:cs="Arial"/>
                <w:b/>
                <w:sz w:val="17"/>
                <w:szCs w:val="17"/>
              </w:rPr>
              <w:t>90%</w:t>
            </w:r>
            <w:r w:rsidRPr="00A2433D">
              <w:rPr>
                <w:rFonts w:ascii="Arial Narrow" w:hAnsi="Arial Narrow" w:cs="Arial"/>
                <w:sz w:val="17"/>
                <w:szCs w:val="17"/>
              </w:rPr>
              <w:t xml:space="preserve"> контрактной стоимости поставленной партии товара (согласно Приложению №1 спецификации к контракту) оплачиваются по </w:t>
            </w:r>
            <w:r w:rsidRPr="00A2433D">
              <w:rPr>
                <w:rFonts w:ascii="Arial Narrow" w:hAnsi="Arial Narrow" w:cs="Arial"/>
                <w:sz w:val="17"/>
                <w:szCs w:val="17"/>
              </w:rPr>
              <w:lastRenderedPageBreak/>
              <w:t>предоставлению Поставщиком в банк Покупателя через банк Поставщика следующих документов:</w:t>
            </w:r>
          </w:p>
          <w:p w14:paraId="41F23B22"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инвойс (счет фактура) на оплату 90% стоимости поставленной партии товара – 1 оригинал, 2 копии;</w:t>
            </w:r>
          </w:p>
          <w:p w14:paraId="04D34E6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транспортная накладная со штемпелем таможенного пункта назначения о прибытии груза – 2 копии;</w:t>
            </w:r>
          </w:p>
          <w:p w14:paraId="3972E6EF"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Грузовая таможенная декларация ИМ-40 с QR кодом таможенного органа Республики Узбекистан на русском языке – 2 копии;</w:t>
            </w:r>
          </w:p>
          <w:p w14:paraId="081236CB" w14:textId="77777777" w:rsidR="00A2433D" w:rsidRPr="00A2433D" w:rsidRDefault="00A2433D" w:rsidP="00EA1B3A">
            <w:pPr>
              <w:spacing w:after="0" w:line="240" w:lineRule="auto"/>
              <w:ind w:firstLine="318"/>
              <w:jc w:val="both"/>
              <w:rPr>
                <w:rFonts w:ascii="Arial Narrow" w:hAnsi="Arial Narrow" w:cs="Arial"/>
                <w:noProof/>
                <w:sz w:val="17"/>
                <w:szCs w:val="17"/>
              </w:rPr>
            </w:pPr>
            <w:r w:rsidRPr="00A2433D">
              <w:rPr>
                <w:rFonts w:ascii="Arial Narrow" w:hAnsi="Arial Narrow" w:cs="Arial"/>
                <w:sz w:val="17"/>
                <w:szCs w:val="17"/>
              </w:rPr>
              <w:t>- Регистрационное удостоверение, выданное ГУ «Центр безопасности фармацевтической продукции» при Министерстве здравоохранения Республики Узбекистан, на товары, которые требуют получение данного удостоверения – 2 копии.</w:t>
            </w:r>
          </w:p>
          <w:p w14:paraId="3DCCC6AA"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6.6.2. </w:t>
            </w:r>
            <w:r w:rsidRPr="00A2433D">
              <w:rPr>
                <w:rFonts w:ascii="Arial Narrow" w:hAnsi="Arial Narrow" w:cs="Arial"/>
                <w:b/>
                <w:sz w:val="17"/>
                <w:szCs w:val="17"/>
              </w:rPr>
              <w:t>10%</w:t>
            </w:r>
            <w:r w:rsidRPr="00A2433D">
              <w:rPr>
                <w:rFonts w:ascii="Arial Narrow" w:hAnsi="Arial Narrow" w:cs="Arial"/>
                <w:sz w:val="17"/>
                <w:szCs w:val="17"/>
              </w:rPr>
              <w:t xml:space="preserve"> контрактной стоимости поставленной партии товара (согласно Приложению №1 спецификации к контракту) оплачиваются по предоставлению Поставщиком в банк Покупателя через банк Поставщика следующих документов:</w:t>
            </w:r>
          </w:p>
          <w:p w14:paraId="73EE351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-инвойс (счет фактура) на оплату 10% стоимости поставленной партии товара – 1 оригинал, 2 копии;</w:t>
            </w:r>
          </w:p>
          <w:p w14:paraId="147751D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Акт приема монтажных работ (ввода в эксплуатацию) свидетельствующий, что все товары смонтированы, протестированы, проведены пуско-наладочные работы с вводом в эксплуатацию (для товаров, по которым требуется проведение данных работ) -1 оригинал, 2 копии</w:t>
            </w:r>
            <w:r w:rsidRPr="00A2433D">
              <w:rPr>
                <w:rFonts w:ascii="Arial Narrow" w:hAnsi="Arial Narrow" w:cs="Arial"/>
                <w:noProof/>
                <w:sz w:val="17"/>
                <w:szCs w:val="17"/>
              </w:rPr>
              <w:t>;</w:t>
            </w:r>
          </w:p>
          <w:p w14:paraId="408BEF5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Акт проведения обучения (тренинга) персонала (для товаров, по которым требуется проведение данных услуг) – 1 оригинал, 2 копии</w:t>
            </w:r>
            <w:r w:rsidRPr="00A2433D">
              <w:rPr>
                <w:rFonts w:ascii="Arial Narrow" w:hAnsi="Arial Narrow" w:cs="Arial"/>
                <w:noProof/>
                <w:sz w:val="17"/>
                <w:szCs w:val="17"/>
              </w:rPr>
              <w:t>;</w:t>
            </w:r>
          </w:p>
          <w:p w14:paraId="5369999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Гарантийный сертификат, выданный Поставщиком, или сервисным центром Поставщика на территории Республики Узбекистан с указанием серийных номеров Товаров - 2 копии</w:t>
            </w:r>
            <w:r w:rsidRPr="00A2433D">
              <w:rPr>
                <w:rFonts w:ascii="Arial Narrow" w:hAnsi="Arial Narrow" w:cs="Arial"/>
                <w:noProof/>
                <w:sz w:val="17"/>
                <w:szCs w:val="17"/>
              </w:rPr>
              <w:t>;</w:t>
            </w:r>
          </w:p>
          <w:p w14:paraId="153656E1" w14:textId="77777777" w:rsidR="00A2433D" w:rsidRPr="00A2433D" w:rsidRDefault="00A2433D" w:rsidP="00EA1B3A">
            <w:pPr>
              <w:tabs>
                <w:tab w:val="left" w:pos="338"/>
              </w:tabs>
              <w:autoSpaceDE w:val="0"/>
              <w:autoSpaceDN w:val="0"/>
              <w:adjustRightInd w:val="0"/>
              <w:spacing w:after="0" w:line="240" w:lineRule="auto"/>
              <w:ind w:firstLine="318"/>
              <w:jc w:val="both"/>
              <w:rPr>
                <w:rFonts w:ascii="Arial Narrow" w:hAnsi="Arial Narrow" w:cs="Arial"/>
                <w:sz w:val="17"/>
                <w:szCs w:val="17"/>
              </w:rPr>
            </w:pPr>
            <w:r w:rsidRPr="00A2433D">
              <w:rPr>
                <w:rFonts w:ascii="Arial Narrow" w:hAnsi="Arial Narrow" w:cs="Arial"/>
                <w:sz w:val="17"/>
                <w:szCs w:val="17"/>
              </w:rPr>
              <w:t>- Сертификат соответствия, выданный уполномоченным органом на товары, которые требуют получение данного сертификата -2 копии;</w:t>
            </w:r>
          </w:p>
          <w:p w14:paraId="60AFB67A" w14:textId="77777777" w:rsidR="00A2433D" w:rsidRPr="00A2433D" w:rsidRDefault="00A2433D" w:rsidP="00EA1B3A">
            <w:pPr>
              <w:spacing w:after="0" w:line="240" w:lineRule="auto"/>
              <w:ind w:firstLine="318"/>
              <w:jc w:val="both"/>
              <w:rPr>
                <w:rFonts w:ascii="Arial Narrow" w:hAnsi="Arial Narrow" w:cs="Arial"/>
                <w:noProof/>
                <w:sz w:val="17"/>
                <w:szCs w:val="17"/>
              </w:rPr>
            </w:pPr>
            <w:r w:rsidRPr="00A2433D">
              <w:rPr>
                <w:rFonts w:ascii="Arial Narrow" w:hAnsi="Arial Narrow" w:cs="Arial"/>
                <w:sz w:val="17"/>
                <w:szCs w:val="17"/>
              </w:rPr>
              <w:t>- Санитарно-эпидемиологическое заключение, выданное уполномоченным органом Республики Узбекистан на товары, которые требуют получение данного заключения - 2 копии</w:t>
            </w:r>
            <w:r w:rsidRPr="00A2433D">
              <w:rPr>
                <w:rFonts w:ascii="Arial Narrow" w:hAnsi="Arial Narrow" w:cs="Arial"/>
                <w:noProof/>
                <w:sz w:val="17"/>
                <w:szCs w:val="17"/>
              </w:rPr>
              <w:t>.</w:t>
            </w:r>
          </w:p>
          <w:p w14:paraId="4FF83DC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noProof/>
                <w:sz w:val="17"/>
                <w:szCs w:val="17"/>
              </w:rPr>
              <w:t xml:space="preserve">В случае внесения со стороны Поставщика дополнительного задатка в размере 10% контрактной стоимости поставленной партии товара, с соответствующим увеличением суммы Договора об обеспечении обязательств исполнения импортного контракта до фактического осуществления Поставщиком процедур по монтажу, обучению и предоставления соответствующих документов, допускается произведение 10% оплаты от контрактной стоимости поставленной партии товара на основании инвойса на оплату 10% стоимости поставленной партии товара. </w:t>
            </w:r>
          </w:p>
        </w:tc>
        <w:tc>
          <w:tcPr>
            <w:tcW w:w="5245" w:type="dxa"/>
            <w:shd w:val="clear" w:color="auto" w:fill="auto"/>
          </w:tcPr>
          <w:p w14:paraId="01663AB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6.6. Payment from the letter of credit of the cost of the delivered part of goods to be effected as follows:</w:t>
            </w:r>
          </w:p>
          <w:p w14:paraId="49E6F59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 xml:space="preserve">6.6.1. </w:t>
            </w:r>
            <w:r w:rsidRPr="00A2433D">
              <w:rPr>
                <w:rFonts w:ascii="Arial Narrow" w:hAnsi="Arial Narrow" w:cs="Arial"/>
                <w:b/>
                <w:noProof/>
                <w:sz w:val="17"/>
                <w:szCs w:val="17"/>
                <w:lang w:val="en-US"/>
              </w:rPr>
              <w:t>90%</w:t>
            </w:r>
            <w:r w:rsidRPr="00A2433D">
              <w:rPr>
                <w:rFonts w:ascii="Arial Narrow" w:hAnsi="Arial Narrow" w:cs="Arial"/>
                <w:noProof/>
                <w:sz w:val="17"/>
                <w:szCs w:val="17"/>
                <w:lang w:val="en-US"/>
              </w:rPr>
              <w:t xml:space="preserve"> of the contract value of the delivered part of the goods (according to </w:t>
            </w:r>
            <w:r w:rsidRPr="00A2433D">
              <w:rPr>
                <w:rFonts w:ascii="Arial Narrow" w:hAnsi="Arial Narrow" w:cs="Arial"/>
                <w:noProof/>
                <w:sz w:val="17"/>
                <w:szCs w:val="17"/>
              </w:rPr>
              <w:t>А</w:t>
            </w:r>
            <w:r w:rsidRPr="00A2433D">
              <w:rPr>
                <w:rFonts w:ascii="Arial Narrow" w:hAnsi="Arial Narrow" w:cs="Arial"/>
                <w:noProof/>
                <w:sz w:val="17"/>
                <w:szCs w:val="17"/>
                <w:lang w:val="en-US"/>
              </w:rPr>
              <w:t>nnex №1 of specification to the contract) against presentation by the Supplier to the Buyer's bank via the Supplier's bank the following documents:</w:t>
            </w:r>
          </w:p>
          <w:p w14:paraId="3C677DE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commercial Invoice for payment of the 90% of the cost of the delivered part of the goods – 1 original, 2 copies;</w:t>
            </w:r>
          </w:p>
          <w:p w14:paraId="69564ED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way bill with a stamp of the Customs point of destination about arrival of the Goods – 2 copies;</w:t>
            </w:r>
          </w:p>
          <w:p w14:paraId="2F1AE62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Cargo Customs declaration IM-40 with QR code of the customs body of the Republic of Uzbekistan made in Russian – 2 copies;</w:t>
            </w:r>
          </w:p>
          <w:p w14:paraId="35FCE09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4140694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Registration certificate, issued by the State Institution «The Center for pharmaceutical products safety» under the Ministry of Health of the Republic of Uzbekistan, for the Goods, wich is required such certificate – 2 copies.</w:t>
            </w:r>
          </w:p>
          <w:p w14:paraId="5F12B42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6B956E2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6.6.2. </w:t>
            </w:r>
            <w:r w:rsidRPr="00A2433D">
              <w:rPr>
                <w:rFonts w:ascii="Arial Narrow" w:hAnsi="Arial Narrow" w:cs="Arial"/>
                <w:b/>
                <w:noProof/>
                <w:sz w:val="17"/>
                <w:szCs w:val="17"/>
                <w:lang w:val="en-US"/>
              </w:rPr>
              <w:t>10%</w:t>
            </w:r>
            <w:r w:rsidRPr="00A2433D">
              <w:rPr>
                <w:rFonts w:ascii="Arial Narrow" w:hAnsi="Arial Narrow" w:cs="Arial"/>
                <w:noProof/>
                <w:sz w:val="17"/>
                <w:szCs w:val="17"/>
                <w:lang w:val="en-US"/>
              </w:rPr>
              <w:t xml:space="preserve"> of the contract value of the delivered part of the goods (according to </w:t>
            </w:r>
            <w:r w:rsidRPr="00A2433D">
              <w:rPr>
                <w:rFonts w:ascii="Arial Narrow" w:hAnsi="Arial Narrow" w:cs="Arial"/>
                <w:noProof/>
                <w:sz w:val="17"/>
                <w:szCs w:val="17"/>
              </w:rPr>
              <w:t>А</w:t>
            </w:r>
            <w:r w:rsidRPr="00A2433D">
              <w:rPr>
                <w:rFonts w:ascii="Arial Narrow" w:hAnsi="Arial Narrow" w:cs="Arial"/>
                <w:noProof/>
                <w:sz w:val="17"/>
                <w:szCs w:val="17"/>
                <w:lang w:val="en-US"/>
              </w:rPr>
              <w:t>nnex №1 of specification to the contract) shall be paid upon the Supplier's provision the following documents to the Buyer's bank:</w:t>
            </w:r>
          </w:p>
          <w:p w14:paraId="5EB03E1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2A4AC38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commercial Invoice for payment of the 10% of the cost of the delivered part of the goods – 1 original, 2 copies;</w:t>
            </w:r>
          </w:p>
          <w:p w14:paraId="113B333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An act of acceptance of installation work testifying that all goods have been installed, tested, commissioning and commissioning have been carried out (for goods for which these works are required). -1 original, 2 copies</w:t>
            </w:r>
          </w:p>
          <w:p w14:paraId="27276D9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2EA2FED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3E17233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Certificate of personnel training on equipment (for goods for which these services are required)- 1 original, 2 copies;</w:t>
            </w:r>
          </w:p>
          <w:p w14:paraId="18AE0BA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warranty certificate issued by the Supplier or the Supplier's service center in the territory of the Republic of Uzbekistan with the indication serial number of the Goods - 2 copies;</w:t>
            </w:r>
          </w:p>
          <w:p w14:paraId="680110D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 Certificate of conformity issued by the authorized body, for the Goods, wich is required such certificate - 2 copies; </w:t>
            </w:r>
          </w:p>
          <w:p w14:paraId="0BF0749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Sanitary-epidemiological conclusion issued by authorized agency of the Republic of Uzbekistan for the Goods, wich is required such conclusion - 2 copies.</w:t>
            </w:r>
          </w:p>
          <w:p w14:paraId="22B5357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In the event that the Supplier makes an additional deposit in the amount of 10% of the contract value of the delivered batch of goods, with a corresponding increase in the amount of the Agreement on securing obligations to fulfill the import contract until the Supplier actually carries out the procedures for installation, training and provision of the relevant documents, it is permissible to make a 10% payment of the contract value of the delivered batch of goods based on an invoice for payment of 10% of the value of the delivered batch of goods.</w:t>
            </w:r>
          </w:p>
        </w:tc>
      </w:tr>
      <w:tr w:rsidR="00A2433D" w:rsidRPr="00A2433D" w14:paraId="3AAC2649" w14:textId="77777777" w:rsidTr="00EA1B3A">
        <w:tc>
          <w:tcPr>
            <w:tcW w:w="5104" w:type="dxa"/>
            <w:shd w:val="clear" w:color="auto" w:fill="auto"/>
          </w:tcPr>
          <w:p w14:paraId="4338D224" w14:textId="77777777" w:rsidR="00A2433D" w:rsidRPr="00A2433D" w:rsidRDefault="00A2433D" w:rsidP="00EA1B3A">
            <w:pPr>
              <w:spacing w:after="0" w:line="240" w:lineRule="auto"/>
              <w:ind w:firstLine="318"/>
              <w:jc w:val="both"/>
              <w:rPr>
                <w:rFonts w:ascii="Arial Narrow" w:hAnsi="Arial Narrow"/>
                <w:sz w:val="17"/>
                <w:szCs w:val="17"/>
              </w:rPr>
            </w:pPr>
            <w:r w:rsidRPr="00A2433D">
              <w:rPr>
                <w:rFonts w:ascii="Arial Narrow" w:hAnsi="Arial Narrow" w:cs="Arial"/>
                <w:sz w:val="17"/>
                <w:szCs w:val="17"/>
              </w:rPr>
              <w:lastRenderedPageBreak/>
              <w:t>6.7. Покупатель обязан предоставить Поставщику транспортные накладные, и грузовые таможенные декларации</w:t>
            </w:r>
            <w:r w:rsidRPr="00A2433D">
              <w:rPr>
                <w:rFonts w:ascii="Arial Narrow" w:hAnsi="Arial Narrow"/>
                <w:sz w:val="17"/>
                <w:szCs w:val="17"/>
              </w:rPr>
              <w:t>, указанные в пункте 6.6.1., в необходимом банку для раскрытия аккредитива виде и количестве в срок:</w:t>
            </w:r>
          </w:p>
          <w:p w14:paraId="75E28864" w14:textId="77777777" w:rsidR="00A2433D" w:rsidRPr="00A2433D" w:rsidRDefault="00A2433D" w:rsidP="00EA1B3A">
            <w:pPr>
              <w:spacing w:after="0" w:line="240" w:lineRule="auto"/>
              <w:ind w:firstLine="318"/>
              <w:jc w:val="both"/>
              <w:rPr>
                <w:rFonts w:ascii="Arial Narrow" w:hAnsi="Arial Narrow"/>
                <w:sz w:val="17"/>
                <w:szCs w:val="17"/>
              </w:rPr>
            </w:pPr>
            <w:r w:rsidRPr="00A2433D">
              <w:rPr>
                <w:rFonts w:ascii="Arial Narrow" w:hAnsi="Arial Narrow"/>
                <w:sz w:val="17"/>
                <w:szCs w:val="17"/>
              </w:rPr>
              <w:t>- Транспортная накладная – не позднее 10 (десяти) рабочих дней от даты поставки Товара;</w:t>
            </w:r>
          </w:p>
          <w:p w14:paraId="0E9751F4" w14:textId="77777777" w:rsidR="00A2433D" w:rsidRPr="00A2433D" w:rsidRDefault="00A2433D" w:rsidP="00EA1B3A">
            <w:pPr>
              <w:spacing w:after="0" w:line="240" w:lineRule="auto"/>
              <w:ind w:firstLine="318"/>
              <w:jc w:val="both"/>
              <w:rPr>
                <w:rFonts w:ascii="Arial Narrow" w:hAnsi="Arial Narrow"/>
                <w:sz w:val="17"/>
                <w:szCs w:val="17"/>
              </w:rPr>
            </w:pPr>
            <w:r w:rsidRPr="00A2433D">
              <w:rPr>
                <w:rFonts w:ascii="Arial Narrow" w:hAnsi="Arial Narrow"/>
                <w:sz w:val="17"/>
                <w:szCs w:val="17"/>
              </w:rPr>
              <w:t>- Грузовая таможенная декларация – не позднее 10 (десяти) рабочих дней от даты оформления ГТД.</w:t>
            </w:r>
          </w:p>
          <w:p w14:paraId="5E2FA739" w14:textId="77777777" w:rsidR="00A2433D" w:rsidRPr="00A2433D" w:rsidRDefault="00A2433D" w:rsidP="00EA1B3A">
            <w:pPr>
              <w:spacing w:after="0" w:line="240" w:lineRule="auto"/>
              <w:ind w:firstLine="318"/>
              <w:jc w:val="both"/>
              <w:rPr>
                <w:rFonts w:ascii="Arial Narrow" w:hAnsi="Arial Narrow"/>
                <w:sz w:val="17"/>
                <w:szCs w:val="17"/>
              </w:rPr>
            </w:pPr>
            <w:r w:rsidRPr="00A2433D">
              <w:rPr>
                <w:rFonts w:ascii="Arial Narrow" w:hAnsi="Arial Narrow"/>
                <w:sz w:val="17"/>
                <w:szCs w:val="17"/>
              </w:rPr>
              <w:t>6.8. В случае если Поставщик выступает с предложением об изменении условий оплаты, предусмотренных настоящим Контрактом (переход с аккредитивной формы расчетов на иной способ оплаты), и Покупатель выражает письменное согласие на такое изменение, Поставщик обязуется выплатить Покупателю дополнительную оплату (компенсацию) в размере 5% от общей стоимости Контракта, но в любом случае не менее 10 000 000 (десяти миллионов) сум и не более 50 000 000 (пятидесяти миллионов) сум. Данная сумма направлена на возмещение дополнительных организационных, административных и операционных расходов Покупателя, связанных с указанным изменением.</w:t>
            </w:r>
          </w:p>
          <w:p w14:paraId="652F2EA4" w14:textId="77777777" w:rsidR="00A2433D" w:rsidRPr="00A2433D" w:rsidRDefault="00A2433D" w:rsidP="00EA1B3A">
            <w:pPr>
              <w:spacing w:after="0" w:line="240" w:lineRule="auto"/>
              <w:ind w:firstLine="318"/>
              <w:jc w:val="both"/>
              <w:rPr>
                <w:rFonts w:ascii="Arial Narrow" w:hAnsi="Arial Narrow"/>
                <w:sz w:val="17"/>
                <w:szCs w:val="17"/>
              </w:rPr>
            </w:pPr>
            <w:r w:rsidRPr="00A2433D">
              <w:rPr>
                <w:rFonts w:ascii="Arial Narrow" w:hAnsi="Arial Narrow"/>
                <w:sz w:val="17"/>
                <w:szCs w:val="17"/>
              </w:rPr>
              <w:t>6.9. Дополнительная оплата (компенсация) перечисляется на банковский счет Покупателя в течение 5 (пяти) рабочих дней с момента предоставления Покупателем соответствующего счета на оплату (инвойса).</w:t>
            </w:r>
          </w:p>
          <w:p w14:paraId="5E1D29DC" w14:textId="77777777" w:rsidR="00A2433D" w:rsidRPr="00A2433D" w:rsidRDefault="00A2433D" w:rsidP="00EA1B3A">
            <w:pPr>
              <w:spacing w:after="0" w:line="240" w:lineRule="auto"/>
              <w:ind w:firstLine="318"/>
              <w:jc w:val="both"/>
              <w:rPr>
                <w:rFonts w:ascii="Arial Narrow" w:hAnsi="Arial Narrow"/>
                <w:sz w:val="17"/>
                <w:szCs w:val="17"/>
              </w:rPr>
            </w:pPr>
            <w:r w:rsidRPr="00A2433D">
              <w:rPr>
                <w:rFonts w:ascii="Arial Narrow" w:hAnsi="Arial Narrow"/>
                <w:sz w:val="17"/>
                <w:szCs w:val="17"/>
              </w:rPr>
              <w:t>6.10. Указанная в пункте 6.8 компенсация не включает в себя возможные банковские комиссии и расходы (в том числе расходы за закрытие/изменение условий аккредитива), возникшие</w:t>
            </w:r>
            <w:r w:rsidRPr="00A2433D">
              <w:rPr>
                <w:rFonts w:ascii="Arial Narrow" w:hAnsi="Arial Narrow" w:cs="Arial"/>
                <w:sz w:val="17"/>
                <w:szCs w:val="17"/>
              </w:rPr>
              <w:t xml:space="preserve"> </w:t>
            </w:r>
            <w:r w:rsidRPr="00A2433D">
              <w:rPr>
                <w:rFonts w:ascii="Arial Narrow" w:hAnsi="Arial Narrow"/>
                <w:sz w:val="17"/>
                <w:szCs w:val="17"/>
              </w:rPr>
              <w:t>у Покупателя в связи с изменением формы расчетов. Такие банковские расходы Поставщик возмещает Покупателю в полном объеме отдельно, на основании подтверждающих документов банка, в течение 5 рабочих дней с даты предъявления требования.</w:t>
            </w:r>
          </w:p>
          <w:p w14:paraId="1FDBC66C" w14:textId="77777777" w:rsidR="00A2433D" w:rsidRPr="00A2433D" w:rsidRDefault="00A2433D" w:rsidP="00EA1B3A">
            <w:pPr>
              <w:spacing w:after="0" w:line="240" w:lineRule="auto"/>
              <w:ind w:firstLine="318"/>
              <w:jc w:val="both"/>
              <w:rPr>
                <w:rFonts w:ascii="Arial Narrow" w:hAnsi="Arial Narrow"/>
                <w:sz w:val="17"/>
                <w:szCs w:val="17"/>
              </w:rPr>
            </w:pPr>
            <w:r w:rsidRPr="00A2433D">
              <w:rPr>
                <w:rFonts w:ascii="Arial Narrow" w:hAnsi="Arial Narrow"/>
                <w:sz w:val="17"/>
                <w:szCs w:val="17"/>
              </w:rPr>
              <w:t>6.11. В случае несвоевременной или неполной выплаты Поставщиком суммы дополнительной оплаты (компенсации) в срок, указанный в пункте 6.9, условия оплаты по Контракту считаются неизмененными, а обязательства Поставщика по оплате (включая аккредитив) сохраняются в первоначальной редакции.</w:t>
            </w:r>
          </w:p>
          <w:p w14:paraId="4D57ED7B" w14:textId="77777777" w:rsidR="00A2433D" w:rsidRPr="00A2433D" w:rsidRDefault="00A2433D" w:rsidP="00EA1B3A">
            <w:pPr>
              <w:spacing w:after="0" w:line="240" w:lineRule="auto"/>
              <w:ind w:firstLine="318"/>
              <w:jc w:val="both"/>
              <w:rPr>
                <w:rFonts w:ascii="Arial Narrow" w:hAnsi="Arial Narrow"/>
                <w:sz w:val="17"/>
                <w:szCs w:val="17"/>
              </w:rPr>
            </w:pPr>
          </w:p>
          <w:p w14:paraId="413E7621" w14:textId="77777777" w:rsidR="00A2433D" w:rsidRPr="00A2433D" w:rsidRDefault="00A2433D" w:rsidP="00EA1B3A">
            <w:pPr>
              <w:spacing w:after="0" w:line="240" w:lineRule="auto"/>
              <w:ind w:firstLine="318"/>
              <w:jc w:val="both"/>
              <w:rPr>
                <w:rFonts w:ascii="Arial Narrow" w:hAnsi="Arial Narrow"/>
                <w:sz w:val="17"/>
                <w:szCs w:val="17"/>
              </w:rPr>
            </w:pPr>
            <w:r w:rsidRPr="00A2433D">
              <w:rPr>
                <w:rFonts w:ascii="Arial Narrow" w:hAnsi="Arial Narrow"/>
                <w:sz w:val="17"/>
                <w:szCs w:val="17"/>
              </w:rPr>
              <w:lastRenderedPageBreak/>
              <w:t>6.12. Настоящий пункт не означает автоматического или предварительного согласия Покупателя на изменение условий оплаты. Любое согласие Покупателя оформляется исключительно путем подписания сторонами отдельного письменного Дополнительного соглашения к настоящему Договору.</w:t>
            </w:r>
          </w:p>
        </w:tc>
        <w:tc>
          <w:tcPr>
            <w:tcW w:w="5245" w:type="dxa"/>
            <w:shd w:val="clear" w:color="auto" w:fill="auto"/>
          </w:tcPr>
          <w:p w14:paraId="14469FCA" w14:textId="77777777" w:rsidR="00A2433D" w:rsidRPr="00A2433D" w:rsidRDefault="00A2433D" w:rsidP="00EA1B3A">
            <w:pPr>
              <w:spacing w:after="0" w:line="240" w:lineRule="auto"/>
              <w:ind w:firstLine="318"/>
              <w:jc w:val="both"/>
              <w:rPr>
                <w:rFonts w:ascii="Arial Narrow" w:hAnsi="Arial Narrow" w:cs="Arial"/>
                <w:sz w:val="17"/>
                <w:szCs w:val="17"/>
                <w:lang w:val="en-US"/>
              </w:rPr>
            </w:pPr>
            <w:r w:rsidRPr="00A2433D">
              <w:rPr>
                <w:rFonts w:ascii="Arial Narrow" w:hAnsi="Arial Narrow" w:cs="Arial"/>
                <w:noProof/>
                <w:sz w:val="17"/>
                <w:szCs w:val="17"/>
                <w:lang w:val="en-US"/>
              </w:rPr>
              <w:lastRenderedPageBreak/>
              <w:t>6</w:t>
            </w:r>
            <w:r w:rsidRPr="00A2433D">
              <w:rPr>
                <w:rFonts w:ascii="Arial Narrow" w:hAnsi="Arial Narrow" w:cs="Arial"/>
                <w:sz w:val="17"/>
                <w:szCs w:val="17"/>
                <w:lang w:val="en-US"/>
              </w:rPr>
              <w:t>.7. The Buyer is obliged to provide the Supplier with the way bills and cargo customs declarations specified in clause 6.6.1., in the form necessary for the bank to open a letter of credit and in the amount on time:</w:t>
            </w:r>
          </w:p>
          <w:p w14:paraId="746CCD04" w14:textId="77777777" w:rsidR="00A2433D" w:rsidRPr="00A2433D" w:rsidRDefault="00A2433D" w:rsidP="00EA1B3A">
            <w:pPr>
              <w:spacing w:after="0" w:line="240" w:lineRule="auto"/>
              <w:ind w:firstLine="318"/>
              <w:jc w:val="both"/>
              <w:rPr>
                <w:rFonts w:ascii="Arial Narrow" w:hAnsi="Arial Narrow" w:cs="Arial"/>
                <w:sz w:val="17"/>
                <w:szCs w:val="17"/>
                <w:lang w:val="en-US"/>
              </w:rPr>
            </w:pPr>
          </w:p>
          <w:p w14:paraId="0D01FAFB" w14:textId="77777777" w:rsidR="00A2433D" w:rsidRPr="00A2433D" w:rsidRDefault="00A2433D" w:rsidP="00EA1B3A">
            <w:pPr>
              <w:spacing w:after="0" w:line="240" w:lineRule="auto"/>
              <w:ind w:firstLine="318"/>
              <w:jc w:val="both"/>
              <w:rPr>
                <w:rFonts w:ascii="Arial Narrow" w:hAnsi="Arial Narrow" w:cs="Arial"/>
                <w:sz w:val="17"/>
                <w:szCs w:val="17"/>
                <w:lang w:val="en-US"/>
              </w:rPr>
            </w:pPr>
            <w:r w:rsidRPr="00A2433D">
              <w:rPr>
                <w:rFonts w:ascii="Arial Narrow" w:hAnsi="Arial Narrow" w:cs="Arial"/>
                <w:sz w:val="17"/>
                <w:szCs w:val="17"/>
                <w:lang w:val="en-US"/>
              </w:rPr>
              <w:t>- Way bill - no later than 10 (ten) working days from the date of delivery of the Goods;</w:t>
            </w:r>
          </w:p>
          <w:p w14:paraId="200631A6" w14:textId="77777777" w:rsidR="00A2433D" w:rsidRPr="00A2433D" w:rsidRDefault="00A2433D" w:rsidP="00EA1B3A">
            <w:pPr>
              <w:spacing w:after="0" w:line="240" w:lineRule="auto"/>
              <w:ind w:firstLine="318"/>
              <w:jc w:val="both"/>
              <w:rPr>
                <w:rFonts w:ascii="Arial Narrow" w:hAnsi="Arial Narrow" w:cs="Arial"/>
                <w:sz w:val="17"/>
                <w:szCs w:val="17"/>
                <w:lang w:val="en-US"/>
              </w:rPr>
            </w:pPr>
            <w:r w:rsidRPr="00A2433D">
              <w:rPr>
                <w:rFonts w:ascii="Arial Narrow" w:hAnsi="Arial Narrow" w:cs="Arial"/>
                <w:sz w:val="17"/>
                <w:szCs w:val="17"/>
                <w:lang w:val="en-US"/>
              </w:rPr>
              <w:t>- Cargo Customs declaration - no later than 10 (ten) working days from the date of registration of the CCD.</w:t>
            </w:r>
          </w:p>
          <w:p w14:paraId="28AB6534" w14:textId="77777777" w:rsidR="00A2433D" w:rsidRPr="00A2433D" w:rsidRDefault="00A2433D" w:rsidP="00EA1B3A">
            <w:pPr>
              <w:spacing w:after="0" w:line="240" w:lineRule="auto"/>
              <w:ind w:firstLine="318"/>
              <w:jc w:val="both"/>
              <w:rPr>
                <w:rFonts w:ascii="Arial Narrow" w:hAnsi="Arial Narrow"/>
                <w:sz w:val="17"/>
                <w:szCs w:val="17"/>
                <w:lang w:val="en-US"/>
              </w:rPr>
            </w:pPr>
            <w:r w:rsidRPr="00A2433D">
              <w:rPr>
                <w:rFonts w:ascii="Arial Narrow" w:hAnsi="Arial Narrow"/>
                <w:sz w:val="17"/>
                <w:szCs w:val="17"/>
                <w:lang w:val="en-US"/>
              </w:rPr>
              <w:t>6.8. In the event that the Supplier makes a proposal to change the payment terms provided for in this Contract (transition from a letter of credit to another payment method), and the Buyer expresses written consent to such a change, the Supplier shall be obliged to pay the Buyer additional payment (compensation) in the amount of 5% of the total value of the Contract, but in any case not less than 10,000,000 (ten million) soums and not more than 50,000,000 (fifty million) soums. This amount is intended to reimburse additional organizational, administrative and operational expenses of the Buyer related to the specified change.</w:t>
            </w:r>
          </w:p>
          <w:p w14:paraId="525642B2" w14:textId="77777777" w:rsidR="00A2433D" w:rsidRPr="00A2433D" w:rsidRDefault="00A2433D" w:rsidP="00EA1B3A">
            <w:pPr>
              <w:spacing w:after="0" w:line="240" w:lineRule="auto"/>
              <w:ind w:firstLine="318"/>
              <w:jc w:val="both"/>
              <w:rPr>
                <w:rFonts w:ascii="Arial Narrow" w:hAnsi="Arial Narrow"/>
                <w:sz w:val="17"/>
                <w:szCs w:val="17"/>
                <w:lang w:val="en-US"/>
              </w:rPr>
            </w:pPr>
          </w:p>
          <w:p w14:paraId="52499974" w14:textId="77777777" w:rsidR="00A2433D" w:rsidRPr="00A2433D" w:rsidRDefault="00A2433D" w:rsidP="00EA1B3A">
            <w:pPr>
              <w:spacing w:after="0" w:line="240" w:lineRule="auto"/>
              <w:ind w:firstLine="318"/>
              <w:jc w:val="both"/>
              <w:rPr>
                <w:rFonts w:ascii="Arial Narrow" w:hAnsi="Arial Narrow"/>
                <w:sz w:val="17"/>
                <w:szCs w:val="17"/>
                <w:lang w:val="en-US"/>
              </w:rPr>
            </w:pPr>
          </w:p>
          <w:p w14:paraId="6C90DB78" w14:textId="77777777" w:rsidR="00A2433D" w:rsidRPr="00A2433D" w:rsidRDefault="00A2433D" w:rsidP="00EA1B3A">
            <w:pPr>
              <w:spacing w:after="0" w:line="240" w:lineRule="auto"/>
              <w:ind w:firstLine="318"/>
              <w:jc w:val="both"/>
              <w:rPr>
                <w:rFonts w:ascii="Arial Narrow" w:hAnsi="Arial Narrow"/>
                <w:sz w:val="17"/>
                <w:szCs w:val="17"/>
                <w:lang w:val="en-US"/>
              </w:rPr>
            </w:pPr>
            <w:r w:rsidRPr="00A2433D">
              <w:rPr>
                <w:rFonts w:ascii="Arial Narrow" w:hAnsi="Arial Narrow"/>
                <w:sz w:val="17"/>
                <w:szCs w:val="17"/>
                <w:lang w:val="en-US"/>
              </w:rPr>
              <w:t>6.9. Additional payment (compensation) is transferred to the Buyer's bank account within 5 (five) business days from the moment the Buyer submits the relevant invoice (invoice).</w:t>
            </w:r>
          </w:p>
          <w:p w14:paraId="0C406CC1" w14:textId="77777777" w:rsidR="00A2433D" w:rsidRPr="00A2433D" w:rsidRDefault="00A2433D" w:rsidP="00EA1B3A">
            <w:pPr>
              <w:spacing w:after="0" w:line="240" w:lineRule="auto"/>
              <w:ind w:firstLine="318"/>
              <w:jc w:val="both"/>
              <w:rPr>
                <w:rFonts w:ascii="Arial Narrow" w:hAnsi="Arial Narrow"/>
                <w:sz w:val="17"/>
                <w:szCs w:val="17"/>
                <w:lang w:val="en-US"/>
              </w:rPr>
            </w:pPr>
          </w:p>
          <w:p w14:paraId="1E98D9CB" w14:textId="77777777" w:rsidR="00A2433D" w:rsidRPr="00A2433D" w:rsidRDefault="00A2433D" w:rsidP="00EA1B3A">
            <w:pPr>
              <w:spacing w:after="0" w:line="240" w:lineRule="auto"/>
              <w:ind w:firstLine="318"/>
              <w:jc w:val="both"/>
              <w:rPr>
                <w:rFonts w:ascii="Arial Narrow" w:hAnsi="Arial Narrow"/>
                <w:sz w:val="17"/>
                <w:szCs w:val="17"/>
                <w:lang w:val="en-US"/>
              </w:rPr>
            </w:pPr>
            <w:r w:rsidRPr="00A2433D">
              <w:rPr>
                <w:rFonts w:ascii="Arial Narrow" w:hAnsi="Arial Narrow"/>
                <w:sz w:val="17"/>
                <w:szCs w:val="17"/>
                <w:lang w:val="en-US"/>
              </w:rPr>
              <w:t>6.10. The compensation specified in clause 6.8 does not include possible bank commissions and expenses (including expenses for closing/changing the terms of the letter of credit) incurred by the Buyer due to the change in the form of payment. The Supplier shall reimburse the Buyer for such bank expenses in full separately, based on the bank's supporting documents, within 5 business days from the date of the claim.</w:t>
            </w:r>
          </w:p>
          <w:p w14:paraId="68E804A1" w14:textId="77777777" w:rsidR="00A2433D" w:rsidRPr="00A2433D" w:rsidRDefault="00A2433D" w:rsidP="00EA1B3A">
            <w:pPr>
              <w:spacing w:after="0" w:line="240" w:lineRule="auto"/>
              <w:ind w:firstLine="318"/>
              <w:jc w:val="both"/>
              <w:rPr>
                <w:rFonts w:ascii="Arial Narrow" w:hAnsi="Arial Narrow"/>
                <w:sz w:val="17"/>
                <w:szCs w:val="17"/>
                <w:lang w:val="en-US"/>
              </w:rPr>
            </w:pPr>
          </w:p>
          <w:p w14:paraId="2806840F" w14:textId="77777777" w:rsidR="00A2433D" w:rsidRPr="00A2433D" w:rsidRDefault="00A2433D" w:rsidP="00EA1B3A">
            <w:pPr>
              <w:spacing w:after="0" w:line="240" w:lineRule="auto"/>
              <w:ind w:firstLine="318"/>
              <w:jc w:val="both"/>
              <w:rPr>
                <w:rFonts w:ascii="Arial Narrow" w:hAnsi="Arial Narrow"/>
                <w:sz w:val="17"/>
                <w:szCs w:val="17"/>
                <w:lang w:val="en-US"/>
              </w:rPr>
            </w:pPr>
          </w:p>
          <w:p w14:paraId="1D04F8AF" w14:textId="77777777" w:rsidR="00A2433D" w:rsidRPr="00A2433D" w:rsidRDefault="00A2433D" w:rsidP="00EA1B3A">
            <w:pPr>
              <w:spacing w:after="0" w:line="240" w:lineRule="auto"/>
              <w:ind w:firstLine="318"/>
              <w:jc w:val="both"/>
              <w:rPr>
                <w:rFonts w:ascii="Arial Narrow" w:hAnsi="Arial Narrow"/>
                <w:sz w:val="17"/>
                <w:szCs w:val="17"/>
                <w:lang w:val="en-US"/>
              </w:rPr>
            </w:pPr>
            <w:r w:rsidRPr="00A2433D">
              <w:rPr>
                <w:rFonts w:ascii="Arial Narrow" w:hAnsi="Arial Narrow"/>
                <w:sz w:val="17"/>
                <w:szCs w:val="17"/>
                <w:lang w:val="en-US"/>
              </w:rPr>
              <w:t>6.11. In the event of the Supplier's late or incomplete payment of the additional payment (compensation) by the deadline specified in clause 6.9, the payment terms under the Contract shall be considered unchanged, and the Supplier's payment obligations (including the letter of credit) shall remain in their original form.</w:t>
            </w:r>
          </w:p>
          <w:p w14:paraId="62C5251E" w14:textId="77777777" w:rsidR="00A2433D" w:rsidRPr="00A2433D" w:rsidRDefault="00A2433D" w:rsidP="00EA1B3A">
            <w:pPr>
              <w:spacing w:after="0" w:line="240" w:lineRule="auto"/>
              <w:ind w:firstLine="318"/>
              <w:jc w:val="both"/>
              <w:rPr>
                <w:rFonts w:ascii="Arial Narrow" w:hAnsi="Arial Narrow"/>
                <w:sz w:val="17"/>
                <w:szCs w:val="17"/>
                <w:lang w:val="en-US"/>
              </w:rPr>
            </w:pPr>
          </w:p>
          <w:p w14:paraId="402DDE0B" w14:textId="77777777" w:rsidR="00A2433D" w:rsidRPr="00A2433D" w:rsidRDefault="00A2433D" w:rsidP="00EA1B3A">
            <w:pPr>
              <w:ind w:left="10" w:firstLine="312"/>
              <w:jc w:val="both"/>
              <w:rPr>
                <w:rFonts w:ascii="Arial Narrow" w:hAnsi="Arial Narrow"/>
                <w:sz w:val="17"/>
                <w:szCs w:val="17"/>
                <w:lang w:val="en-US"/>
              </w:rPr>
            </w:pPr>
            <w:r w:rsidRPr="00A2433D">
              <w:rPr>
                <w:rFonts w:ascii="Arial Narrow" w:hAnsi="Arial Narrow"/>
                <w:sz w:val="17"/>
                <w:szCs w:val="17"/>
                <w:lang w:val="en-US"/>
              </w:rPr>
              <w:t>6.12. This clause does not imply the Buyer's automatic or prior consent to changes in the payment terms. Any consent from the Buyer shall be formalized exclusively through the signing of a separate written Additional Agreement to this Contract by the parties.</w:t>
            </w:r>
          </w:p>
        </w:tc>
      </w:tr>
      <w:tr w:rsidR="00A2433D" w:rsidRPr="00A2433D" w14:paraId="44450A12" w14:textId="77777777" w:rsidTr="00EA1B3A">
        <w:trPr>
          <w:trHeight w:val="603"/>
        </w:trPr>
        <w:tc>
          <w:tcPr>
            <w:tcW w:w="5104" w:type="dxa"/>
            <w:shd w:val="clear" w:color="auto" w:fill="auto"/>
          </w:tcPr>
          <w:p w14:paraId="794593A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lastRenderedPageBreak/>
              <w:t>6.13. Все банковские расходы на территории Республики Узбекистан – за счет Покупателя, за пределами Республики Узбекистан – за счет Поставщика.</w:t>
            </w:r>
          </w:p>
        </w:tc>
        <w:tc>
          <w:tcPr>
            <w:tcW w:w="5245" w:type="dxa"/>
            <w:shd w:val="clear" w:color="auto" w:fill="auto"/>
          </w:tcPr>
          <w:p w14:paraId="7D3DBB3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6.13. All bank charges on the territory of the Republic of Uzbekistan - at the expense of the Buyer, outside the Republic of Uzbekistan - at the Supplier's expense.</w:t>
            </w:r>
          </w:p>
        </w:tc>
      </w:tr>
      <w:tr w:rsidR="00A2433D" w:rsidRPr="00A2433D" w14:paraId="499DD52A" w14:textId="77777777" w:rsidTr="00EA1B3A">
        <w:tc>
          <w:tcPr>
            <w:tcW w:w="5104" w:type="dxa"/>
            <w:shd w:val="clear" w:color="auto" w:fill="auto"/>
          </w:tcPr>
          <w:p w14:paraId="27A03892" w14:textId="77777777" w:rsidR="00A2433D" w:rsidRPr="00A2433D" w:rsidRDefault="00A2433D" w:rsidP="00EA1B3A">
            <w:pPr>
              <w:tabs>
                <w:tab w:val="left" w:pos="0"/>
              </w:tabs>
              <w:spacing w:after="0" w:line="240" w:lineRule="auto"/>
              <w:ind w:firstLine="318"/>
              <w:jc w:val="both"/>
              <w:rPr>
                <w:rFonts w:ascii="Arial Narrow" w:hAnsi="Arial Narrow" w:cs="Arial"/>
                <w:b/>
                <w:sz w:val="17"/>
                <w:szCs w:val="17"/>
                <w:lang w:val="en-US"/>
              </w:rPr>
            </w:pPr>
          </w:p>
        </w:tc>
        <w:tc>
          <w:tcPr>
            <w:tcW w:w="5245" w:type="dxa"/>
            <w:shd w:val="clear" w:color="auto" w:fill="auto"/>
          </w:tcPr>
          <w:p w14:paraId="48A6FF52" w14:textId="77777777" w:rsidR="00A2433D" w:rsidRPr="00A2433D" w:rsidRDefault="00A2433D" w:rsidP="00EA1B3A">
            <w:pPr>
              <w:tabs>
                <w:tab w:val="left" w:pos="0"/>
              </w:tabs>
              <w:spacing w:after="0" w:line="240" w:lineRule="auto"/>
              <w:ind w:left="10" w:firstLine="312"/>
              <w:jc w:val="both"/>
              <w:rPr>
                <w:rFonts w:ascii="Arial Narrow" w:hAnsi="Arial Narrow" w:cs="Arial"/>
                <w:b/>
                <w:sz w:val="17"/>
                <w:szCs w:val="17"/>
                <w:lang w:val="en-US"/>
              </w:rPr>
            </w:pPr>
          </w:p>
        </w:tc>
      </w:tr>
      <w:tr w:rsidR="00A2433D" w:rsidRPr="00A2433D" w14:paraId="4BF7AC15" w14:textId="77777777" w:rsidTr="00EA1B3A">
        <w:tc>
          <w:tcPr>
            <w:tcW w:w="5104" w:type="dxa"/>
            <w:shd w:val="clear" w:color="auto" w:fill="auto"/>
          </w:tcPr>
          <w:p w14:paraId="47078712" w14:textId="77777777" w:rsidR="00A2433D" w:rsidRPr="00A2433D" w:rsidRDefault="00A2433D" w:rsidP="00EA1B3A">
            <w:pPr>
              <w:tabs>
                <w:tab w:val="left" w:pos="0"/>
              </w:tabs>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7. КАЧЕСТВО ТОВАРА И ГАРАНТИИ</w:t>
            </w:r>
          </w:p>
        </w:tc>
        <w:tc>
          <w:tcPr>
            <w:tcW w:w="5245" w:type="dxa"/>
            <w:shd w:val="clear" w:color="auto" w:fill="auto"/>
          </w:tcPr>
          <w:p w14:paraId="06D59D14" w14:textId="77777777" w:rsidR="00A2433D" w:rsidRPr="00A2433D" w:rsidRDefault="00A2433D" w:rsidP="00EA1B3A">
            <w:pPr>
              <w:tabs>
                <w:tab w:val="left" w:pos="0"/>
              </w:tabs>
              <w:spacing w:after="0" w:line="240" w:lineRule="auto"/>
              <w:ind w:left="10" w:firstLine="312"/>
              <w:jc w:val="both"/>
              <w:rPr>
                <w:rFonts w:ascii="Arial Narrow" w:hAnsi="Arial Narrow" w:cs="Arial"/>
                <w:b/>
                <w:sz w:val="17"/>
                <w:szCs w:val="17"/>
                <w:lang w:val="en-US"/>
              </w:rPr>
            </w:pPr>
            <w:r w:rsidRPr="00A2433D">
              <w:rPr>
                <w:rFonts w:ascii="Arial Narrow" w:hAnsi="Arial Narrow" w:cs="Arial"/>
                <w:b/>
                <w:sz w:val="17"/>
                <w:szCs w:val="17"/>
                <w:lang w:val="en-US"/>
              </w:rPr>
              <w:t>7. QUALITY OF GOODS AND GUARANTEES</w:t>
            </w:r>
          </w:p>
        </w:tc>
      </w:tr>
      <w:tr w:rsidR="00A2433D" w:rsidRPr="00A2433D" w14:paraId="50FCDBEF" w14:textId="77777777" w:rsidTr="00EA1B3A">
        <w:tc>
          <w:tcPr>
            <w:tcW w:w="5104" w:type="dxa"/>
            <w:shd w:val="clear" w:color="auto" w:fill="auto"/>
          </w:tcPr>
          <w:p w14:paraId="779174B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7.1. Качество поставляемых товаров должно соответствовать сертификату качества Товара и требованиям настоящего контракта.</w:t>
            </w:r>
          </w:p>
        </w:tc>
        <w:tc>
          <w:tcPr>
            <w:tcW w:w="5245" w:type="dxa"/>
            <w:shd w:val="clear" w:color="auto" w:fill="auto"/>
          </w:tcPr>
          <w:p w14:paraId="2237C7E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7.1. The quality of the delivered goods must comply with the quality certificate of the Goods and the requirements of this contract.</w:t>
            </w:r>
          </w:p>
        </w:tc>
      </w:tr>
      <w:tr w:rsidR="00A2433D" w:rsidRPr="00A2433D" w14:paraId="5553DD85" w14:textId="77777777" w:rsidTr="00EA1B3A">
        <w:tc>
          <w:tcPr>
            <w:tcW w:w="5104" w:type="dxa"/>
            <w:shd w:val="clear" w:color="auto" w:fill="auto"/>
          </w:tcPr>
          <w:p w14:paraId="0F8E32B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7.2. </w:t>
            </w:r>
            <w:r w:rsidRPr="00A2433D">
              <w:rPr>
                <w:rFonts w:ascii="Arial Narrow" w:hAnsi="Arial Narrow" w:cs="Arial"/>
                <w:b/>
                <w:sz w:val="17"/>
                <w:szCs w:val="17"/>
                <w:u w:val="single"/>
              </w:rPr>
              <w:t>Поставщик гарантирует, что:</w:t>
            </w:r>
          </w:p>
        </w:tc>
        <w:tc>
          <w:tcPr>
            <w:tcW w:w="5245" w:type="dxa"/>
            <w:shd w:val="clear" w:color="auto" w:fill="auto"/>
          </w:tcPr>
          <w:p w14:paraId="5D3BAC75" w14:textId="77777777" w:rsidR="00A2433D" w:rsidRPr="00A2433D" w:rsidRDefault="00A2433D" w:rsidP="00EA1B3A">
            <w:pPr>
              <w:spacing w:after="0" w:line="240" w:lineRule="auto"/>
              <w:ind w:left="10" w:firstLine="312"/>
              <w:jc w:val="both"/>
              <w:rPr>
                <w:rFonts w:ascii="Arial Narrow" w:hAnsi="Arial Narrow" w:cs="Arial"/>
                <w:noProof/>
                <w:sz w:val="17"/>
                <w:szCs w:val="17"/>
              </w:rPr>
            </w:pPr>
            <w:r w:rsidRPr="00A2433D">
              <w:rPr>
                <w:rFonts w:ascii="Arial Narrow" w:hAnsi="Arial Narrow" w:cs="Arial"/>
                <w:noProof/>
                <w:sz w:val="17"/>
                <w:szCs w:val="17"/>
              </w:rPr>
              <w:t xml:space="preserve">7.2. </w:t>
            </w:r>
            <w:r w:rsidRPr="00A2433D">
              <w:rPr>
                <w:rFonts w:ascii="Arial Narrow" w:hAnsi="Arial Narrow" w:cs="Arial"/>
                <w:b/>
                <w:noProof/>
                <w:sz w:val="17"/>
                <w:szCs w:val="17"/>
                <w:u w:val="single"/>
              </w:rPr>
              <w:t>The Supplier warrants that:</w:t>
            </w:r>
          </w:p>
        </w:tc>
      </w:tr>
      <w:tr w:rsidR="00A2433D" w:rsidRPr="00A2433D" w14:paraId="44C5E117" w14:textId="77777777" w:rsidTr="00EA1B3A">
        <w:tc>
          <w:tcPr>
            <w:tcW w:w="5104" w:type="dxa"/>
            <w:shd w:val="clear" w:color="auto" w:fill="auto"/>
          </w:tcPr>
          <w:p w14:paraId="0D660911"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a) Все товары, указанные в Приложении №1, являются новыми – произведенными не ранее 202_г.</w:t>
            </w:r>
          </w:p>
        </w:tc>
        <w:tc>
          <w:tcPr>
            <w:tcW w:w="5245" w:type="dxa"/>
            <w:shd w:val="clear" w:color="auto" w:fill="auto"/>
          </w:tcPr>
          <w:p w14:paraId="1E768B2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a) All goods specified in Annex №1 are new - produced no earlier than 202_.</w:t>
            </w:r>
          </w:p>
        </w:tc>
      </w:tr>
      <w:tr w:rsidR="00A2433D" w:rsidRPr="00A2433D" w14:paraId="7F7EFD36" w14:textId="77777777" w:rsidTr="00EA1B3A">
        <w:tc>
          <w:tcPr>
            <w:tcW w:w="5104" w:type="dxa"/>
            <w:shd w:val="clear" w:color="auto" w:fill="auto"/>
          </w:tcPr>
          <w:p w14:paraId="7658FB7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b) Поставляемый товар соответствует высокому уровню техники, техническим условиям, а также требованиям технического задания и Спецификации (Приложение №1) настоящего Контракта;</w:t>
            </w:r>
          </w:p>
        </w:tc>
        <w:tc>
          <w:tcPr>
            <w:tcW w:w="5245" w:type="dxa"/>
            <w:shd w:val="clear" w:color="auto" w:fill="auto"/>
          </w:tcPr>
          <w:p w14:paraId="4EB48C8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b) The delivered goods correspond to the high level of engineering, technical conditions, as well as the requirements of the technical specifications and Specification (Annex №1) of this Contract</w:t>
            </w:r>
            <w:r w:rsidRPr="00A2433D">
              <w:rPr>
                <w:rFonts w:ascii="Arial Narrow" w:hAnsi="Arial Narrow" w:cs="Arial"/>
                <w:sz w:val="17"/>
                <w:szCs w:val="17"/>
                <w:lang w:val="en-US"/>
              </w:rPr>
              <w:t>;</w:t>
            </w:r>
          </w:p>
        </w:tc>
      </w:tr>
      <w:tr w:rsidR="00A2433D" w:rsidRPr="00A2433D" w14:paraId="04BE6C5D" w14:textId="77777777" w:rsidTr="00EA1B3A">
        <w:tc>
          <w:tcPr>
            <w:tcW w:w="5104" w:type="dxa"/>
            <w:shd w:val="clear" w:color="auto" w:fill="auto"/>
          </w:tcPr>
          <w:p w14:paraId="45C50457"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c) Комплектность поставляемого Товара полностью отвечает условиям контракта и обеспечивает выполнение заявленных в технической документации функциональных возможностей;</w:t>
            </w:r>
          </w:p>
        </w:tc>
        <w:tc>
          <w:tcPr>
            <w:tcW w:w="5245" w:type="dxa"/>
            <w:shd w:val="clear" w:color="auto" w:fill="auto"/>
          </w:tcPr>
          <w:p w14:paraId="3244640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c) The completeness of the supplied Goods fully meets the terms of the contract and ensures the fulfillment of the functionality stated in the technical documentation;</w:t>
            </w:r>
          </w:p>
        </w:tc>
      </w:tr>
      <w:tr w:rsidR="00A2433D" w:rsidRPr="00A2433D" w14:paraId="5A1BE6C2" w14:textId="77777777" w:rsidTr="00EA1B3A">
        <w:tc>
          <w:tcPr>
            <w:tcW w:w="5104" w:type="dxa"/>
            <w:shd w:val="clear" w:color="auto" w:fill="auto"/>
          </w:tcPr>
          <w:p w14:paraId="184FDD04"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d) Технические параметры, тип, модель товара соответствуют данным, указанным в Спецификации (Приложение №1), которая является неотъемлемой частью настоящего Контракта;</w:t>
            </w:r>
          </w:p>
        </w:tc>
        <w:tc>
          <w:tcPr>
            <w:tcW w:w="5245" w:type="dxa"/>
            <w:shd w:val="clear" w:color="auto" w:fill="auto"/>
          </w:tcPr>
          <w:p w14:paraId="4ADEA2E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d) Technical parameters, type, model of the goods correspond to those specified in the Specification (Annex №1), which is an integral part of this Contract;</w:t>
            </w:r>
          </w:p>
        </w:tc>
      </w:tr>
      <w:tr w:rsidR="00A2433D" w:rsidRPr="00A2433D" w14:paraId="4DD102EA" w14:textId="77777777" w:rsidTr="00EA1B3A">
        <w:tc>
          <w:tcPr>
            <w:tcW w:w="5104" w:type="dxa"/>
            <w:shd w:val="clear" w:color="auto" w:fill="auto"/>
          </w:tcPr>
          <w:p w14:paraId="7B7089D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e) Поставляемый товар свободен от любых прав или притязаний третьих лиц, которые основаны на промышленной или интеллектуальной собственности.</w:t>
            </w:r>
          </w:p>
        </w:tc>
        <w:tc>
          <w:tcPr>
            <w:tcW w:w="5245" w:type="dxa"/>
            <w:shd w:val="clear" w:color="auto" w:fill="auto"/>
          </w:tcPr>
          <w:p w14:paraId="27644C5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rPr>
              <w:t>е</w:t>
            </w:r>
            <w:r w:rsidRPr="00A2433D">
              <w:rPr>
                <w:rFonts w:ascii="Arial Narrow" w:hAnsi="Arial Narrow" w:cs="Arial"/>
                <w:noProof/>
                <w:sz w:val="17"/>
                <w:szCs w:val="17"/>
                <w:lang w:val="en-US"/>
              </w:rPr>
              <w:t>) The delivered goods are free from any rights or claims of third parties that are based on industrial or intellectual property.</w:t>
            </w:r>
          </w:p>
        </w:tc>
      </w:tr>
      <w:tr w:rsidR="00A2433D" w:rsidRPr="00A2433D" w14:paraId="005B17D5" w14:textId="77777777" w:rsidTr="00EA1B3A">
        <w:tc>
          <w:tcPr>
            <w:tcW w:w="5104" w:type="dxa"/>
            <w:shd w:val="clear" w:color="auto" w:fill="auto"/>
          </w:tcPr>
          <w:p w14:paraId="6669A10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7.3. В случае если Покупателю и/или его клиентам будут предъявлены третьими лицами какие-либо претензии и/или иски, основанные на нарушении их прав промышленной собственности, Поставщик обязан урегулировать такие претензии и/или иски за свой счет и возместить все убытки, включая расходы, понесенные Покупателем и/или его клиентами.</w:t>
            </w:r>
          </w:p>
        </w:tc>
        <w:tc>
          <w:tcPr>
            <w:tcW w:w="5245" w:type="dxa"/>
            <w:shd w:val="clear" w:color="auto" w:fill="auto"/>
          </w:tcPr>
          <w:p w14:paraId="7D53511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7.3. In case third persons make any claims to the Buyer or the Buyer's clients based on the violation of their rights of industrial property or other intellectual property, the Supplier must settle such claims and/or suits at his own expense and indemnify all the losses, including expenses incurred by the Buyer and/or his clients</w:t>
            </w:r>
          </w:p>
        </w:tc>
      </w:tr>
      <w:tr w:rsidR="00A2433D" w:rsidRPr="00A2433D" w14:paraId="56E47BD6" w14:textId="77777777" w:rsidTr="00EA1B3A">
        <w:tc>
          <w:tcPr>
            <w:tcW w:w="5104" w:type="dxa"/>
            <w:shd w:val="clear" w:color="auto" w:fill="auto"/>
          </w:tcPr>
          <w:p w14:paraId="41AE01A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7.4. Покупатель должен в 10-ти дневный срок после того, как он узнал о предъявленных ему и/или его клиентам таких претензиях и/или исках, известить о них Поставщика.</w:t>
            </w:r>
          </w:p>
        </w:tc>
        <w:tc>
          <w:tcPr>
            <w:tcW w:w="5245" w:type="dxa"/>
            <w:shd w:val="clear" w:color="auto" w:fill="auto"/>
          </w:tcPr>
          <w:p w14:paraId="4B820AC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7.4. The Buyer must within 10 days after he learned about such claims and/or suits made against him and/or his clients notify the Supplier about them.</w:t>
            </w:r>
          </w:p>
        </w:tc>
      </w:tr>
      <w:tr w:rsidR="00A2433D" w:rsidRPr="00A2433D" w14:paraId="3F8A6DF4" w14:textId="77777777" w:rsidTr="00EA1B3A">
        <w:tc>
          <w:tcPr>
            <w:tcW w:w="5104" w:type="dxa"/>
            <w:shd w:val="clear" w:color="auto" w:fill="auto"/>
          </w:tcPr>
          <w:p w14:paraId="166FB12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7.5. Все текстовые (инструкции) материалы должны быть выполнены на русском или английском языке. В случае отсутствия технической документации в ящиках, поставка считается некомплектной, и допустимый срок хранения исчисляется в этом случае со дня поступления полного комплекта технической документации в адрес, указанный Покупателем.</w:t>
            </w:r>
          </w:p>
        </w:tc>
        <w:tc>
          <w:tcPr>
            <w:tcW w:w="5245" w:type="dxa"/>
            <w:shd w:val="clear" w:color="auto" w:fill="auto"/>
          </w:tcPr>
          <w:p w14:paraId="55EB50D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7.5. All text (instructions) materials must be written in Russian or English. In the absence of technical documentation in the boxes, the delivery is considered incomplete, and the acceptable storage period is calculated in this case from the date of receipt of the full set of technical documentation to the address specified by the Buyer.</w:t>
            </w:r>
          </w:p>
        </w:tc>
      </w:tr>
      <w:tr w:rsidR="00A2433D" w:rsidRPr="00A2433D" w14:paraId="1EB627C9" w14:textId="77777777" w:rsidTr="00EA1B3A">
        <w:tc>
          <w:tcPr>
            <w:tcW w:w="5104" w:type="dxa"/>
            <w:shd w:val="clear" w:color="auto" w:fill="auto"/>
          </w:tcPr>
          <w:p w14:paraId="3CA8F58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7.6. Гарантийный срок эксплуатации, поставляемого товара предусматривается в Приложении №1 к настоящему контракту.</w:t>
            </w:r>
          </w:p>
        </w:tc>
        <w:tc>
          <w:tcPr>
            <w:tcW w:w="5245" w:type="dxa"/>
            <w:shd w:val="clear" w:color="auto" w:fill="auto"/>
          </w:tcPr>
          <w:p w14:paraId="38E0AF6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7.6. The warranty period of operation, of the supplied goods is provided in Annex №1 to this contract.</w:t>
            </w:r>
          </w:p>
        </w:tc>
      </w:tr>
      <w:tr w:rsidR="00A2433D" w:rsidRPr="00A2433D" w14:paraId="22AFE548" w14:textId="77777777" w:rsidTr="00EA1B3A">
        <w:tc>
          <w:tcPr>
            <w:tcW w:w="5104" w:type="dxa"/>
            <w:shd w:val="clear" w:color="auto" w:fill="auto"/>
          </w:tcPr>
          <w:p w14:paraId="4D211F4A"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7.7. Срок гарантийного обслуживания, предусмотренный техническими условиями и стандартами на поставляемый Товар, должен составлять не менее ___ месяца и подтверждаться гарантийным сертификатом выдаваемым при монтаже Поставщиком или сервисным центром Поставщика на территории Республики Узбекистан</w:t>
            </w:r>
          </w:p>
        </w:tc>
        <w:tc>
          <w:tcPr>
            <w:tcW w:w="5245" w:type="dxa"/>
            <w:shd w:val="clear" w:color="auto" w:fill="auto"/>
          </w:tcPr>
          <w:p w14:paraId="0ABA287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7.7. The warranty service period provided by the technical conditions and standards for the Goods to be delivered shall be not than less ___ months and be confirmed by a warranty certificate issued by the Supplier or the Supplier's service center in the territory of the Republic of Uzbekistan.</w:t>
            </w:r>
          </w:p>
        </w:tc>
      </w:tr>
      <w:tr w:rsidR="00A2433D" w:rsidRPr="00A2433D" w14:paraId="1689C663" w14:textId="77777777" w:rsidTr="00EA1B3A">
        <w:tc>
          <w:tcPr>
            <w:tcW w:w="5104" w:type="dxa"/>
            <w:shd w:val="clear" w:color="auto" w:fill="auto"/>
          </w:tcPr>
          <w:p w14:paraId="50FBB287"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7.7.1. Поставщик обязуется за свой счет направить своих специалистов или специалистов своего сервисного центра на место монтажа оборудования для устранения возникших дефектов, попадающих под гарантийные обязательства</w:t>
            </w:r>
          </w:p>
        </w:tc>
        <w:tc>
          <w:tcPr>
            <w:tcW w:w="5245" w:type="dxa"/>
            <w:shd w:val="clear" w:color="auto" w:fill="auto"/>
          </w:tcPr>
          <w:p w14:paraId="62FCC7C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7.7.1. The Supplier undertakes, at his own expense, to send specialists or specialists of service center to the place where the equipment is installed to eliminate the defects that have occurred under the warranty obligations.</w:t>
            </w:r>
          </w:p>
        </w:tc>
      </w:tr>
      <w:tr w:rsidR="00A2433D" w:rsidRPr="00A2433D" w14:paraId="337D301E" w14:textId="77777777" w:rsidTr="00EA1B3A">
        <w:tc>
          <w:tcPr>
            <w:tcW w:w="5104" w:type="dxa"/>
            <w:shd w:val="clear" w:color="auto" w:fill="auto"/>
          </w:tcPr>
          <w:p w14:paraId="3E8C7F4F"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7.8. Поставщик обязуется устранить возникшие дефекты в течение 30 дней с даты получения уведомления Покупателя, если данные дефекты покрываются гарантией Поставщика. </w:t>
            </w:r>
          </w:p>
        </w:tc>
        <w:tc>
          <w:tcPr>
            <w:tcW w:w="5245" w:type="dxa"/>
            <w:shd w:val="clear" w:color="auto" w:fill="auto"/>
          </w:tcPr>
          <w:p w14:paraId="2EFCCE2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7.8. The Supplier undertakes to eliminate the defects within 30 days from the date of receipt of the Buyer's notice, if these defects are covered by the Supplier’s warranty</w:t>
            </w:r>
          </w:p>
        </w:tc>
      </w:tr>
      <w:tr w:rsidR="00A2433D" w:rsidRPr="00A2433D" w14:paraId="7EDCF5CA" w14:textId="77777777" w:rsidTr="00EA1B3A">
        <w:tc>
          <w:tcPr>
            <w:tcW w:w="5104" w:type="dxa"/>
            <w:shd w:val="clear" w:color="auto" w:fill="auto"/>
          </w:tcPr>
          <w:p w14:paraId="64ABBE1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7.9. Если устранение дефектов производится по согласованию между Сторонами силами Покупателя, Поставщик обязан возместить ему связанные с этим расходы</w:t>
            </w:r>
          </w:p>
        </w:tc>
        <w:tc>
          <w:tcPr>
            <w:tcW w:w="5245" w:type="dxa"/>
            <w:shd w:val="clear" w:color="auto" w:fill="auto"/>
          </w:tcPr>
          <w:p w14:paraId="2BA89EB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7.9. If the elimination of defects upon agreement between the parties is made by the forces of the Buyer, the Supplier is obliged to reimburse him of the costs associated with this</w:t>
            </w:r>
          </w:p>
        </w:tc>
      </w:tr>
      <w:tr w:rsidR="00A2433D" w:rsidRPr="00A2433D" w14:paraId="7C923B13" w14:textId="77777777" w:rsidTr="00EA1B3A">
        <w:tc>
          <w:tcPr>
            <w:tcW w:w="5104" w:type="dxa"/>
            <w:shd w:val="clear" w:color="auto" w:fill="auto"/>
          </w:tcPr>
          <w:p w14:paraId="7DCE527F" w14:textId="77777777" w:rsidR="00A2433D" w:rsidRPr="00A2433D" w:rsidRDefault="00A2433D" w:rsidP="00EA1B3A">
            <w:pPr>
              <w:spacing w:after="0" w:line="240" w:lineRule="auto"/>
              <w:ind w:right="72" w:firstLine="318"/>
              <w:jc w:val="both"/>
              <w:rPr>
                <w:rFonts w:ascii="Arial Narrow" w:hAnsi="Arial Narrow" w:cs="Arial"/>
                <w:sz w:val="17"/>
                <w:szCs w:val="17"/>
              </w:rPr>
            </w:pPr>
            <w:r w:rsidRPr="00A2433D">
              <w:rPr>
                <w:rFonts w:ascii="Arial Narrow" w:hAnsi="Arial Narrow" w:cs="Tahoma"/>
                <w:sz w:val="17"/>
                <w:szCs w:val="17"/>
              </w:rPr>
              <w:t xml:space="preserve">7.10. </w:t>
            </w:r>
            <w:r w:rsidRPr="00A2433D">
              <w:rPr>
                <w:rFonts w:ascii="Arial Narrow" w:hAnsi="Arial Narrow" w:cs="Arial"/>
                <w:sz w:val="17"/>
                <w:szCs w:val="17"/>
              </w:rPr>
              <w:t>В случае неосуществления или отказа Поставщиком от осуществления гарантийных обязательств в предусмотренные настоящим контрактом сроки Поставщик предоставляет неоспоримое право Покупателю осуществить необходимые действия для восстановления качества Товара путем привлечения услуг третьих лиц, с последующим возмещением Поставщиком всех сумм, затраченных Покупателем на оплату указанных работ, материалов.</w:t>
            </w:r>
          </w:p>
        </w:tc>
        <w:tc>
          <w:tcPr>
            <w:tcW w:w="5245" w:type="dxa"/>
            <w:shd w:val="clear" w:color="auto" w:fill="auto"/>
          </w:tcPr>
          <w:p w14:paraId="6F3FC5C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7.10. In case that the Supplier fails to exercise or refuses to perform warranty obligations within the terms provided for in this contract, the Supplier grants the Buyer the undisputed right to take the necessary actions to restore the quality of the Goods by attracting the services of third parties, with subsequent reimbursement by the Supplier of all the amounts spent by the Buyer to pay for these works and materials..</w:t>
            </w:r>
          </w:p>
        </w:tc>
      </w:tr>
      <w:tr w:rsidR="00A2433D" w:rsidRPr="00A2433D" w14:paraId="57784CB2" w14:textId="77777777" w:rsidTr="00EA1B3A">
        <w:tc>
          <w:tcPr>
            <w:tcW w:w="5104" w:type="dxa"/>
            <w:shd w:val="clear" w:color="auto" w:fill="auto"/>
          </w:tcPr>
          <w:p w14:paraId="10F15080" w14:textId="77777777" w:rsidR="00A2433D" w:rsidRPr="00A2433D" w:rsidRDefault="00A2433D" w:rsidP="00EA1B3A">
            <w:pPr>
              <w:spacing w:after="0" w:line="240" w:lineRule="auto"/>
              <w:ind w:firstLine="318"/>
              <w:jc w:val="both"/>
              <w:rPr>
                <w:rFonts w:ascii="Arial Narrow" w:hAnsi="Arial Narrow" w:cs="Arial"/>
                <w:noProof/>
                <w:sz w:val="17"/>
                <w:szCs w:val="17"/>
              </w:rPr>
            </w:pPr>
            <w:r w:rsidRPr="00A2433D">
              <w:rPr>
                <w:rFonts w:ascii="Arial Narrow" w:hAnsi="Arial Narrow" w:cs="Arial"/>
                <w:noProof/>
                <w:sz w:val="17"/>
                <w:szCs w:val="17"/>
              </w:rPr>
              <w:t xml:space="preserve">7.11. </w:t>
            </w:r>
            <w:r w:rsidRPr="00A2433D">
              <w:rPr>
                <w:rFonts w:ascii="Arial Narrow" w:hAnsi="Arial Narrow" w:cs="Tahoma"/>
                <w:sz w:val="17"/>
                <w:szCs w:val="17"/>
              </w:rPr>
              <w:t>Возмещение расходов Покупателя предусмотренных п.п.7.9, 7.10. настоящего контракта производится Поставщиком в течение 7 дней от даты получения Поставщиком требования Покупателя с приложением документов, подтверждающих понесенные расходы</w:t>
            </w:r>
          </w:p>
        </w:tc>
        <w:tc>
          <w:tcPr>
            <w:tcW w:w="5245" w:type="dxa"/>
            <w:shd w:val="clear" w:color="auto" w:fill="auto"/>
          </w:tcPr>
          <w:p w14:paraId="14A9F71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7.11. Reimbursement of the Buyer's expenses stipulated in paragraphs 7.9, 7.10. of this contract shall be made by the Supplier within 7 days from the date of receipt by the Supplier of the Buyer's claim with attachment of documents confirming the expenses incurred</w:t>
            </w:r>
          </w:p>
        </w:tc>
      </w:tr>
      <w:tr w:rsidR="00A2433D" w:rsidRPr="00A2433D" w14:paraId="7667CCFE" w14:textId="77777777" w:rsidTr="00EA1B3A">
        <w:tc>
          <w:tcPr>
            <w:tcW w:w="5104" w:type="dxa"/>
            <w:shd w:val="clear" w:color="auto" w:fill="auto"/>
          </w:tcPr>
          <w:p w14:paraId="3D233CBA" w14:textId="77777777" w:rsidR="00A2433D" w:rsidRPr="00A2433D" w:rsidRDefault="00A2433D" w:rsidP="00EA1B3A">
            <w:pPr>
              <w:spacing w:after="0" w:line="240" w:lineRule="auto"/>
              <w:ind w:right="72" w:firstLine="318"/>
              <w:jc w:val="both"/>
              <w:rPr>
                <w:rFonts w:ascii="Arial Narrow" w:hAnsi="Arial Narrow" w:cs="Arial"/>
                <w:sz w:val="17"/>
                <w:szCs w:val="17"/>
              </w:rPr>
            </w:pPr>
            <w:r w:rsidRPr="00A2433D">
              <w:rPr>
                <w:rFonts w:ascii="Arial Narrow" w:hAnsi="Arial Narrow" w:cs="Arial"/>
                <w:sz w:val="17"/>
                <w:szCs w:val="17"/>
              </w:rPr>
              <w:t>7.12. В течение 10 дней с даты вступления контракта в силу, Поставщик в качестве обеспечения исполнения обязательств по контракту обязан заключить с Покупателем Договор об обеспечении обязательств исполнения импортного контракта на сумму в размере 5% от общей стоимости Контракта (______ долларов США / Евро).</w:t>
            </w:r>
          </w:p>
          <w:p w14:paraId="0BDD9346" w14:textId="77777777" w:rsidR="00A2433D" w:rsidRPr="00A2433D" w:rsidRDefault="00A2433D" w:rsidP="00EA1B3A">
            <w:pPr>
              <w:spacing w:after="0" w:line="240" w:lineRule="auto"/>
              <w:ind w:right="72" w:firstLine="318"/>
              <w:jc w:val="both"/>
              <w:rPr>
                <w:rFonts w:ascii="Arial Narrow" w:hAnsi="Arial Narrow" w:cs="Arial"/>
                <w:sz w:val="17"/>
                <w:szCs w:val="17"/>
              </w:rPr>
            </w:pPr>
            <w:r w:rsidRPr="00A2433D">
              <w:rPr>
                <w:rFonts w:ascii="Arial Narrow" w:hAnsi="Arial Narrow" w:cs="Arial"/>
                <w:sz w:val="17"/>
                <w:szCs w:val="17"/>
              </w:rPr>
              <w:t xml:space="preserve">Сумма заключенного договора об обеспечении обязательств исполнения импортного контракта будет уменьшена до 2% (_________ </w:t>
            </w:r>
            <w:r w:rsidRPr="00A2433D">
              <w:rPr>
                <w:rFonts w:ascii="Arial Narrow" w:hAnsi="Arial Narrow" w:cs="Arial"/>
                <w:sz w:val="17"/>
                <w:szCs w:val="17"/>
              </w:rPr>
              <w:lastRenderedPageBreak/>
              <w:t>долларов США / Евро) от суммы контракта на период действия гарантийного срока.</w:t>
            </w:r>
          </w:p>
          <w:p w14:paraId="4E67A6E4" w14:textId="77777777" w:rsidR="00A2433D" w:rsidRPr="00A2433D" w:rsidRDefault="00A2433D" w:rsidP="00EA1B3A">
            <w:pPr>
              <w:spacing w:after="0" w:line="240" w:lineRule="auto"/>
              <w:ind w:firstLine="318"/>
              <w:jc w:val="both"/>
              <w:rPr>
                <w:rFonts w:ascii="Arial Narrow" w:hAnsi="Arial Narrow" w:cs="Arial"/>
                <w:sz w:val="17"/>
                <w:szCs w:val="17"/>
                <w:lang w:val="uz-Cyrl-UZ"/>
              </w:rPr>
            </w:pPr>
            <w:r w:rsidRPr="00A2433D">
              <w:rPr>
                <w:rFonts w:ascii="Arial Narrow" w:hAnsi="Arial Narrow" w:cs="Arial"/>
                <w:sz w:val="17"/>
                <w:szCs w:val="17"/>
              </w:rPr>
              <w:t>В случае если просрочка в заключении Договора об обеспечении обязательств исполнения импортного контракта превысит 20 календарных дней, Покупатель имеет право отказаться от контракта и расторгнуть контракт в одностороннем порядке.</w:t>
            </w:r>
          </w:p>
          <w:p w14:paraId="797A5716" w14:textId="77777777" w:rsidR="00A2433D" w:rsidRPr="00A2433D" w:rsidRDefault="00A2433D" w:rsidP="00EA1B3A">
            <w:pPr>
              <w:spacing w:after="0" w:line="240" w:lineRule="auto"/>
              <w:ind w:right="72" w:firstLine="318"/>
              <w:jc w:val="both"/>
              <w:rPr>
                <w:rFonts w:ascii="Arial Narrow" w:hAnsi="Arial Narrow" w:cs="Arial"/>
                <w:sz w:val="17"/>
                <w:szCs w:val="17"/>
              </w:rPr>
            </w:pPr>
          </w:p>
        </w:tc>
        <w:tc>
          <w:tcPr>
            <w:tcW w:w="5245" w:type="dxa"/>
            <w:shd w:val="clear" w:color="auto" w:fill="auto"/>
          </w:tcPr>
          <w:p w14:paraId="656BD42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7.12. Within 10 days from the date of the contract’s entering into force, the Supplier, as a security for the performance of obligations under the contract, the Supplier is obliged to conclude an Agreement to secure the obligations of performance of the import contract</w:t>
            </w:r>
            <w:r w:rsidRPr="00A2433D">
              <w:rPr>
                <w:rFonts w:ascii="Calibri" w:hAnsi="Calibri" w:cs="Calibri"/>
                <w:noProof/>
                <w:sz w:val="17"/>
                <w:szCs w:val="17"/>
                <w:lang w:val="en-US"/>
              </w:rPr>
              <w:t xml:space="preserve"> </w:t>
            </w:r>
            <w:r w:rsidRPr="00A2433D">
              <w:rPr>
                <w:rFonts w:ascii="Arial Narrow" w:hAnsi="Arial Narrow" w:cs="Arial"/>
                <w:noProof/>
                <w:sz w:val="17"/>
                <w:szCs w:val="17"/>
                <w:lang w:val="en-US"/>
              </w:rPr>
              <w:t>for amount of 5% of the total value of the Contract (______ USD / Euro).</w:t>
            </w:r>
          </w:p>
          <w:p w14:paraId="74B71BC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The amount of the Agreement on security obligations of the contract will be reduced up to 2% (_______ USD / Euro) of the contract amount for the period of the guarantee period.</w:t>
            </w:r>
          </w:p>
          <w:p w14:paraId="2FB0CCC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2CACA5F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If the delay in the conclusion of the Contract for securing the obligations of the import contract exceeds 20 calendar days, the Buyer has the right to cancel the contract and terminate the contract unilaterally.</w:t>
            </w:r>
          </w:p>
        </w:tc>
      </w:tr>
      <w:tr w:rsidR="00A2433D" w:rsidRPr="00A2433D" w14:paraId="14ACA011" w14:textId="77777777" w:rsidTr="00EA1B3A">
        <w:tc>
          <w:tcPr>
            <w:tcW w:w="5104" w:type="dxa"/>
            <w:shd w:val="clear" w:color="auto" w:fill="auto"/>
          </w:tcPr>
          <w:p w14:paraId="07302B6E" w14:textId="77777777" w:rsidR="00A2433D" w:rsidRPr="00A2433D" w:rsidRDefault="00A2433D" w:rsidP="00EA1B3A">
            <w:pPr>
              <w:spacing w:after="0" w:line="240" w:lineRule="auto"/>
              <w:ind w:right="72" w:firstLine="318"/>
              <w:jc w:val="both"/>
              <w:rPr>
                <w:rFonts w:ascii="Arial Narrow" w:hAnsi="Arial Narrow" w:cs="Arial"/>
                <w:b/>
                <w:sz w:val="17"/>
                <w:szCs w:val="17"/>
              </w:rPr>
            </w:pPr>
            <w:r w:rsidRPr="00A2433D">
              <w:rPr>
                <w:rFonts w:ascii="Arial Narrow" w:hAnsi="Arial Narrow" w:cs="Tahoma"/>
                <w:b/>
                <w:sz w:val="17"/>
                <w:szCs w:val="17"/>
              </w:rPr>
              <w:lastRenderedPageBreak/>
              <w:t>8. УПАКОВКА</w:t>
            </w:r>
          </w:p>
        </w:tc>
        <w:tc>
          <w:tcPr>
            <w:tcW w:w="5245" w:type="dxa"/>
            <w:shd w:val="clear" w:color="auto" w:fill="auto"/>
          </w:tcPr>
          <w:p w14:paraId="5DFED7E0" w14:textId="77777777" w:rsidR="00A2433D" w:rsidRPr="00A2433D" w:rsidRDefault="00A2433D" w:rsidP="00EA1B3A">
            <w:pPr>
              <w:spacing w:after="0" w:line="240" w:lineRule="auto"/>
              <w:ind w:left="10" w:firstLine="312"/>
              <w:jc w:val="both"/>
              <w:rPr>
                <w:rFonts w:ascii="Arial Narrow" w:hAnsi="Arial Narrow" w:cs="Arial"/>
                <w:b/>
                <w:noProof/>
                <w:sz w:val="17"/>
                <w:szCs w:val="17"/>
              </w:rPr>
            </w:pPr>
            <w:r w:rsidRPr="00A2433D">
              <w:rPr>
                <w:rFonts w:ascii="Arial Narrow" w:hAnsi="Arial Narrow" w:cs="Arial"/>
                <w:b/>
                <w:noProof/>
                <w:sz w:val="17"/>
                <w:szCs w:val="17"/>
              </w:rPr>
              <w:t>8. PACKAGING</w:t>
            </w:r>
          </w:p>
        </w:tc>
      </w:tr>
      <w:tr w:rsidR="00A2433D" w:rsidRPr="00A2433D" w14:paraId="2B93E8A1" w14:textId="77777777" w:rsidTr="00EA1B3A">
        <w:tc>
          <w:tcPr>
            <w:tcW w:w="5104" w:type="dxa"/>
            <w:shd w:val="clear" w:color="auto" w:fill="auto"/>
          </w:tcPr>
          <w:p w14:paraId="3D85710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8.1. Поставщик должен отгрузить товар в экспортной упаковке, обеспечивающей сохранность груза от повреждений при перевозке его по железной дороге и смешанным транспортом с учетом нескольких перегрузок в пути, а также длительного хранения с соответствующим температурным режимом.</w:t>
            </w:r>
            <w:r w:rsidRPr="00A2433D">
              <w:rPr>
                <w:rFonts w:ascii="Arial Narrow" w:hAnsi="Arial Narrow" w:cs="Arial"/>
                <w:noProof/>
                <w:sz w:val="17"/>
                <w:szCs w:val="17"/>
              </w:rPr>
              <w:t xml:space="preserve"> Для прочих сопутствующих товаров (реагенты и т.д.) должен соблюдаться специальный температурный режим, применимый к ним.</w:t>
            </w:r>
          </w:p>
        </w:tc>
        <w:tc>
          <w:tcPr>
            <w:tcW w:w="5245" w:type="dxa"/>
            <w:shd w:val="clear" w:color="auto" w:fill="auto"/>
          </w:tcPr>
          <w:p w14:paraId="434E3D5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8.1. The Supplier must ship the goods in an export package ensuring the safety of the cargo from damage when transporting it by rail and mixed transport, taking into account several overloads in transit, as well as long-term storage with the appropriate temperature conditions. For other related products (reagents, etc.), the special temperature regime applicable to them must be observed.</w:t>
            </w:r>
          </w:p>
        </w:tc>
      </w:tr>
      <w:tr w:rsidR="00A2433D" w:rsidRPr="00A2433D" w14:paraId="4B42C8E7" w14:textId="77777777" w:rsidTr="00EA1B3A">
        <w:tc>
          <w:tcPr>
            <w:tcW w:w="5104" w:type="dxa"/>
            <w:shd w:val="clear" w:color="auto" w:fill="auto"/>
          </w:tcPr>
          <w:p w14:paraId="645040E7"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8.2. Упаковка должна быть приспособлена к перегрузке погрузчиками.</w:t>
            </w:r>
          </w:p>
        </w:tc>
        <w:tc>
          <w:tcPr>
            <w:tcW w:w="5245" w:type="dxa"/>
            <w:shd w:val="clear" w:color="auto" w:fill="auto"/>
          </w:tcPr>
          <w:p w14:paraId="75D6C4A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8.2. Packaging must be adapted to overload by loaders.</w:t>
            </w:r>
          </w:p>
        </w:tc>
      </w:tr>
      <w:tr w:rsidR="00A2433D" w:rsidRPr="00A2433D" w14:paraId="126CE955" w14:textId="77777777" w:rsidTr="00EA1B3A">
        <w:tc>
          <w:tcPr>
            <w:tcW w:w="5104" w:type="dxa"/>
            <w:shd w:val="clear" w:color="auto" w:fill="auto"/>
          </w:tcPr>
          <w:p w14:paraId="5C22338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8.3. Товар должен быть упакован способом, не допускающим его перемещения внутри тары при транспортировке и перегрузке.</w:t>
            </w:r>
          </w:p>
        </w:tc>
        <w:tc>
          <w:tcPr>
            <w:tcW w:w="5245" w:type="dxa"/>
            <w:shd w:val="clear" w:color="auto" w:fill="auto"/>
          </w:tcPr>
          <w:p w14:paraId="2720050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8.3. The goods shall be properly fixed inside the package to preserve possible damage and breakage during transportation and transshipment.</w:t>
            </w:r>
          </w:p>
        </w:tc>
      </w:tr>
      <w:tr w:rsidR="00A2433D" w:rsidRPr="00A2433D" w14:paraId="3996D2FB" w14:textId="77777777" w:rsidTr="00EA1B3A">
        <w:tc>
          <w:tcPr>
            <w:tcW w:w="5104" w:type="dxa"/>
            <w:shd w:val="clear" w:color="auto" w:fill="auto"/>
          </w:tcPr>
          <w:p w14:paraId="77401FE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8.4. Упаковка должна обеспечивать также сохранность товара при перевалке (перегрузке) на складах Покупателя. </w:t>
            </w:r>
          </w:p>
        </w:tc>
        <w:tc>
          <w:tcPr>
            <w:tcW w:w="5245" w:type="dxa"/>
            <w:shd w:val="clear" w:color="auto" w:fill="auto"/>
          </w:tcPr>
          <w:p w14:paraId="7215637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8.4. Packing shall also protect the goods during transshipment (overload) of goods at the Buyer's warehouses.</w:t>
            </w:r>
          </w:p>
        </w:tc>
      </w:tr>
      <w:tr w:rsidR="00A2433D" w:rsidRPr="00A2433D" w14:paraId="441E2227" w14:textId="77777777" w:rsidTr="00EA1B3A">
        <w:tc>
          <w:tcPr>
            <w:tcW w:w="5104" w:type="dxa"/>
            <w:shd w:val="clear" w:color="auto" w:fill="auto"/>
          </w:tcPr>
          <w:p w14:paraId="6A28CAE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8.5. В каждый ящик вкладывается упаковочный лист на русском или английском языке в двух экземплярах и сертификат качества в двух экземплярах.</w:t>
            </w:r>
          </w:p>
        </w:tc>
        <w:tc>
          <w:tcPr>
            <w:tcW w:w="5245" w:type="dxa"/>
            <w:shd w:val="clear" w:color="auto" w:fill="auto"/>
          </w:tcPr>
          <w:p w14:paraId="39FD43C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8.5. The Supplier shall pack in to an every case the packing list in duplicate and quality certificate in duplicate.</w:t>
            </w:r>
          </w:p>
        </w:tc>
      </w:tr>
      <w:tr w:rsidR="00A2433D" w:rsidRPr="00A2433D" w14:paraId="1FA58F36" w14:textId="77777777" w:rsidTr="00EA1B3A">
        <w:tc>
          <w:tcPr>
            <w:tcW w:w="5104" w:type="dxa"/>
            <w:shd w:val="clear" w:color="auto" w:fill="auto"/>
          </w:tcPr>
          <w:p w14:paraId="53110B7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8.6. В упаковочном листе на русском или английском языке должны быть указаны: № контракта, наименование товара, их тип (модель), количество, серийный номер, дата выпуска (или срок годности), вес брутто каждого типа товара, вес нетто каждого типа товара.</w:t>
            </w:r>
          </w:p>
        </w:tc>
        <w:tc>
          <w:tcPr>
            <w:tcW w:w="5245" w:type="dxa"/>
            <w:shd w:val="clear" w:color="auto" w:fill="auto"/>
          </w:tcPr>
          <w:p w14:paraId="4FF25B4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8.6. In the packing list in English or Russian, the contract number, the name of the goods, their type (model), quantity, serial number, date of issue (or expiration date), gross weight of each type of goods, net weight of each type of goods should be indicated.</w:t>
            </w:r>
          </w:p>
        </w:tc>
      </w:tr>
      <w:tr w:rsidR="00A2433D" w:rsidRPr="00A2433D" w14:paraId="7985B682" w14:textId="77777777" w:rsidTr="00EA1B3A">
        <w:tc>
          <w:tcPr>
            <w:tcW w:w="5104" w:type="dxa"/>
            <w:shd w:val="clear" w:color="auto" w:fill="auto"/>
          </w:tcPr>
          <w:p w14:paraId="2D73D63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8.7. Поставщик несет ответственность за всякого рода порчу товара вследствие некачественной или ненадлежащей упаковки.</w:t>
            </w:r>
          </w:p>
        </w:tc>
        <w:tc>
          <w:tcPr>
            <w:tcW w:w="5245" w:type="dxa"/>
            <w:shd w:val="clear" w:color="auto" w:fill="auto"/>
          </w:tcPr>
          <w:p w14:paraId="4FEE06B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8.7. The Supplier is responsible for any kind of damage to the product due to poor quality or improper packaging.</w:t>
            </w:r>
          </w:p>
        </w:tc>
      </w:tr>
      <w:tr w:rsidR="00A2433D" w:rsidRPr="00A2433D" w14:paraId="4E1278D7" w14:textId="77777777" w:rsidTr="00EA1B3A">
        <w:tc>
          <w:tcPr>
            <w:tcW w:w="5104" w:type="dxa"/>
            <w:shd w:val="clear" w:color="auto" w:fill="auto"/>
          </w:tcPr>
          <w:p w14:paraId="19B7935D" w14:textId="77777777" w:rsidR="00A2433D" w:rsidRPr="00A2433D" w:rsidRDefault="00A2433D" w:rsidP="00EA1B3A">
            <w:pPr>
              <w:spacing w:after="0" w:line="240" w:lineRule="auto"/>
              <w:ind w:firstLine="318"/>
              <w:jc w:val="both"/>
              <w:rPr>
                <w:rFonts w:ascii="Arial Narrow" w:hAnsi="Arial Narrow" w:cs="Arial"/>
                <w:b/>
                <w:sz w:val="17"/>
                <w:szCs w:val="17"/>
                <w:lang w:val="en-US"/>
              </w:rPr>
            </w:pPr>
          </w:p>
        </w:tc>
        <w:tc>
          <w:tcPr>
            <w:tcW w:w="5245" w:type="dxa"/>
            <w:shd w:val="clear" w:color="auto" w:fill="auto"/>
          </w:tcPr>
          <w:p w14:paraId="329D0D42"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p>
        </w:tc>
      </w:tr>
      <w:tr w:rsidR="00A2433D" w:rsidRPr="00A2433D" w14:paraId="5CAC4B28" w14:textId="77777777" w:rsidTr="00EA1B3A">
        <w:tc>
          <w:tcPr>
            <w:tcW w:w="5104" w:type="dxa"/>
            <w:shd w:val="clear" w:color="auto" w:fill="auto"/>
          </w:tcPr>
          <w:p w14:paraId="35B29E1B"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9. МАРКИРОВКА</w:t>
            </w:r>
          </w:p>
        </w:tc>
        <w:tc>
          <w:tcPr>
            <w:tcW w:w="5245" w:type="dxa"/>
            <w:shd w:val="clear" w:color="auto" w:fill="auto"/>
          </w:tcPr>
          <w:p w14:paraId="20684F06" w14:textId="77777777" w:rsidR="00A2433D" w:rsidRPr="00A2433D" w:rsidRDefault="00A2433D" w:rsidP="00EA1B3A">
            <w:pPr>
              <w:spacing w:after="0" w:line="240" w:lineRule="auto"/>
              <w:ind w:left="10" w:firstLine="312"/>
              <w:jc w:val="both"/>
              <w:rPr>
                <w:rFonts w:ascii="Arial Narrow" w:hAnsi="Arial Narrow" w:cs="Arial"/>
                <w:b/>
                <w:noProof/>
                <w:sz w:val="17"/>
                <w:szCs w:val="17"/>
              </w:rPr>
            </w:pPr>
            <w:r w:rsidRPr="00A2433D">
              <w:rPr>
                <w:rFonts w:ascii="Arial Narrow" w:hAnsi="Arial Narrow" w:cs="Arial"/>
                <w:b/>
                <w:noProof/>
                <w:sz w:val="17"/>
                <w:szCs w:val="17"/>
              </w:rPr>
              <w:t>9. MARKING</w:t>
            </w:r>
          </w:p>
        </w:tc>
      </w:tr>
      <w:tr w:rsidR="00A2433D" w:rsidRPr="00A2433D" w14:paraId="0B47C7AF" w14:textId="77777777" w:rsidTr="00EA1B3A">
        <w:tc>
          <w:tcPr>
            <w:tcW w:w="5104" w:type="dxa"/>
            <w:shd w:val="clear" w:color="auto" w:fill="auto"/>
          </w:tcPr>
          <w:p w14:paraId="58CC1D4A"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9.1. На каждое грузовое место, с двух сторон отчетливо несмываемой краской наносится на русском или английском языке, следующая маркировка:</w:t>
            </w:r>
          </w:p>
          <w:p w14:paraId="298C7EF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КОНТРАКТ №202_/___ от ____.___.2026г.</w:t>
            </w:r>
          </w:p>
          <w:p w14:paraId="0DEFB6D4"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Поставщик/Грузоотправитель: _______________</w:t>
            </w:r>
          </w:p>
          <w:p w14:paraId="4045A87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Покупатель/Грузополучатель: ГУ «Центр закупок при Министерстве здравоохранения Республики Узбекистан»</w:t>
            </w:r>
          </w:p>
          <w:p w14:paraId="4B5D126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Заказчик: Министерство Здравоохранения Республики Узбекистан</w:t>
            </w:r>
          </w:p>
          <w:p w14:paraId="4C980190"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Место назначения: г. Ташкент, Республика Узбекистан («Международный аэропорт Ташкент» / Таможенный пост ВЭД «Авиа Юклар» № 00102 железнодорожная станция «Ташкент-Товарный», код станции 722400);</w:t>
            </w:r>
          </w:p>
          <w:p w14:paraId="7E80CCB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Место № _____ Вес брутто _________ Вес нетто _______;</w:t>
            </w:r>
          </w:p>
          <w:p w14:paraId="2E3AC620"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Обозначения: "Верх", "Осторожно", "Оберегать от влаги".</w:t>
            </w:r>
          </w:p>
        </w:tc>
        <w:tc>
          <w:tcPr>
            <w:tcW w:w="5245" w:type="dxa"/>
            <w:shd w:val="clear" w:color="auto" w:fill="auto"/>
          </w:tcPr>
          <w:p w14:paraId="1FCF894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9.1. On each cargo space on two sides it is applied clearly, indelibly in Russian or English, the following marking:</w:t>
            </w:r>
          </w:p>
          <w:p w14:paraId="77D21F7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530EEF2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 CONTRACT №202_/___ dd. </w:t>
            </w:r>
            <w:r w:rsidRPr="00A2433D">
              <w:rPr>
                <w:rFonts w:ascii="Arial Narrow" w:hAnsi="Arial Narrow" w:cs="Arial"/>
                <w:sz w:val="17"/>
                <w:szCs w:val="17"/>
                <w:lang w:val="en-US"/>
              </w:rPr>
              <w:t>____.____.2026</w:t>
            </w:r>
          </w:p>
          <w:p w14:paraId="7EFA796B" w14:textId="77777777" w:rsidR="00A2433D" w:rsidRPr="00A2433D" w:rsidRDefault="00A2433D" w:rsidP="00EA1B3A">
            <w:pPr>
              <w:spacing w:after="0" w:line="240" w:lineRule="auto"/>
              <w:ind w:left="10" w:firstLine="312"/>
              <w:jc w:val="both"/>
              <w:rPr>
                <w:rFonts w:ascii="Arial Narrow" w:hAnsi="Arial Narrow" w:cs="Arial"/>
                <w:sz w:val="17"/>
                <w:szCs w:val="17"/>
                <w:lang w:val="en-US"/>
              </w:rPr>
            </w:pPr>
            <w:r w:rsidRPr="00A2433D">
              <w:rPr>
                <w:rFonts w:ascii="Arial Narrow" w:hAnsi="Arial Narrow" w:cs="Arial"/>
                <w:noProof/>
                <w:sz w:val="17"/>
                <w:szCs w:val="17"/>
                <w:lang w:val="en-US"/>
              </w:rPr>
              <w:t>- Supplier/Consignоr: _________________</w:t>
            </w:r>
          </w:p>
          <w:p w14:paraId="6A11098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Buyer/ Consignee: SI «Procurement center under the Ministry of Health of the Republic of Uzbekistan»</w:t>
            </w:r>
          </w:p>
          <w:p w14:paraId="2AA7BCC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Customer: The Ministry of Health of the Republic of Uzbekistan</w:t>
            </w:r>
          </w:p>
          <w:p w14:paraId="00025A1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 Place of destination: Tashkent, the Republic of Uzbekistan («International Airport Tashkent» / Customs Terminal of FEA «Avia Yuklar» № 00102/railway station «Tashkent-Tovarniy», </w:t>
            </w:r>
            <w:r w:rsidRPr="00A2433D">
              <w:rPr>
                <w:rFonts w:ascii="Arial Narrow" w:hAnsi="Arial Narrow" w:cs="Arial"/>
                <w:noProof/>
                <w:sz w:val="17"/>
                <w:szCs w:val="17"/>
              </w:rPr>
              <w:t>с</w:t>
            </w:r>
            <w:r w:rsidRPr="00A2433D">
              <w:rPr>
                <w:rFonts w:ascii="Arial Narrow" w:hAnsi="Arial Narrow" w:cs="Arial"/>
                <w:noProof/>
                <w:sz w:val="17"/>
                <w:szCs w:val="17"/>
                <w:lang w:val="en-US"/>
              </w:rPr>
              <w:t>ode station 722400);</w:t>
            </w:r>
          </w:p>
          <w:p w14:paraId="7545F8F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186E18A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Case №. _________Gross weight _________ Net weight _________;</w:t>
            </w:r>
          </w:p>
          <w:p w14:paraId="52B52B3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Warning instructions:“Upside here”,“Handle with care","Keep from water".</w:t>
            </w:r>
          </w:p>
        </w:tc>
      </w:tr>
      <w:tr w:rsidR="00A2433D" w:rsidRPr="00A2433D" w14:paraId="02905B54" w14:textId="77777777" w:rsidTr="00EA1B3A">
        <w:tc>
          <w:tcPr>
            <w:tcW w:w="5104" w:type="dxa"/>
            <w:shd w:val="clear" w:color="auto" w:fill="auto"/>
          </w:tcPr>
          <w:p w14:paraId="5BC42ADC"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9.2. Места (ящики) нумеруют дробными числами, при этом числитель означает порядковый номер, а знаменатель общее количество мест партии товара.</w:t>
            </w:r>
          </w:p>
        </w:tc>
        <w:tc>
          <w:tcPr>
            <w:tcW w:w="5245" w:type="dxa"/>
            <w:shd w:val="clear" w:color="auto" w:fill="auto"/>
          </w:tcPr>
          <w:p w14:paraId="0FAD332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9.2. Packages (cases) shall be numbered in fractions, the numerator, including the original number of package and the denominator showing the total number of packages of the Lot.</w:t>
            </w:r>
          </w:p>
        </w:tc>
      </w:tr>
      <w:tr w:rsidR="00A2433D" w:rsidRPr="00A2433D" w14:paraId="0AB57C83" w14:textId="77777777" w:rsidTr="00EA1B3A">
        <w:tc>
          <w:tcPr>
            <w:tcW w:w="5104" w:type="dxa"/>
            <w:shd w:val="clear" w:color="auto" w:fill="auto"/>
          </w:tcPr>
          <w:p w14:paraId="770C582A" w14:textId="77777777" w:rsidR="00A2433D" w:rsidRPr="00A2433D" w:rsidRDefault="00A2433D" w:rsidP="00EA1B3A">
            <w:pPr>
              <w:spacing w:after="0" w:line="240" w:lineRule="auto"/>
              <w:ind w:firstLine="318"/>
              <w:jc w:val="both"/>
              <w:rPr>
                <w:rFonts w:ascii="Arial Narrow" w:hAnsi="Arial Narrow" w:cs="Arial"/>
                <w:b/>
                <w:sz w:val="17"/>
                <w:szCs w:val="17"/>
                <w:lang w:val="en-US"/>
              </w:rPr>
            </w:pPr>
          </w:p>
        </w:tc>
        <w:tc>
          <w:tcPr>
            <w:tcW w:w="5245" w:type="dxa"/>
            <w:shd w:val="clear" w:color="auto" w:fill="auto"/>
          </w:tcPr>
          <w:p w14:paraId="2F9F3B5F"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p>
        </w:tc>
      </w:tr>
      <w:tr w:rsidR="00A2433D" w:rsidRPr="00A2433D" w14:paraId="77E82E81" w14:textId="77777777" w:rsidTr="00EA1B3A">
        <w:tc>
          <w:tcPr>
            <w:tcW w:w="5104" w:type="dxa"/>
            <w:shd w:val="clear" w:color="auto" w:fill="auto"/>
          </w:tcPr>
          <w:p w14:paraId="6F766EA0"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10. ПОРЯДОК СДАЧИ И ПРИЕМКИ ТОВАРА</w:t>
            </w:r>
          </w:p>
        </w:tc>
        <w:tc>
          <w:tcPr>
            <w:tcW w:w="5245" w:type="dxa"/>
            <w:shd w:val="clear" w:color="auto" w:fill="auto"/>
          </w:tcPr>
          <w:p w14:paraId="2D7EE371"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lang w:val="en-US"/>
              </w:rPr>
              <w:t>10. PROCEDURE OF DELIVERY AND ACCEPTANCE OF GOODS</w:t>
            </w:r>
          </w:p>
        </w:tc>
      </w:tr>
      <w:tr w:rsidR="00A2433D" w:rsidRPr="00A2433D" w14:paraId="2BD2A9CC" w14:textId="77777777" w:rsidTr="00EA1B3A">
        <w:tc>
          <w:tcPr>
            <w:tcW w:w="5104" w:type="dxa"/>
            <w:shd w:val="clear" w:color="auto" w:fill="auto"/>
          </w:tcPr>
          <w:p w14:paraId="214CFD81"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10.1. Товар считается сданным Поставщиком и принятым Покупателем:</w:t>
            </w:r>
          </w:p>
          <w:p w14:paraId="21A6146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по качеству – согласно сертификату качества, выданного производителем;</w:t>
            </w:r>
          </w:p>
          <w:p w14:paraId="7B69ABC0"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по количеству мест и весу - согласно товаротранспортным документам;</w:t>
            </w:r>
          </w:p>
          <w:p w14:paraId="1FEEDA04"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по количеству товара – согласно спецификации, упаковочным листам.</w:t>
            </w:r>
          </w:p>
        </w:tc>
        <w:tc>
          <w:tcPr>
            <w:tcW w:w="5245" w:type="dxa"/>
            <w:shd w:val="clear" w:color="auto" w:fill="auto"/>
          </w:tcPr>
          <w:p w14:paraId="292E894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10.1. The goods shall be deemed to be delivered by the Supplier and accepted by the Buyer:</w:t>
            </w:r>
          </w:p>
          <w:p w14:paraId="7954F04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in regards of quality – according to the quality certificate, issued by a manufacturer;</w:t>
            </w:r>
          </w:p>
          <w:p w14:paraId="4A9300A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in regards of quantity of places and weight - according to commodity-transport documents;</w:t>
            </w:r>
          </w:p>
          <w:p w14:paraId="048CE24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in regards of quantity of goods - according to the specification and packing lists.</w:t>
            </w:r>
          </w:p>
        </w:tc>
      </w:tr>
      <w:tr w:rsidR="00A2433D" w:rsidRPr="00A2433D" w14:paraId="260017B0" w14:textId="77777777" w:rsidTr="00EA1B3A">
        <w:tc>
          <w:tcPr>
            <w:tcW w:w="5104" w:type="dxa"/>
            <w:shd w:val="clear" w:color="auto" w:fill="auto"/>
          </w:tcPr>
          <w:p w14:paraId="4BC8BA52"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10.2. В случае несоответствия качества и количества Товара товарно-сопроводительным документам и условиям настоящего контракта, Покупатель имеет право выставить Поставщику претензию в соответствии с разделом 11 настоящего контракта.</w:t>
            </w:r>
          </w:p>
        </w:tc>
        <w:tc>
          <w:tcPr>
            <w:tcW w:w="5245" w:type="dxa"/>
            <w:shd w:val="clear" w:color="auto" w:fill="auto"/>
          </w:tcPr>
          <w:p w14:paraId="6EA0B30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10.2. In case of a discrepancy between the quality and quantity of the Goods to the accompanying documents and the terms of this contract, the Buyer has the right to present the Supplier a claim in accordance with section 11 of the present contract.</w:t>
            </w:r>
          </w:p>
        </w:tc>
      </w:tr>
      <w:tr w:rsidR="00A2433D" w:rsidRPr="00A2433D" w14:paraId="3D855644" w14:textId="77777777" w:rsidTr="00EA1B3A">
        <w:tc>
          <w:tcPr>
            <w:tcW w:w="5104" w:type="dxa"/>
            <w:shd w:val="clear" w:color="auto" w:fill="auto"/>
          </w:tcPr>
          <w:p w14:paraId="6C998B2F" w14:textId="77777777" w:rsidR="00A2433D" w:rsidRPr="00A2433D" w:rsidRDefault="00A2433D" w:rsidP="00EA1B3A">
            <w:pPr>
              <w:spacing w:after="0" w:line="240" w:lineRule="auto"/>
              <w:ind w:firstLine="318"/>
              <w:jc w:val="both"/>
              <w:rPr>
                <w:rFonts w:ascii="Arial Narrow" w:hAnsi="Arial Narrow" w:cs="Arial"/>
                <w:b/>
                <w:sz w:val="17"/>
                <w:szCs w:val="17"/>
                <w:lang w:val="en-US"/>
              </w:rPr>
            </w:pPr>
          </w:p>
        </w:tc>
        <w:tc>
          <w:tcPr>
            <w:tcW w:w="5245" w:type="dxa"/>
            <w:shd w:val="clear" w:color="auto" w:fill="auto"/>
          </w:tcPr>
          <w:p w14:paraId="597D7884"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p>
        </w:tc>
      </w:tr>
      <w:tr w:rsidR="00A2433D" w:rsidRPr="00A2433D" w14:paraId="2A86019E" w14:textId="77777777" w:rsidTr="00EA1B3A">
        <w:tc>
          <w:tcPr>
            <w:tcW w:w="5104" w:type="dxa"/>
            <w:shd w:val="clear" w:color="auto" w:fill="auto"/>
          </w:tcPr>
          <w:p w14:paraId="3F4B4146"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11. ПРЕТЕНЗИИ И ПОРЯДОК ИХ РАССМОТРЕНИЯ</w:t>
            </w:r>
          </w:p>
        </w:tc>
        <w:tc>
          <w:tcPr>
            <w:tcW w:w="5245" w:type="dxa"/>
            <w:shd w:val="clear" w:color="auto" w:fill="auto"/>
          </w:tcPr>
          <w:p w14:paraId="4513FAB6"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lang w:val="en-US"/>
              </w:rPr>
              <w:t>11. CLAIMS AND PROCEDURE FOR THEIR REVIEW</w:t>
            </w:r>
          </w:p>
        </w:tc>
      </w:tr>
      <w:tr w:rsidR="00A2433D" w:rsidRPr="00A2433D" w14:paraId="6A0ED7E9" w14:textId="77777777" w:rsidTr="00EA1B3A">
        <w:tc>
          <w:tcPr>
            <w:tcW w:w="5104" w:type="dxa"/>
            <w:shd w:val="clear" w:color="auto" w:fill="auto"/>
          </w:tcPr>
          <w:p w14:paraId="71F8DAA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11.1. Любая претензия на поступивший товар, в случае его несоответствия подробному описанию и технической спецификации к настоящему Контракту, должна быть направлена Покупателем официальным письмом по электронной почте, получение рекламации также должно быть официально подтверждено Поставщиком.</w:t>
            </w:r>
          </w:p>
        </w:tc>
        <w:tc>
          <w:tcPr>
            <w:tcW w:w="5245" w:type="dxa"/>
            <w:shd w:val="clear" w:color="auto" w:fill="auto"/>
          </w:tcPr>
          <w:p w14:paraId="72E8DA6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11.1. Any claim for the received goods, if it does not correspond to the detailed description and the technical specification for this Contract, must be sent by the Buyer by an official letter during by e-mail, receipt of the complaint must also be formally confirmed by the Supplier.</w:t>
            </w:r>
          </w:p>
        </w:tc>
      </w:tr>
      <w:tr w:rsidR="00A2433D" w:rsidRPr="00A2433D" w14:paraId="0897A3C1" w14:textId="77777777" w:rsidTr="00EA1B3A">
        <w:tc>
          <w:tcPr>
            <w:tcW w:w="5104" w:type="dxa"/>
            <w:shd w:val="clear" w:color="auto" w:fill="auto"/>
          </w:tcPr>
          <w:p w14:paraId="567DFEA7"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11.2. Содержание и обоснование претензии должно быть подтверждено актом входного контроля и/или актом, составленным с участием представителей Покупателя, представителя Конечного получателя (бенефициара) и нейтральной компетентной организации.</w:t>
            </w:r>
          </w:p>
        </w:tc>
        <w:tc>
          <w:tcPr>
            <w:tcW w:w="5245" w:type="dxa"/>
            <w:shd w:val="clear" w:color="auto" w:fill="auto"/>
          </w:tcPr>
          <w:p w14:paraId="3A9F33E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11.2. The content and substantiation of the claim must be confirmed by an act of incoming inspection and / or an act drawn up with the participation of a representatives of the Buyer and a neutral competent organization.</w:t>
            </w:r>
          </w:p>
        </w:tc>
      </w:tr>
      <w:tr w:rsidR="00A2433D" w:rsidRPr="00A2433D" w14:paraId="6A8DC866" w14:textId="77777777" w:rsidTr="00EA1B3A">
        <w:tc>
          <w:tcPr>
            <w:tcW w:w="5104" w:type="dxa"/>
            <w:shd w:val="clear" w:color="auto" w:fill="auto"/>
          </w:tcPr>
          <w:p w14:paraId="3C71CD60"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11.3. Акт должен содержать следующую информацию:</w:t>
            </w:r>
          </w:p>
          <w:p w14:paraId="74E0A06E"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наименование товара;</w:t>
            </w:r>
          </w:p>
          <w:p w14:paraId="6877A3E1"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количество по инвойсу;</w:t>
            </w:r>
          </w:p>
          <w:p w14:paraId="50D6DBC2"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lastRenderedPageBreak/>
              <w:t>- фактическое количество;</w:t>
            </w:r>
          </w:p>
          <w:p w14:paraId="5DB98654"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вес брутто и нетто по упаковочному листу;</w:t>
            </w:r>
          </w:p>
          <w:p w14:paraId="31633117"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фактический вес брутто и нетто;</w:t>
            </w:r>
          </w:p>
          <w:p w14:paraId="455EFA6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 контракта;</w:t>
            </w:r>
          </w:p>
          <w:p w14:paraId="67B8F9FD"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дата поступления товара;</w:t>
            </w:r>
          </w:p>
          <w:p w14:paraId="3E5B3E12"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дата проведения экспертизы.</w:t>
            </w:r>
          </w:p>
        </w:tc>
        <w:tc>
          <w:tcPr>
            <w:tcW w:w="5245" w:type="dxa"/>
            <w:shd w:val="clear" w:color="auto" w:fill="auto"/>
          </w:tcPr>
          <w:p w14:paraId="4D69063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11.3. The act must contain the following information:</w:t>
            </w:r>
          </w:p>
          <w:p w14:paraId="512139D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Name of the goods;</w:t>
            </w:r>
          </w:p>
          <w:p w14:paraId="02B595C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the amount of the invoice;</w:t>
            </w:r>
          </w:p>
          <w:p w14:paraId="0B3E9EA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 actual quantity;</w:t>
            </w:r>
          </w:p>
          <w:p w14:paraId="7C590D1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Gross and net weights by packing list;</w:t>
            </w:r>
          </w:p>
          <w:p w14:paraId="7F58F4F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Actual gross and net weight;</w:t>
            </w:r>
          </w:p>
          <w:p w14:paraId="12BA270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Contract number;</w:t>
            </w:r>
          </w:p>
          <w:p w14:paraId="0A792C0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the date of receipt of the goods;</w:t>
            </w:r>
          </w:p>
          <w:p w14:paraId="659A4674" w14:textId="77777777" w:rsidR="00A2433D" w:rsidRPr="00A2433D" w:rsidRDefault="00A2433D" w:rsidP="00EA1B3A">
            <w:pPr>
              <w:spacing w:after="0" w:line="240" w:lineRule="auto"/>
              <w:ind w:left="10" w:firstLine="312"/>
              <w:jc w:val="both"/>
              <w:rPr>
                <w:rFonts w:ascii="Arial Narrow" w:hAnsi="Arial Narrow" w:cs="Arial"/>
                <w:noProof/>
                <w:sz w:val="17"/>
                <w:szCs w:val="17"/>
              </w:rPr>
            </w:pPr>
            <w:r w:rsidRPr="00A2433D">
              <w:rPr>
                <w:rFonts w:ascii="Arial Narrow" w:hAnsi="Arial Narrow" w:cs="Arial"/>
                <w:noProof/>
                <w:sz w:val="17"/>
                <w:szCs w:val="17"/>
              </w:rPr>
              <w:t>- date of examination.</w:t>
            </w:r>
          </w:p>
        </w:tc>
      </w:tr>
      <w:tr w:rsidR="00A2433D" w:rsidRPr="00A2433D" w14:paraId="30A5D7D4" w14:textId="77777777" w:rsidTr="00EA1B3A">
        <w:tc>
          <w:tcPr>
            <w:tcW w:w="5104" w:type="dxa"/>
            <w:shd w:val="clear" w:color="auto" w:fill="auto"/>
          </w:tcPr>
          <w:p w14:paraId="5C4DDF5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lastRenderedPageBreak/>
              <w:t>11.4. Акт должен содержать подробное описание установленных дефектов, с указанием метода их установления и должен составляться против каждой транспортной накладной.</w:t>
            </w:r>
          </w:p>
        </w:tc>
        <w:tc>
          <w:tcPr>
            <w:tcW w:w="5245" w:type="dxa"/>
            <w:shd w:val="clear" w:color="auto" w:fill="auto"/>
          </w:tcPr>
          <w:p w14:paraId="327E418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11.4. The act should contain a detailed description of the identified defects, indicating the method of their establishment and should be drawn up against each way bill.</w:t>
            </w:r>
          </w:p>
        </w:tc>
      </w:tr>
      <w:tr w:rsidR="00A2433D" w:rsidRPr="00A2433D" w14:paraId="34145078" w14:textId="77777777" w:rsidTr="00EA1B3A">
        <w:tc>
          <w:tcPr>
            <w:tcW w:w="5104" w:type="dxa"/>
            <w:shd w:val="clear" w:color="auto" w:fill="auto"/>
          </w:tcPr>
          <w:p w14:paraId="6555A16D"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11.5. В претензионном письме должны содержаться требования Покупателя с приложением расчетов и копий транспортных накладных.</w:t>
            </w:r>
          </w:p>
        </w:tc>
        <w:tc>
          <w:tcPr>
            <w:tcW w:w="5245" w:type="dxa"/>
            <w:shd w:val="clear" w:color="auto" w:fill="auto"/>
          </w:tcPr>
          <w:p w14:paraId="211EC26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11.5. The claim letter must contain the requirements of the Buyer with the application of calculations and copies of the waybills.</w:t>
            </w:r>
          </w:p>
        </w:tc>
      </w:tr>
      <w:tr w:rsidR="00A2433D" w:rsidRPr="00A2433D" w14:paraId="08DCCC71" w14:textId="77777777" w:rsidTr="00EA1B3A">
        <w:tc>
          <w:tcPr>
            <w:tcW w:w="5104" w:type="dxa"/>
            <w:shd w:val="clear" w:color="auto" w:fill="auto"/>
          </w:tcPr>
          <w:p w14:paraId="0A5FD2C7"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11.6. Поставщик обязан рассмотреть полученную претензию и предоставить ответ в течение 15 рабочих дней с даты ее получения.</w:t>
            </w:r>
          </w:p>
          <w:p w14:paraId="1925E53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В случае, если по истечении указанного срока ответа от Поставщика не последует, претензия считается им признанной.</w:t>
            </w:r>
          </w:p>
        </w:tc>
        <w:tc>
          <w:tcPr>
            <w:tcW w:w="5245" w:type="dxa"/>
            <w:shd w:val="clear" w:color="auto" w:fill="auto"/>
          </w:tcPr>
          <w:p w14:paraId="5DD6A54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11.6. The Supplier is obliged to review the received claim and provide a reply within 15 working days from the date of receipt.</w:t>
            </w:r>
          </w:p>
          <w:p w14:paraId="0E8E6C4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If the Supplier does not respond after the specified deadline, the claim is deemed to be recognized.</w:t>
            </w:r>
          </w:p>
        </w:tc>
      </w:tr>
      <w:tr w:rsidR="00A2433D" w:rsidRPr="00A2433D" w14:paraId="47DC0EA9" w14:textId="77777777" w:rsidTr="00EA1B3A">
        <w:tc>
          <w:tcPr>
            <w:tcW w:w="5104" w:type="dxa"/>
            <w:shd w:val="clear" w:color="auto" w:fill="auto"/>
          </w:tcPr>
          <w:p w14:paraId="199BCD11"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11.7. Претензии в отношении количества товара предъявляются в течение 6 месяцев со дня прибытия товара в пункт назначения, при отсутствии признаков вскрытия упаковки.</w:t>
            </w:r>
          </w:p>
        </w:tc>
        <w:tc>
          <w:tcPr>
            <w:tcW w:w="5245" w:type="dxa"/>
            <w:shd w:val="clear" w:color="auto" w:fill="auto"/>
          </w:tcPr>
          <w:p w14:paraId="0916B9A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11.7. Claims in relation to the quantity of the goods are made within 6 months from the date of arrival of the goods to the destination, in the absence of signs of tampering with the package.</w:t>
            </w:r>
          </w:p>
        </w:tc>
      </w:tr>
      <w:tr w:rsidR="00A2433D" w:rsidRPr="00A2433D" w14:paraId="16B72FD6" w14:textId="77777777" w:rsidTr="00EA1B3A">
        <w:trPr>
          <w:trHeight w:val="882"/>
        </w:trPr>
        <w:tc>
          <w:tcPr>
            <w:tcW w:w="5104" w:type="dxa"/>
            <w:shd w:val="clear" w:color="auto" w:fill="auto"/>
          </w:tcPr>
          <w:p w14:paraId="602B3392"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11.8. Претензии по качеству и срокам гарантийного обслуживания товара, предъявляются в течение всего срока гарантии плюс 30 дней, при условии обнаружения недостатков в пределах срока гарантии.</w:t>
            </w:r>
          </w:p>
        </w:tc>
        <w:tc>
          <w:tcPr>
            <w:tcW w:w="5245" w:type="dxa"/>
            <w:shd w:val="clear" w:color="auto" w:fill="auto"/>
          </w:tcPr>
          <w:p w14:paraId="7466617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11.8. Claims on the quality and shelf life of the goods are presented during the whole warranty period plus 30 days, provided defects are discovered within the guarantee period.</w:t>
            </w:r>
          </w:p>
        </w:tc>
      </w:tr>
      <w:tr w:rsidR="00A2433D" w:rsidRPr="00A2433D" w14:paraId="7E14A41A" w14:textId="77777777" w:rsidTr="00EA1B3A">
        <w:tc>
          <w:tcPr>
            <w:tcW w:w="5104" w:type="dxa"/>
            <w:shd w:val="clear" w:color="auto" w:fill="auto"/>
          </w:tcPr>
          <w:p w14:paraId="0CB2F166" w14:textId="77777777" w:rsidR="00A2433D" w:rsidRPr="00A2433D" w:rsidRDefault="00A2433D" w:rsidP="00EA1B3A">
            <w:pPr>
              <w:spacing w:after="0" w:line="240" w:lineRule="auto"/>
              <w:ind w:firstLine="318"/>
              <w:jc w:val="both"/>
              <w:rPr>
                <w:rFonts w:ascii="Arial Narrow" w:hAnsi="Arial Narrow" w:cs="Arial"/>
                <w:sz w:val="17"/>
                <w:szCs w:val="17"/>
              </w:rPr>
            </w:pPr>
            <w:bookmarkStart w:id="0" w:name="_Hlk173778958"/>
            <w:r w:rsidRPr="00A2433D">
              <w:rPr>
                <w:rFonts w:ascii="Arial Narrow" w:hAnsi="Arial Narrow" w:cs="Arial"/>
                <w:b/>
                <w:sz w:val="17"/>
                <w:szCs w:val="17"/>
              </w:rPr>
              <w:t>12. ОТВЕТСТВЕННОСТЬ СТОРОН</w:t>
            </w:r>
          </w:p>
        </w:tc>
        <w:tc>
          <w:tcPr>
            <w:tcW w:w="5245" w:type="dxa"/>
            <w:shd w:val="clear" w:color="auto" w:fill="auto"/>
          </w:tcPr>
          <w:p w14:paraId="47E38290" w14:textId="77777777" w:rsidR="00A2433D" w:rsidRPr="00A2433D" w:rsidRDefault="00A2433D" w:rsidP="00EA1B3A">
            <w:pPr>
              <w:spacing w:after="0" w:line="240" w:lineRule="auto"/>
              <w:ind w:left="10" w:firstLine="312"/>
              <w:jc w:val="both"/>
              <w:rPr>
                <w:rFonts w:ascii="Arial Narrow" w:hAnsi="Arial Narrow" w:cs="Arial"/>
                <w:b/>
                <w:noProof/>
                <w:sz w:val="17"/>
                <w:szCs w:val="17"/>
              </w:rPr>
            </w:pPr>
            <w:r w:rsidRPr="00A2433D">
              <w:rPr>
                <w:rFonts w:ascii="Arial Narrow" w:hAnsi="Arial Narrow" w:cs="Arial"/>
                <w:b/>
                <w:noProof/>
                <w:sz w:val="17"/>
                <w:szCs w:val="17"/>
              </w:rPr>
              <w:t>12. RESPONSIBILITY OF THE PARTIES</w:t>
            </w:r>
          </w:p>
        </w:tc>
      </w:tr>
      <w:tr w:rsidR="00A2433D" w:rsidRPr="00A2433D" w14:paraId="41A5EBEB" w14:textId="77777777" w:rsidTr="00EA1B3A">
        <w:tc>
          <w:tcPr>
            <w:tcW w:w="5104" w:type="dxa"/>
            <w:shd w:val="clear" w:color="auto" w:fill="auto"/>
          </w:tcPr>
          <w:p w14:paraId="78E878D2"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12.1. В случае просрочки поставки или недопоставки товаров, против сроков, указанных в настоящем контракте, Поставщик уплачивает Покупателю пеню в размере 0,5 процента неисполненной части обязательства за каждый календарный день просрочки, но при этом общая сумма пени не должна превышать 50 процентов стоимости непоставленных товаров.</w:t>
            </w:r>
          </w:p>
          <w:p w14:paraId="09700867"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В случае если просрочка поставки превысит 90 календарных дней, Покупатель имеет право отказаться от контракта или его части, а также расторгнуть контракт в одностороннем порядке с удержанием денежных средств с Договора об обеспечении обязательств исполнения импортного контракта. В этом случае, по мимо удержания задатка, Поставщик также обязан уплатить Покупателю штраф размере 50% от суммы не поставленного товара. При уплате данной суммы неустойки, нормы абзаца первого пункта 12.1. к Поставщику не будут применяться.</w:t>
            </w:r>
          </w:p>
        </w:tc>
        <w:tc>
          <w:tcPr>
            <w:tcW w:w="5245" w:type="dxa"/>
            <w:shd w:val="clear" w:color="auto" w:fill="auto"/>
          </w:tcPr>
          <w:p w14:paraId="29FF117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12.1. In case of delay in delivery  or</w:t>
            </w:r>
            <w:r w:rsidRPr="00A2433D">
              <w:rPr>
                <w:lang w:val="en-US"/>
              </w:rPr>
              <w:t xml:space="preserve"> </w:t>
            </w:r>
            <w:r w:rsidRPr="00A2433D">
              <w:rPr>
                <w:rFonts w:ascii="Arial Narrow" w:hAnsi="Arial Narrow" w:cs="Arial"/>
                <w:noProof/>
                <w:sz w:val="17"/>
                <w:szCs w:val="17"/>
                <w:lang w:val="en-US"/>
              </w:rPr>
              <w:t>under-delivery of the Goods, against the terms specified in this contract, the Supplier pays the Buyer a penalty in the amount of 0,5 percent of the unfulfilled part of the obligation for each calendar day of delay, but the total amount of the penalty should not exceed 50 percent of the cost of the undelivered goods.</w:t>
            </w:r>
          </w:p>
          <w:p w14:paraId="394EB97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1C2E920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If the delay in delivery exceeds 90 calendar days, the Buyer has the right to withdraw from the contract or part of it, as well as to terminate the contract unilaterally withholding the funds from the of the Contract for securing the obligations of the import contract. In this case, the Supplier is obliged to pay the Buyer a penalty in the amount of 50 percent of the amount of the goods not delivered.</w:t>
            </w:r>
            <w:r w:rsidRPr="00A2433D">
              <w:rPr>
                <w:lang w:val="en-US"/>
              </w:rPr>
              <w:t xml:space="preserve"> </w:t>
            </w:r>
            <w:r w:rsidRPr="00A2433D">
              <w:rPr>
                <w:rFonts w:ascii="Arial Narrow" w:hAnsi="Arial Narrow" w:cs="Arial"/>
                <w:noProof/>
                <w:sz w:val="17"/>
                <w:szCs w:val="17"/>
                <w:lang w:val="en-US"/>
              </w:rPr>
              <w:t>If this amount is paid, the rules of the first paragraph 12.1. shall not apply to the Supplier.</w:t>
            </w:r>
          </w:p>
        </w:tc>
      </w:tr>
      <w:tr w:rsidR="00A2433D" w:rsidRPr="00A2433D" w14:paraId="72B03633" w14:textId="77777777" w:rsidTr="00EA1B3A">
        <w:tc>
          <w:tcPr>
            <w:tcW w:w="5104" w:type="dxa"/>
            <w:shd w:val="clear" w:color="auto" w:fill="auto"/>
          </w:tcPr>
          <w:p w14:paraId="15585F21"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12.2. </w:t>
            </w:r>
            <w:bookmarkStart w:id="1" w:name="_Hlk164343770"/>
            <w:r w:rsidRPr="00A2433D">
              <w:rPr>
                <w:rFonts w:ascii="Arial Narrow" w:hAnsi="Arial Narrow" w:cs="Arial"/>
                <w:sz w:val="17"/>
                <w:szCs w:val="17"/>
              </w:rPr>
              <w:t>Если поставленные товары, не соответствуют стандартам, техническим условиям или другим требованиям, оговоренным контрактом, а также в случае недопоставки товаров и/или поставки некомплектных товаров, с Поставщика взыскивается штраф в размере 20 процентов от стоимости товаров ненадлежащего качества, недопоставленного или некомплектного товара.</w:t>
            </w:r>
            <w:bookmarkEnd w:id="1"/>
            <w:r w:rsidRPr="00A2433D">
              <w:rPr>
                <w:rFonts w:ascii="Arial Narrow" w:hAnsi="Arial Narrow" w:cs="Arial"/>
                <w:sz w:val="17"/>
                <w:szCs w:val="17"/>
              </w:rPr>
              <w:t xml:space="preserve"> Штраф за поставку товаров (работ, услуг) ненадлежащего качества, ассортимента и сортности взыскивается в безакцептном порядке с Поставщика.</w:t>
            </w:r>
          </w:p>
        </w:tc>
        <w:tc>
          <w:tcPr>
            <w:tcW w:w="5245" w:type="dxa"/>
            <w:shd w:val="clear" w:color="auto" w:fill="auto"/>
          </w:tcPr>
          <w:p w14:paraId="7A4636C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12.2. If the delivered Goods do not comply with the standards, technical specifications or other requirements stipulated by the contract, as well as in the case of underdelivery of the Goods and/or delivery of incomplete Goods, the Supplier will be charged a fine of 20 percent of the cost of Goods of inadequate quality, underdelivered or incomplete Goods. Penalty for the supply of goods (works, services) of improper quality, assortment and grade is claimed in random order from the Supplier.</w:t>
            </w:r>
          </w:p>
        </w:tc>
      </w:tr>
      <w:tr w:rsidR="00A2433D" w:rsidRPr="00A2433D" w14:paraId="47B6EF33" w14:textId="77777777" w:rsidTr="00EA1B3A">
        <w:tc>
          <w:tcPr>
            <w:tcW w:w="5104" w:type="dxa"/>
            <w:shd w:val="clear" w:color="auto" w:fill="auto"/>
          </w:tcPr>
          <w:p w14:paraId="6D1C2E7F"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12.3. Поставщик за свой счет обязан в течение 90 дней после принятия претензии заменить дефектный товар, товар несоответствующий стандартам, техническим условиям или другим требованиям, оговоренным контрактом, а также в случае недопоставки или поставки некомплектных товаров, допоставить и/или доукомплектовать такой товар на соответствующий условиям контракта, на условиях поставки DAP-Ташкент. При этом под несоответствием товара также понимается порча товарного вида и/или упаковки, допущенной по вине Поставщика.</w:t>
            </w:r>
          </w:p>
          <w:p w14:paraId="6D30B499"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В случае невыполнения данного требования, Поставщик должен уплатить Покупателю штраф в размере 0,5% от суммы дефектного, недопоставленного, неукомплектованного товара или товара, несоответствующего условиям контракта за каждый день просрочки, но не более 10% от суммы дефектного товара недопоставленного, некомплектного товара или товара, несоответствующего условиям контракта.</w:t>
            </w:r>
          </w:p>
          <w:p w14:paraId="008D322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12.4. В случае, если сроки выполнения работ по монтажу, вводу в эксплуатацию медицинского оборудования и обучению персонала Покупателя превышают сроки, предусмотренные пунктом 2.3 (или пунктом 2.3.2 в случае направления Повторного уведомления) настоящего Контракта, Поставщик уплачивает Покупателю пеню в размере 0,5% от стоимости оборудования, в отношении которого обязательства по монтажу, вводу в эксплуатацию и (или) обучению персонала не исполнены, за каждый день просрочки, но не более 50% от общей стоимости несвоевременно смонтированного (введённого в эксплуатацию) оборудования.</w:t>
            </w:r>
          </w:p>
          <w:p w14:paraId="43CA545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При этом начисление пени осуществляется до даты надлежащего исполнения обязательств, подтвержденного документами, предоставленными Покупателю в соответствии с пунктом 2.3.3 настоящего Контракта:</w:t>
            </w:r>
          </w:p>
          <w:p w14:paraId="44127AB4"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lastRenderedPageBreak/>
              <w:t>- в общем случае – начиная с 31-го календарного дня с даты получения Поставщиком первоначального уведомления Покупателя, предусмотренного пунктом 2.3 настоящего Контракта;</w:t>
            </w:r>
          </w:p>
          <w:p w14:paraId="13FA1C51"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в случае направления Повторного уведомления (после устранения неготовности места) – начиная с 31-го календарного дня с даты получения Поставщиком Повторного уведомления Покупателя, предусмотренного пунктом 2.3.2 настоящего Контракта.</w:t>
            </w:r>
          </w:p>
          <w:p w14:paraId="7D1D097E"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Предоставление Поставщиком документов, предусмотренных пунктом 2.3.3 настоящего Контракта, по истечении установленных настоящим Контрактом сроков не освобождает Поставщика от обязанности уплатить пеню, начисленную за период просрочки.</w:t>
            </w:r>
          </w:p>
        </w:tc>
        <w:tc>
          <w:tcPr>
            <w:tcW w:w="5245" w:type="dxa"/>
            <w:shd w:val="clear" w:color="auto" w:fill="auto"/>
          </w:tcPr>
          <w:p w14:paraId="5E021E3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12.3. The Supplier is obliged within 90 days to replace defective product, the goods which are not meet the standards, technical conditions or other requirements stipulated by the contract, and also in case of short delivery or delivery of incomplete goods, add and/or complete such goods to corresponding to the terms of the contract, on the terms of delivery of DAP-Tashkent. The lack of conformity of the goods is also understood as a deterioration of the appearance and/or packaging of the Supplier.</w:t>
            </w:r>
          </w:p>
          <w:p w14:paraId="124DC5C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4CA913B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0D657A8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In case of failure to comply with this requirement, the Supplier must pay to the Buyer a pennalty in the amount of 0.5% of the amount of the defective, insufficient, incomplete goods or goods which are not corresponding to the terms of the contract for each day of delay, but not more than 10% of the defective goods amount of the short, incomplete product or goods that do not comply with the terms of the contract.</w:t>
            </w:r>
          </w:p>
          <w:p w14:paraId="091AE909" w14:textId="77777777" w:rsidR="00A2433D" w:rsidRPr="00A2433D" w:rsidRDefault="00A2433D" w:rsidP="00EA1B3A">
            <w:pPr>
              <w:spacing w:after="0" w:line="240" w:lineRule="auto"/>
              <w:ind w:left="10" w:firstLine="312"/>
              <w:jc w:val="both"/>
              <w:rPr>
                <w:rFonts w:ascii="Arial Narrow" w:hAnsi="Arial Narrow" w:cs="Arial"/>
                <w:noProof/>
                <w:sz w:val="17"/>
                <w:szCs w:val="17"/>
                <w:lang w:val="uz-Cyrl-UZ"/>
              </w:rPr>
            </w:pPr>
          </w:p>
          <w:p w14:paraId="686ABD2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uz-Cyrl-UZ"/>
              </w:rPr>
              <w:t xml:space="preserve">12.4. </w:t>
            </w:r>
            <w:r w:rsidRPr="00A2433D">
              <w:rPr>
                <w:rFonts w:ascii="Arial Narrow" w:hAnsi="Arial Narrow" w:cs="Arial"/>
                <w:noProof/>
                <w:sz w:val="17"/>
                <w:szCs w:val="17"/>
                <w:lang w:val="en-US"/>
              </w:rPr>
              <w:t>In the event that the terms of completion of the installation, commissioning of medical equipment, and training of the Buyer's personnel exceed the terms specified in clause 2.3 (or clause 2.3.2 in the case of sending a Renewal Notice) of this Contract, the Supplier shall pay the Buyer a penalty of 0.5% of the cost of the equipment for which the obligations of installation, commissioning, and (or) training of personnel have not been fulfilled, for each day of delay, but not more than 50% of the total cost of the equipment that was not installed (commissioned) in a timely manner.</w:t>
            </w:r>
          </w:p>
          <w:p w14:paraId="61E6AA6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6923FE3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24DC8B2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In this case, the penalty is accrued until the date of proper performance of the obligations, which is confirmed by the documents provided to the Buyer in accordance with clause 2.3.3 of this Contract:</w:t>
            </w:r>
          </w:p>
          <w:p w14:paraId="3BD324B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2E34809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 in general, starting from the 31st calendar day from the date of the Supplier's receipt of the Buyer's initial notification, as specified in clause 2.3 of this Contract;</w:t>
            </w:r>
          </w:p>
          <w:p w14:paraId="2F36AB6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in the event of sending a Second Notice (after the place is ready), starting from the 31st calendar day from the date of the Supplier's receipt of the Buyer's Second Notice under Clause 2.3.2 of this Contract.</w:t>
            </w:r>
          </w:p>
          <w:p w14:paraId="5F595F6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02AD26D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The Supplier's provision of the documents specified in Clause 2.3.3 of this Contract after the deadlines set by this Contract does not exempt the Supplier from the obligation to pay the penalty for the period of delay.</w:t>
            </w:r>
          </w:p>
        </w:tc>
      </w:tr>
      <w:tr w:rsidR="00A2433D" w:rsidRPr="00A2433D" w14:paraId="6ED78822" w14:textId="77777777" w:rsidTr="00EA1B3A">
        <w:tc>
          <w:tcPr>
            <w:tcW w:w="5104" w:type="dxa"/>
            <w:shd w:val="clear" w:color="auto" w:fill="auto"/>
          </w:tcPr>
          <w:p w14:paraId="5003581D"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lastRenderedPageBreak/>
              <w:t>12.</w:t>
            </w:r>
            <w:r w:rsidRPr="00A2433D">
              <w:rPr>
                <w:rFonts w:ascii="Arial Narrow" w:hAnsi="Arial Narrow" w:cs="Arial"/>
                <w:sz w:val="17"/>
                <w:szCs w:val="17"/>
                <w:lang w:val="uz-Cyrl-UZ"/>
              </w:rPr>
              <w:t>5</w:t>
            </w:r>
            <w:r w:rsidRPr="00A2433D">
              <w:rPr>
                <w:rFonts w:ascii="Arial Narrow" w:hAnsi="Arial Narrow" w:cs="Arial"/>
                <w:sz w:val="17"/>
                <w:szCs w:val="17"/>
              </w:rPr>
              <w:t>. В случае неиспользования выставленного аккредитива, Поставщик по требованию Покупателя уплачивает Покупателю штраф в размере 5% от суммы неиспользованной части аккредитива путем прямого перевода на счет Покупателя в течение 10-ти дней с момента аннуляции аккредитива.</w:t>
            </w:r>
          </w:p>
        </w:tc>
        <w:tc>
          <w:tcPr>
            <w:tcW w:w="5245" w:type="dxa"/>
            <w:shd w:val="clear" w:color="auto" w:fill="auto"/>
          </w:tcPr>
          <w:p w14:paraId="2B58202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12.</w:t>
            </w:r>
            <w:r w:rsidRPr="00A2433D">
              <w:rPr>
                <w:rFonts w:ascii="Arial Narrow" w:hAnsi="Arial Narrow" w:cs="Arial"/>
                <w:noProof/>
                <w:sz w:val="17"/>
                <w:szCs w:val="17"/>
                <w:lang w:val="uz-Cyrl-UZ"/>
              </w:rPr>
              <w:t>5</w:t>
            </w:r>
            <w:r w:rsidRPr="00A2433D">
              <w:rPr>
                <w:rFonts w:ascii="Arial Narrow" w:hAnsi="Arial Narrow" w:cs="Arial"/>
                <w:noProof/>
                <w:sz w:val="17"/>
                <w:szCs w:val="17"/>
                <w:lang w:val="en-US"/>
              </w:rPr>
              <w:t>. In case of non-use of L/C issued the Supplier by demand of the Buyer and within 10 days from the moment of L/C cancellation shall pay to the Buyer 5% penalty of the value of unused part of L/C by direct money transfer to the Buyer’s account.</w:t>
            </w:r>
          </w:p>
        </w:tc>
      </w:tr>
      <w:tr w:rsidR="00A2433D" w:rsidRPr="00A2433D" w14:paraId="624C8E7E" w14:textId="77777777" w:rsidTr="00EA1B3A">
        <w:tc>
          <w:tcPr>
            <w:tcW w:w="5104" w:type="dxa"/>
            <w:shd w:val="clear" w:color="auto" w:fill="auto"/>
          </w:tcPr>
          <w:p w14:paraId="5D8E711E"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12.</w:t>
            </w:r>
            <w:r w:rsidRPr="00A2433D">
              <w:rPr>
                <w:rFonts w:ascii="Arial Narrow" w:hAnsi="Arial Narrow" w:cs="Arial"/>
                <w:sz w:val="17"/>
                <w:szCs w:val="17"/>
                <w:lang w:val="uz-Cyrl-UZ"/>
              </w:rPr>
              <w:t>6</w:t>
            </w:r>
            <w:r w:rsidRPr="00A2433D">
              <w:rPr>
                <w:rFonts w:ascii="Arial Narrow" w:hAnsi="Arial Narrow" w:cs="Arial"/>
                <w:sz w:val="17"/>
                <w:szCs w:val="17"/>
              </w:rPr>
              <w:t>. В случае поставки немаркированных либо ненадлежаще маркированных товаров, а также товаров без тары или упаковки либо в ненадлежащей таре или упаковке Поставщик уплачивает Покупателю штраф в размере 5 процентов стоимости таких товаров. В тех случаях, когда товары подлежат дальнейшей отправке или хранению, Покупатель, помимо взыскания штрафа, вправе произвести упаковку и затаривание товаров своими средствами, но за счет Поставщика или потребовать от одногороднего Поставщика упаковки либо затаривания товаров.</w:t>
            </w:r>
          </w:p>
        </w:tc>
        <w:tc>
          <w:tcPr>
            <w:tcW w:w="5245" w:type="dxa"/>
            <w:shd w:val="clear" w:color="auto" w:fill="auto"/>
          </w:tcPr>
          <w:p w14:paraId="3C9673F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12.</w:t>
            </w:r>
            <w:r w:rsidRPr="00A2433D">
              <w:rPr>
                <w:rFonts w:ascii="Arial Narrow" w:hAnsi="Arial Narrow" w:cs="Arial"/>
                <w:noProof/>
                <w:sz w:val="17"/>
                <w:szCs w:val="17"/>
                <w:lang w:val="uz-Cyrl-UZ"/>
              </w:rPr>
              <w:t>6</w:t>
            </w:r>
            <w:r w:rsidRPr="00A2433D">
              <w:rPr>
                <w:rFonts w:ascii="Arial Narrow" w:hAnsi="Arial Narrow" w:cs="Arial"/>
                <w:noProof/>
                <w:sz w:val="17"/>
                <w:szCs w:val="17"/>
                <w:lang w:val="en-US"/>
              </w:rPr>
              <w:t>. In the case of delivery of unmarked or improperly marked goods, as well as goods without packaging or packaging or in improper packaging or packaging, the Supplier pays the Buyer a pennalty of 5 percent of the cost of such goods. In cases where the goods are subject to further shipment or storage, the Buyer, in addition to collecting a pennalty, has the right to pack and pack the goods by its own means, but at the expense of the Supplier, or to require a single-city Supplier to pack or pack the goods.</w:t>
            </w:r>
          </w:p>
          <w:p w14:paraId="72EBFCC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6A0BBC71" w14:textId="77777777" w:rsidTr="00EA1B3A">
        <w:tc>
          <w:tcPr>
            <w:tcW w:w="5104" w:type="dxa"/>
            <w:shd w:val="clear" w:color="auto" w:fill="auto"/>
          </w:tcPr>
          <w:p w14:paraId="2E0366E5" w14:textId="77777777" w:rsidR="00A2433D" w:rsidRPr="00A2433D" w:rsidRDefault="00A2433D" w:rsidP="00EA1B3A">
            <w:pPr>
              <w:spacing w:after="0" w:line="240" w:lineRule="auto"/>
              <w:ind w:firstLine="318"/>
              <w:jc w:val="both"/>
              <w:rPr>
                <w:rFonts w:ascii="Arial Narrow" w:hAnsi="Arial Narrow" w:cs="Arial"/>
                <w:sz w:val="17"/>
                <w:szCs w:val="17"/>
              </w:rPr>
            </w:pPr>
            <w:bookmarkStart w:id="2" w:name="_Hlk164269784"/>
            <w:r w:rsidRPr="00A2433D">
              <w:rPr>
                <w:rFonts w:ascii="Arial Narrow" w:hAnsi="Arial Narrow" w:cs="Arial"/>
                <w:sz w:val="17"/>
                <w:szCs w:val="17"/>
              </w:rPr>
              <w:t>12.</w:t>
            </w:r>
            <w:r w:rsidRPr="00A2433D">
              <w:rPr>
                <w:rFonts w:ascii="Arial Narrow" w:hAnsi="Arial Narrow" w:cs="Arial"/>
                <w:sz w:val="17"/>
                <w:szCs w:val="17"/>
                <w:lang w:val="uz-Cyrl-UZ"/>
              </w:rPr>
              <w:t>7</w:t>
            </w:r>
            <w:r w:rsidRPr="00A2433D">
              <w:rPr>
                <w:rFonts w:ascii="Arial Narrow" w:hAnsi="Arial Narrow" w:cs="Arial"/>
                <w:sz w:val="17"/>
                <w:szCs w:val="17"/>
              </w:rPr>
              <w:t xml:space="preserve">. В случае, если до даты прибытия товара в Республику Узбекистан, Поставщик не предоставляет Регистрационное удостоверение, предусмотренное в п.3.4. настоящего контракта, в тех случаях, где оно требуется, или копий соответствующих документов подтверждающих подачу ввозимого товара на регистрацию в ГУ «Центр безопасности фармацевтической продукции» при Министерстве здравоохранения Республики Узбекистан, Поставщик уплачивает Покупателю пеню в размере 0,2% от стоимости товара, на который Поставщик не предоставил Регистрационное удостоверение или копии документов подтверждающие подачу на регистрацию, за каждую неделю просрочки, но не более 10% от стоимости товара на который Поставщик не предоставил Регистрационное удостоверение или копии документов подтверждающие подачу на регистрацию. </w:t>
            </w:r>
          </w:p>
          <w:p w14:paraId="538F20FA"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Также, в случае не предоставления Регистрационного удостоверения, Покупатель имеет право отказаться от такого товара и произвести реэкспорт данного товара. Расходы за процедуру реэкспорта в данном случае относятся на счет Поставщика в полном объеме.</w:t>
            </w:r>
            <w:bookmarkEnd w:id="2"/>
            <w:r w:rsidRPr="00A2433D">
              <w:rPr>
                <w:rFonts w:ascii="Arial Narrow" w:hAnsi="Arial Narrow" w:cs="Arial"/>
                <w:sz w:val="17"/>
                <w:szCs w:val="17"/>
              </w:rPr>
              <w:t xml:space="preserve"> </w:t>
            </w:r>
          </w:p>
        </w:tc>
        <w:tc>
          <w:tcPr>
            <w:tcW w:w="5245" w:type="dxa"/>
            <w:shd w:val="clear" w:color="auto" w:fill="auto"/>
          </w:tcPr>
          <w:p w14:paraId="34F10318" w14:textId="77777777" w:rsidR="00A2433D" w:rsidRPr="00A2433D" w:rsidRDefault="00A2433D" w:rsidP="00EA1B3A">
            <w:pPr>
              <w:spacing w:after="0" w:line="240" w:lineRule="auto"/>
              <w:ind w:left="10" w:firstLine="312"/>
              <w:jc w:val="both"/>
              <w:rPr>
                <w:rFonts w:ascii="Arial Narrow" w:hAnsi="Arial Narrow" w:cs="Arial"/>
                <w:sz w:val="17"/>
                <w:szCs w:val="17"/>
                <w:lang w:val="en-US"/>
              </w:rPr>
            </w:pPr>
            <w:r w:rsidRPr="00A2433D">
              <w:rPr>
                <w:rFonts w:ascii="Arial Narrow" w:hAnsi="Arial Narrow" w:cs="Arial"/>
                <w:sz w:val="17"/>
                <w:szCs w:val="17"/>
                <w:lang w:val="en-US"/>
              </w:rPr>
              <w:t>12.</w:t>
            </w:r>
            <w:r w:rsidRPr="00A2433D">
              <w:rPr>
                <w:rFonts w:ascii="Arial Narrow" w:hAnsi="Arial Narrow" w:cs="Arial"/>
                <w:sz w:val="17"/>
                <w:szCs w:val="17"/>
                <w:lang w:val="uz-Cyrl-UZ"/>
              </w:rPr>
              <w:t>7</w:t>
            </w:r>
            <w:r w:rsidRPr="00A2433D">
              <w:rPr>
                <w:rFonts w:ascii="Arial Narrow" w:hAnsi="Arial Narrow" w:cs="Arial"/>
                <w:sz w:val="17"/>
                <w:szCs w:val="17"/>
                <w:lang w:val="en-US"/>
              </w:rPr>
              <w:t xml:space="preserve">. If, the Supplier does not provide the Registration Certificate mentioned in clause 3.4. of this contract, in cases where it is required, or copies of relevant documents confirming the submission of imported goods for registration in the </w:t>
            </w:r>
            <w:r w:rsidRPr="00A2433D">
              <w:rPr>
                <w:rFonts w:ascii="Arial Narrow" w:hAnsi="Arial Narrow" w:cs="Arial"/>
                <w:noProof/>
                <w:sz w:val="17"/>
                <w:szCs w:val="17"/>
                <w:lang w:val="en-US"/>
              </w:rPr>
              <w:t>State Institution «The Center for pharmaceutical products safety» under the Ministry of Health of the Republic of Uzbekistan</w:t>
            </w:r>
            <w:r w:rsidRPr="00A2433D">
              <w:rPr>
                <w:rFonts w:ascii="Arial Narrow" w:hAnsi="Arial Narrow" w:cs="Arial"/>
                <w:sz w:val="17"/>
                <w:szCs w:val="17"/>
                <w:lang w:val="en-US"/>
              </w:rPr>
              <w:t>, before date of arriving of the Goods to the Republic of Uzbekistan, the Supplier pays to the Buyer a penalty in the amount of 0.2% of the cost of the Goods for which the Supplier did not provide a Registration Certificate or copies of documents confirming the submission for registration for each week of delay, but not more than 10% of the cost of the goods for which the Supplier did not provide a Registration Certificate or copies of documents confirming the submission for registration.</w:t>
            </w:r>
          </w:p>
          <w:p w14:paraId="1D107541" w14:textId="77777777" w:rsidR="00A2433D" w:rsidRPr="00A2433D" w:rsidRDefault="00A2433D" w:rsidP="00EA1B3A">
            <w:pPr>
              <w:spacing w:after="0" w:line="240" w:lineRule="auto"/>
              <w:ind w:left="10" w:firstLine="312"/>
              <w:jc w:val="both"/>
              <w:rPr>
                <w:rFonts w:ascii="Arial Narrow" w:hAnsi="Arial Narrow" w:cs="Arial"/>
                <w:sz w:val="17"/>
                <w:szCs w:val="17"/>
                <w:lang w:val="en-US"/>
              </w:rPr>
            </w:pPr>
          </w:p>
          <w:p w14:paraId="1B6F07AC" w14:textId="77777777" w:rsidR="00A2433D" w:rsidRPr="00A2433D" w:rsidRDefault="00A2433D" w:rsidP="00EA1B3A">
            <w:pPr>
              <w:spacing w:after="0" w:line="240" w:lineRule="auto"/>
              <w:ind w:left="10" w:firstLine="312"/>
              <w:jc w:val="both"/>
              <w:rPr>
                <w:rFonts w:ascii="Arial Narrow" w:hAnsi="Arial Narrow" w:cs="Arial"/>
                <w:sz w:val="17"/>
                <w:szCs w:val="17"/>
                <w:lang w:val="en-US"/>
              </w:rPr>
            </w:pPr>
            <w:r w:rsidRPr="00A2433D">
              <w:rPr>
                <w:rFonts w:ascii="Arial Narrow" w:hAnsi="Arial Narrow" w:cs="Arial"/>
                <w:sz w:val="17"/>
                <w:szCs w:val="17"/>
                <w:lang w:val="en-US"/>
              </w:rPr>
              <w:t>Also, if the Registration Certificate is not provided, the Buyer has the right to refuse and re-export such Goods, in this case all costs associated with the re-export procedure of such Goods are borne by the Supplier in full.</w:t>
            </w:r>
          </w:p>
          <w:p w14:paraId="0D8608C9" w14:textId="77777777" w:rsidR="00A2433D" w:rsidRPr="00A2433D" w:rsidRDefault="00A2433D" w:rsidP="00EA1B3A">
            <w:pPr>
              <w:spacing w:after="0" w:line="240" w:lineRule="auto"/>
              <w:ind w:left="10" w:firstLine="312"/>
              <w:jc w:val="both"/>
              <w:rPr>
                <w:rFonts w:ascii="Arial Narrow" w:hAnsi="Arial Narrow" w:cs="Arial"/>
                <w:sz w:val="17"/>
                <w:szCs w:val="17"/>
                <w:lang w:val="en-US"/>
              </w:rPr>
            </w:pPr>
          </w:p>
        </w:tc>
      </w:tr>
      <w:tr w:rsidR="00A2433D" w:rsidRPr="00A2433D" w14:paraId="12883D5B" w14:textId="77777777" w:rsidTr="00EA1B3A">
        <w:tc>
          <w:tcPr>
            <w:tcW w:w="5104" w:type="dxa"/>
            <w:shd w:val="clear" w:color="auto" w:fill="auto"/>
          </w:tcPr>
          <w:p w14:paraId="5F492872"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12.</w:t>
            </w:r>
            <w:r w:rsidRPr="00A2433D">
              <w:rPr>
                <w:rFonts w:ascii="Arial Narrow" w:hAnsi="Arial Narrow" w:cs="Arial"/>
                <w:sz w:val="17"/>
                <w:szCs w:val="17"/>
                <w:lang w:val="uz-Cyrl-UZ"/>
              </w:rPr>
              <w:t>8</w:t>
            </w:r>
            <w:r w:rsidRPr="00A2433D">
              <w:rPr>
                <w:rFonts w:ascii="Arial Narrow" w:hAnsi="Arial Narrow" w:cs="Arial"/>
                <w:sz w:val="17"/>
                <w:szCs w:val="17"/>
              </w:rPr>
              <w:t>. Общая сумма штрафов не должна превышать 50% от суммы контракта.</w:t>
            </w:r>
          </w:p>
        </w:tc>
        <w:tc>
          <w:tcPr>
            <w:tcW w:w="5245" w:type="dxa"/>
            <w:shd w:val="clear" w:color="auto" w:fill="auto"/>
          </w:tcPr>
          <w:p w14:paraId="14A17EC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12.</w:t>
            </w:r>
            <w:r w:rsidRPr="00A2433D">
              <w:rPr>
                <w:rFonts w:ascii="Arial Narrow" w:hAnsi="Arial Narrow" w:cs="Arial"/>
                <w:noProof/>
                <w:sz w:val="17"/>
                <w:szCs w:val="17"/>
                <w:lang w:val="uz-Cyrl-UZ"/>
              </w:rPr>
              <w:t>8</w:t>
            </w:r>
            <w:r w:rsidRPr="00A2433D">
              <w:rPr>
                <w:rFonts w:ascii="Arial Narrow" w:hAnsi="Arial Narrow" w:cs="Arial"/>
                <w:noProof/>
                <w:sz w:val="17"/>
                <w:szCs w:val="17"/>
                <w:lang w:val="en-US"/>
              </w:rPr>
              <w:t>. Total amount of penalty must not exceed 50% of the Contract Price.</w:t>
            </w:r>
          </w:p>
        </w:tc>
      </w:tr>
      <w:tr w:rsidR="00A2433D" w:rsidRPr="00A2433D" w14:paraId="2695F2AA" w14:textId="77777777" w:rsidTr="00EA1B3A">
        <w:tc>
          <w:tcPr>
            <w:tcW w:w="5104" w:type="dxa"/>
            <w:shd w:val="clear" w:color="auto" w:fill="auto"/>
          </w:tcPr>
          <w:p w14:paraId="0FA688F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12.</w:t>
            </w:r>
            <w:r w:rsidRPr="00A2433D">
              <w:rPr>
                <w:rFonts w:ascii="Arial Narrow" w:hAnsi="Arial Narrow" w:cs="Arial"/>
                <w:sz w:val="17"/>
                <w:szCs w:val="17"/>
                <w:lang w:val="uz-Cyrl-UZ"/>
              </w:rPr>
              <w:t>9</w:t>
            </w:r>
            <w:r w:rsidRPr="00A2433D">
              <w:rPr>
                <w:rFonts w:ascii="Arial Narrow" w:hAnsi="Arial Narrow" w:cs="Arial"/>
                <w:sz w:val="17"/>
                <w:szCs w:val="17"/>
              </w:rPr>
              <w:t>. В случае несвоевременного заключения Договора об обеспечении обязательств исполнения импортного контракта в соответствии с п.7.12, Поставщик уплачивает пеню в размере 0,5% от суммы, указанной в п.7.12, за каждый день просрочки, но не более 50% от суммы, требуемой к оплате по Договору об обеспечении обязательств исполнения импортного контракта.</w:t>
            </w:r>
          </w:p>
        </w:tc>
        <w:tc>
          <w:tcPr>
            <w:tcW w:w="5245" w:type="dxa"/>
            <w:shd w:val="clear" w:color="auto" w:fill="auto"/>
          </w:tcPr>
          <w:p w14:paraId="02E1AC2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12.</w:t>
            </w:r>
            <w:r w:rsidRPr="00A2433D">
              <w:rPr>
                <w:rFonts w:ascii="Arial Narrow" w:hAnsi="Arial Narrow" w:cs="Arial"/>
                <w:noProof/>
                <w:sz w:val="17"/>
                <w:szCs w:val="17"/>
                <w:lang w:val="uz-Cyrl-UZ"/>
              </w:rPr>
              <w:t>9</w:t>
            </w:r>
            <w:r w:rsidRPr="00A2433D">
              <w:rPr>
                <w:rFonts w:ascii="Arial Narrow" w:hAnsi="Arial Narrow" w:cs="Arial"/>
                <w:noProof/>
                <w:sz w:val="17"/>
                <w:szCs w:val="17"/>
                <w:lang w:val="en-US"/>
              </w:rPr>
              <w:t>. In case of untimely conclusion of the Agreement on securing obligations to fulfill the import contract in accordance with clause 7.12, the Supplier shall pay a penalty in the amount of 0.5% of the amount specified in clause 7.12 for each day of delay, but not more than 50% of the amount required to payment under the Agreement on securing obligations for the execution of an import contract.</w:t>
            </w:r>
          </w:p>
        </w:tc>
      </w:tr>
      <w:tr w:rsidR="00A2433D" w:rsidRPr="00A2433D" w14:paraId="4997D2C0" w14:textId="77777777" w:rsidTr="00EA1B3A">
        <w:tc>
          <w:tcPr>
            <w:tcW w:w="5104" w:type="dxa"/>
            <w:shd w:val="clear" w:color="auto" w:fill="auto"/>
          </w:tcPr>
          <w:p w14:paraId="618B3AD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12.</w:t>
            </w:r>
            <w:r w:rsidRPr="00A2433D">
              <w:rPr>
                <w:rFonts w:ascii="Arial Narrow" w:hAnsi="Arial Narrow" w:cs="Arial"/>
                <w:sz w:val="17"/>
                <w:szCs w:val="17"/>
                <w:lang w:val="uz-Cyrl-UZ"/>
              </w:rPr>
              <w:t>10</w:t>
            </w:r>
            <w:r w:rsidRPr="00A2433D">
              <w:rPr>
                <w:rFonts w:ascii="Arial Narrow" w:hAnsi="Arial Narrow" w:cs="Arial"/>
                <w:sz w:val="17"/>
                <w:szCs w:val="17"/>
              </w:rPr>
              <w:t xml:space="preserve">. Поставщик обязан уплатить сумму пени и штрафа Покупателю, а также возместить расходы и прямые убытки, понесенные Покупателем в течение 15 календарных дней со дня принятия претензии Покупателя. </w:t>
            </w:r>
          </w:p>
          <w:p w14:paraId="355CA40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В случае неуплаты Поставщиком пени и штрафных санкций и не возмещения расходов, понесенных Покупателем выставленных в ходе исполнения настоящего контракта, Покупатель вправе удерживать все начисленные пени, штрафные санкции, все обоснованные расходы и прямые убытки при взаиморасчетах с Поставщиком. Уплата пени и штрафных санкций, а также возмещение убытков и обоснованных расходов не освобождает Поставщика от выполнения контрактных обязательств.</w:t>
            </w:r>
          </w:p>
        </w:tc>
        <w:tc>
          <w:tcPr>
            <w:tcW w:w="5245" w:type="dxa"/>
            <w:shd w:val="clear" w:color="auto" w:fill="auto"/>
          </w:tcPr>
          <w:p w14:paraId="3E0E095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12.</w:t>
            </w:r>
            <w:r w:rsidRPr="00A2433D">
              <w:rPr>
                <w:rFonts w:ascii="Arial Narrow" w:hAnsi="Arial Narrow" w:cs="Arial"/>
                <w:noProof/>
                <w:sz w:val="17"/>
                <w:szCs w:val="17"/>
                <w:lang w:val="uz-Cyrl-UZ"/>
              </w:rPr>
              <w:t>10</w:t>
            </w:r>
            <w:r w:rsidRPr="00A2433D">
              <w:rPr>
                <w:rFonts w:ascii="Arial Narrow" w:hAnsi="Arial Narrow" w:cs="Arial"/>
                <w:noProof/>
                <w:sz w:val="17"/>
                <w:szCs w:val="17"/>
                <w:lang w:val="en-US"/>
              </w:rPr>
              <w:t xml:space="preserve">. The Supplier must pay the penalty amount to the Buyer, as well as to reimburse expenses incurred by the Buyer within 15 calendar days from the date of acceptance of the Supplier's claim. </w:t>
            </w:r>
          </w:p>
          <w:p w14:paraId="3B895C8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1FAF353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In the event of non-payment by the Supplier and non-reimbursement of the expenses incurred by the Buyer of the penalties imposed during the execution of this contract, the Buyer shall be entitled to withdraw all accrued penalties, all reasonable expenses and direct losses when making settlements with the Supplier. Payment of penalties, all reasonable expenses and direct losses does not relieve the Supplier from fulfillment of contractual obligations.</w:t>
            </w:r>
          </w:p>
          <w:p w14:paraId="1F98F26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7E3BC29E" w14:textId="77777777" w:rsidTr="00EA1B3A">
        <w:tc>
          <w:tcPr>
            <w:tcW w:w="5104" w:type="dxa"/>
            <w:shd w:val="clear" w:color="auto" w:fill="auto"/>
          </w:tcPr>
          <w:p w14:paraId="607CE33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12.1</w:t>
            </w:r>
            <w:r w:rsidRPr="00A2433D">
              <w:rPr>
                <w:rFonts w:ascii="Arial Narrow" w:hAnsi="Arial Narrow" w:cs="Arial"/>
                <w:sz w:val="17"/>
                <w:szCs w:val="17"/>
                <w:lang w:val="uz-Cyrl-UZ"/>
              </w:rPr>
              <w:t>1</w:t>
            </w:r>
            <w:r w:rsidRPr="00A2433D">
              <w:rPr>
                <w:rFonts w:ascii="Arial Narrow" w:hAnsi="Arial Narrow" w:cs="Arial"/>
                <w:sz w:val="17"/>
                <w:szCs w:val="17"/>
              </w:rPr>
              <w:t>. Сторона, не исполнившая или ненадлежащим образом исполнившая обязательства по настоящему контракту, обязана возместить другой стороне причиненные таким неисполнением убытки, независимо от уплаты штрафных санкций, а также не освобождает виновную сторону от надлежащего выполнения контрактных обязательств.</w:t>
            </w:r>
          </w:p>
          <w:p w14:paraId="3225C28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12.1</w:t>
            </w:r>
            <w:r w:rsidRPr="00A2433D">
              <w:rPr>
                <w:rFonts w:ascii="Arial Narrow" w:hAnsi="Arial Narrow" w:cs="Arial"/>
                <w:sz w:val="17"/>
                <w:szCs w:val="17"/>
                <w:lang w:val="uz-Cyrl-UZ"/>
              </w:rPr>
              <w:t>2</w:t>
            </w:r>
            <w:r w:rsidRPr="00A2433D">
              <w:rPr>
                <w:rFonts w:ascii="Arial Narrow" w:hAnsi="Arial Narrow" w:cs="Arial"/>
                <w:sz w:val="17"/>
                <w:szCs w:val="17"/>
              </w:rPr>
              <w:t>.</w:t>
            </w:r>
            <w:r w:rsidRPr="00A2433D">
              <w:t xml:space="preserve"> </w:t>
            </w:r>
            <w:r w:rsidRPr="00A2433D">
              <w:rPr>
                <w:rFonts w:ascii="Arial Narrow" w:hAnsi="Arial Narrow" w:cs="Arial"/>
                <w:sz w:val="17"/>
                <w:szCs w:val="17"/>
              </w:rPr>
              <w:t>Ответственность Сторон в иных случаях определяется в соответствии с действующим законодательством Республики Узбекистан. Возмещению подлежат убытки в виде прямого ущерба и неполученной прибыли.</w:t>
            </w:r>
          </w:p>
        </w:tc>
        <w:tc>
          <w:tcPr>
            <w:tcW w:w="5245" w:type="dxa"/>
            <w:shd w:val="clear" w:color="auto" w:fill="auto"/>
          </w:tcPr>
          <w:p w14:paraId="6DA446B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12.1</w:t>
            </w:r>
            <w:r w:rsidRPr="00A2433D">
              <w:rPr>
                <w:rFonts w:ascii="Arial Narrow" w:hAnsi="Arial Narrow" w:cs="Arial"/>
                <w:noProof/>
                <w:sz w:val="17"/>
                <w:szCs w:val="17"/>
                <w:lang w:val="uz-Cyrl-UZ"/>
              </w:rPr>
              <w:t>1</w:t>
            </w:r>
            <w:r w:rsidRPr="00A2433D">
              <w:rPr>
                <w:rFonts w:ascii="Arial Narrow" w:hAnsi="Arial Narrow" w:cs="Arial"/>
                <w:noProof/>
                <w:sz w:val="17"/>
                <w:szCs w:val="17"/>
                <w:lang w:val="en-US"/>
              </w:rPr>
              <w:t>. The party that failed to fulfill or improperly fulfilled its obligations under this contract is obliged to reimburse the other party for the losses caused by such default, irrespective of the payment of penalties, and also does not release the guilty party from proper performance of contractual obligations.</w:t>
            </w:r>
          </w:p>
          <w:p w14:paraId="523A225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1B4341B0"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12.1</w:t>
            </w:r>
            <w:r w:rsidRPr="00A2433D">
              <w:rPr>
                <w:rFonts w:ascii="Arial Narrow" w:hAnsi="Arial Narrow" w:cs="Arial"/>
                <w:noProof/>
                <w:sz w:val="17"/>
                <w:szCs w:val="17"/>
                <w:lang w:val="uz-Cyrl-UZ"/>
              </w:rPr>
              <w:t>2</w:t>
            </w:r>
            <w:r w:rsidRPr="00A2433D">
              <w:rPr>
                <w:rFonts w:ascii="Arial Narrow" w:hAnsi="Arial Narrow" w:cs="Arial"/>
                <w:noProof/>
                <w:sz w:val="17"/>
                <w:szCs w:val="17"/>
                <w:lang w:val="en-US"/>
              </w:rPr>
              <w:t>. The liability of the Parties in other cases shall be determined in accordance with the current legislation of the Republic of Uzbekistan. Damages in the form of direct damage and loss of profit shall be subject to compensation.</w:t>
            </w:r>
          </w:p>
        </w:tc>
      </w:tr>
      <w:bookmarkEnd w:id="0"/>
      <w:tr w:rsidR="00A2433D" w:rsidRPr="00A2433D" w14:paraId="6FFB7ED0" w14:textId="77777777" w:rsidTr="00EA1B3A">
        <w:tc>
          <w:tcPr>
            <w:tcW w:w="5104" w:type="dxa"/>
            <w:shd w:val="clear" w:color="auto" w:fill="auto"/>
          </w:tcPr>
          <w:p w14:paraId="55A624C1" w14:textId="77777777" w:rsidR="00A2433D" w:rsidRPr="00A2433D" w:rsidRDefault="00A2433D" w:rsidP="00EA1B3A">
            <w:pPr>
              <w:spacing w:after="0" w:line="240" w:lineRule="auto"/>
              <w:ind w:firstLine="318"/>
              <w:jc w:val="both"/>
              <w:rPr>
                <w:rFonts w:ascii="Arial Narrow" w:hAnsi="Arial Narrow" w:cs="Arial"/>
                <w:sz w:val="17"/>
                <w:szCs w:val="17"/>
                <w:lang w:val="en-US"/>
              </w:rPr>
            </w:pPr>
          </w:p>
        </w:tc>
        <w:tc>
          <w:tcPr>
            <w:tcW w:w="5245" w:type="dxa"/>
            <w:shd w:val="clear" w:color="auto" w:fill="auto"/>
          </w:tcPr>
          <w:p w14:paraId="61DCD59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79657F5E" w14:textId="77777777" w:rsidTr="00EA1B3A">
        <w:tc>
          <w:tcPr>
            <w:tcW w:w="5104" w:type="dxa"/>
            <w:shd w:val="clear" w:color="auto" w:fill="auto"/>
          </w:tcPr>
          <w:p w14:paraId="1E3CD3CC" w14:textId="77777777" w:rsidR="00A2433D" w:rsidRPr="00A2433D" w:rsidRDefault="00A2433D" w:rsidP="00EA1B3A">
            <w:pPr>
              <w:spacing w:after="0" w:line="240" w:lineRule="auto"/>
              <w:ind w:firstLine="318"/>
              <w:jc w:val="both"/>
              <w:rPr>
                <w:rFonts w:ascii="Arial Narrow" w:hAnsi="Arial Narrow" w:cs="Arial"/>
                <w:b/>
                <w:noProof/>
                <w:sz w:val="17"/>
                <w:szCs w:val="17"/>
              </w:rPr>
            </w:pPr>
            <w:r w:rsidRPr="00A2433D">
              <w:rPr>
                <w:rFonts w:ascii="Arial Narrow" w:hAnsi="Arial Narrow" w:cs="Arial"/>
                <w:b/>
                <w:noProof/>
                <w:sz w:val="17"/>
                <w:szCs w:val="17"/>
              </w:rPr>
              <w:t>13. ФОРС-МАЖОР</w:t>
            </w:r>
          </w:p>
        </w:tc>
        <w:tc>
          <w:tcPr>
            <w:tcW w:w="5245" w:type="dxa"/>
            <w:shd w:val="clear" w:color="auto" w:fill="auto"/>
          </w:tcPr>
          <w:p w14:paraId="1E95F1AF" w14:textId="77777777" w:rsidR="00A2433D" w:rsidRPr="00A2433D" w:rsidRDefault="00A2433D" w:rsidP="00EA1B3A">
            <w:pPr>
              <w:spacing w:after="0" w:line="240" w:lineRule="auto"/>
              <w:ind w:left="10" w:firstLine="312"/>
              <w:jc w:val="both"/>
              <w:rPr>
                <w:rFonts w:ascii="Arial Narrow" w:hAnsi="Arial Narrow" w:cs="Arial"/>
                <w:b/>
                <w:noProof/>
                <w:sz w:val="17"/>
                <w:szCs w:val="17"/>
              </w:rPr>
            </w:pPr>
            <w:r w:rsidRPr="00A2433D">
              <w:rPr>
                <w:rFonts w:ascii="Arial Narrow" w:hAnsi="Arial Narrow" w:cs="Arial"/>
                <w:b/>
                <w:noProof/>
                <w:sz w:val="17"/>
                <w:szCs w:val="17"/>
              </w:rPr>
              <w:t>13. FORCE MAJEURE</w:t>
            </w:r>
          </w:p>
        </w:tc>
      </w:tr>
      <w:tr w:rsidR="00A2433D" w:rsidRPr="00A2433D" w14:paraId="1B66E420" w14:textId="77777777" w:rsidTr="00EA1B3A">
        <w:tc>
          <w:tcPr>
            <w:tcW w:w="5104" w:type="dxa"/>
            <w:shd w:val="clear" w:color="auto" w:fill="auto"/>
          </w:tcPr>
          <w:p w14:paraId="45D42D3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13.1.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tc>
        <w:tc>
          <w:tcPr>
            <w:tcW w:w="5245" w:type="dxa"/>
            <w:shd w:val="clear" w:color="auto" w:fill="auto"/>
          </w:tcPr>
          <w:p w14:paraId="77D7586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13.1. The Party that failed to fulfill or improperly fulfilled the obligations under the contract is liable if it does not prove that the proper execution was impossible due to force majeure, that is, extraordinary circumstances that are unavoidable under the given circumstances (force majeure).</w:t>
            </w:r>
          </w:p>
        </w:tc>
      </w:tr>
      <w:tr w:rsidR="00A2433D" w:rsidRPr="00A2433D" w14:paraId="6809A5D9" w14:textId="77777777" w:rsidTr="00EA1B3A">
        <w:tc>
          <w:tcPr>
            <w:tcW w:w="5104" w:type="dxa"/>
            <w:shd w:val="clear" w:color="auto" w:fill="auto"/>
          </w:tcPr>
          <w:p w14:paraId="554A536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lastRenderedPageBreak/>
              <w:t>13.2. Обстоятельства непреодолимой силы (форс-мажор) – это чрезвычайные, непреодолимые и непредвиденные при данных условиях обстоятельства, вызванные природными явлениями (землетрясения, оползни, ураганы, засухи и др.) или социально-экономическими обстоятельствами (состояние войны, блокады, запреты на импорт и экспорт в государственных интересах и др.), не зависящими от воли и действий сторон, в связи с которыми они не могут выполнить принятые обязательства.</w:t>
            </w:r>
          </w:p>
        </w:tc>
        <w:tc>
          <w:tcPr>
            <w:tcW w:w="5245" w:type="dxa"/>
            <w:shd w:val="clear" w:color="auto" w:fill="auto"/>
          </w:tcPr>
          <w:p w14:paraId="1F6E5D9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13.2. Force-majeure – this is an extraordinary, compelling and unexpected circumstances under the given conditions, caused by natural phenomenon (earthquakes, landslides, hurricanes, drought, etc.), or socio-economic circumstances (a state of war, blockades, prohibition of import and export in the public interest, etc.) beyond the Parties’ will and actions, in connection with which they can not fulfill their commitments.</w:t>
            </w:r>
          </w:p>
        </w:tc>
      </w:tr>
      <w:tr w:rsidR="00A2433D" w:rsidRPr="00A2433D" w14:paraId="1F7707B4" w14:textId="77777777" w:rsidTr="00EA1B3A">
        <w:tc>
          <w:tcPr>
            <w:tcW w:w="5104" w:type="dxa"/>
            <w:shd w:val="clear" w:color="auto" w:fill="auto"/>
          </w:tcPr>
          <w:p w14:paraId="552C6BEB"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13.3. Подтверждение</w:t>
            </w:r>
            <w:r w:rsidRPr="00A2433D">
              <w:rPr>
                <w:rFonts w:ascii="Arial Narrow" w:hAnsi="Arial Narrow" w:cs="Arial"/>
                <w:sz w:val="17"/>
                <w:szCs w:val="17"/>
              </w:rPr>
              <w:tab/>
              <w:t>обстоятельств непреодолимой силы производится предоставлением оригинала сертификата, выданного уполномоченным органом страны, где имело место данное обстоятельство либо оригинала письма Поставщика/Производителя, подтвержденного и заверенного Торгово-промышленной палатой страны, с которой отгружается товар.</w:t>
            </w:r>
          </w:p>
        </w:tc>
        <w:tc>
          <w:tcPr>
            <w:tcW w:w="5245" w:type="dxa"/>
            <w:shd w:val="clear" w:color="auto" w:fill="auto"/>
          </w:tcPr>
          <w:p w14:paraId="2434FA6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13.3. Confirmation of force majeure circumstances is made by providing the original certificate issued by the authorized body of the country where this circumstance occurred by the original of the Supplier’s/Manufacturer letter, confirmed and certified by the Chamber of Commerce and Industry of the country from which the goods are shipped.</w:t>
            </w:r>
          </w:p>
        </w:tc>
      </w:tr>
      <w:tr w:rsidR="00A2433D" w:rsidRPr="00A2433D" w14:paraId="33648EF8" w14:textId="77777777" w:rsidTr="00EA1B3A">
        <w:tc>
          <w:tcPr>
            <w:tcW w:w="5104" w:type="dxa"/>
            <w:shd w:val="clear" w:color="auto" w:fill="auto"/>
          </w:tcPr>
          <w:p w14:paraId="346F4667"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13.4. Сторона, для которой создалась невозможность исполнения обязательств (форс-мажор), обязана в течении 15 дней в письменной форме уведомить другую сторону о наступлении, предполагаемом сроке действия и прекращении вышеуказанных обстоятельств и в течении 60 дней предоставить документ уполномоченного органа </w:t>
            </w:r>
            <w:r w:rsidRPr="00A2433D">
              <w:rPr>
                <w:rFonts w:ascii="Arial Narrow" w:hAnsi="Arial Narrow" w:cs="Arial"/>
                <w:sz w:val="17"/>
                <w:szCs w:val="17"/>
                <w:lang w:val="uz-Cyrl-UZ"/>
              </w:rPr>
              <w:t xml:space="preserve">либо </w:t>
            </w:r>
            <w:r w:rsidRPr="00A2433D">
              <w:rPr>
                <w:rFonts w:ascii="Arial Narrow" w:hAnsi="Arial Narrow" w:cs="Arial"/>
                <w:sz w:val="17"/>
                <w:szCs w:val="17"/>
              </w:rPr>
              <w:t>оригинал письма Поставщика/Производителя, подтвержденного и заверенного Торгово-промышленной палатой страны, с которой отгружается товар, подтверждающий данные форс-мажорные обстоятельства, непосредственно повлиявшие на деятельность Поставщика/грузоотправителя, либо производителя товаров.</w:t>
            </w:r>
          </w:p>
        </w:tc>
        <w:tc>
          <w:tcPr>
            <w:tcW w:w="5245" w:type="dxa"/>
            <w:shd w:val="clear" w:color="auto" w:fill="auto"/>
          </w:tcPr>
          <w:p w14:paraId="2BECB83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13.4. The Party fails to fulfill its obligations (force-majeure) is required within 15 days notify the other Party in writing of the occurrence, expected duration and cessation of the above circumstances and within 60 days to provide document of the authorized body or original of the Supplier’s/Manufacturer letter, confirmed and certified by the Chamber of Commerce and Industry of the country from which the goods are shipped confirming these force majeure circumstances that directly affected the activities of the Supplier/consignor or manufacturer of goods.</w:t>
            </w:r>
          </w:p>
        </w:tc>
      </w:tr>
      <w:tr w:rsidR="00A2433D" w:rsidRPr="00A2433D" w14:paraId="49BC6961" w14:textId="77777777" w:rsidTr="00EA1B3A">
        <w:tc>
          <w:tcPr>
            <w:tcW w:w="5104" w:type="dxa"/>
            <w:shd w:val="clear" w:color="auto" w:fill="auto"/>
          </w:tcPr>
          <w:p w14:paraId="33CD8A4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13.5. Если Покупателем не дано иных указаний в письменной форме, Поставщик должен продолжать выполнение до практически разумного момента и заниматься поиском альтернативных и обоснованных средств исполнения, находящихся вне влияния форс-мажорных обстоятельств.</w:t>
            </w:r>
          </w:p>
        </w:tc>
        <w:tc>
          <w:tcPr>
            <w:tcW w:w="5245" w:type="dxa"/>
            <w:shd w:val="clear" w:color="auto" w:fill="auto"/>
          </w:tcPr>
          <w:p w14:paraId="6F3E728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13.5. If the Buyer does not give other instructions in writing, the Supplier shall continue performance to practice-reasonable moment and to seek alternative and sound means of execution outside the influence of force-majeure.</w:t>
            </w:r>
          </w:p>
        </w:tc>
      </w:tr>
      <w:tr w:rsidR="00A2433D" w:rsidRPr="00A2433D" w14:paraId="03B45BD3" w14:textId="77777777" w:rsidTr="00EA1B3A">
        <w:tc>
          <w:tcPr>
            <w:tcW w:w="5104" w:type="dxa"/>
            <w:shd w:val="clear" w:color="auto" w:fill="auto"/>
          </w:tcPr>
          <w:p w14:paraId="5C237AE3" w14:textId="77777777" w:rsidR="00A2433D" w:rsidRPr="00A2433D" w:rsidRDefault="00A2433D" w:rsidP="00EA1B3A">
            <w:pPr>
              <w:spacing w:after="0" w:line="240" w:lineRule="auto"/>
              <w:ind w:firstLine="318"/>
              <w:jc w:val="both"/>
              <w:rPr>
                <w:rFonts w:ascii="Arial Narrow" w:hAnsi="Arial Narrow" w:cs="Arial"/>
                <w:sz w:val="17"/>
                <w:szCs w:val="17"/>
                <w:lang w:val="en-US"/>
              </w:rPr>
            </w:pPr>
          </w:p>
        </w:tc>
        <w:tc>
          <w:tcPr>
            <w:tcW w:w="5245" w:type="dxa"/>
            <w:shd w:val="clear" w:color="auto" w:fill="auto"/>
          </w:tcPr>
          <w:p w14:paraId="582E4FB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0D799FFD" w14:textId="77777777" w:rsidTr="00EA1B3A">
        <w:tc>
          <w:tcPr>
            <w:tcW w:w="5104" w:type="dxa"/>
            <w:shd w:val="clear" w:color="auto" w:fill="auto"/>
          </w:tcPr>
          <w:p w14:paraId="3933604E"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14. ПОРЯДОК РАССМОТРЕНИЯ СПОРОВ</w:t>
            </w:r>
          </w:p>
        </w:tc>
        <w:tc>
          <w:tcPr>
            <w:tcW w:w="5245" w:type="dxa"/>
            <w:shd w:val="clear" w:color="auto" w:fill="auto"/>
          </w:tcPr>
          <w:p w14:paraId="03026216"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lang w:val="en-US"/>
              </w:rPr>
              <w:t>14. PROCEDURE FOR CONSIDERATION OF DISPUTES</w:t>
            </w:r>
          </w:p>
        </w:tc>
      </w:tr>
      <w:tr w:rsidR="00A2433D" w:rsidRPr="00A2433D" w14:paraId="220FE8E8" w14:textId="77777777" w:rsidTr="00EA1B3A">
        <w:tc>
          <w:tcPr>
            <w:tcW w:w="5104" w:type="dxa"/>
            <w:shd w:val="clear" w:color="auto" w:fill="auto"/>
          </w:tcPr>
          <w:p w14:paraId="0DFB770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14.1. Все споры, которые могут возникнуть между Сторонами в ходе исполнения настоящего Контракта и не могут быть урегулированы мирным путем, подлежат разрешению в Ташкентском экономическом Суде в соответствии с нормами законодательства Республики Узбекистан. Решение суда является окончательным и обязательным для обеих сторон.</w:t>
            </w:r>
          </w:p>
          <w:p w14:paraId="0311B79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Место рассмотрения спора:</w:t>
            </w:r>
          </w:p>
          <w:p w14:paraId="59BCB4E1"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Ташкентский экономический суд (Судебная коллегия по экономическим делам), Узбекистан, 100097, Ташкент, ул. Чупанота, 6  </w:t>
            </w:r>
          </w:p>
          <w:p w14:paraId="37740F3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Тел: (+998 71) 277-03-22; (+998 71) 277-27-48.</w:t>
            </w:r>
          </w:p>
        </w:tc>
        <w:tc>
          <w:tcPr>
            <w:tcW w:w="5245" w:type="dxa"/>
            <w:shd w:val="clear" w:color="auto" w:fill="auto"/>
          </w:tcPr>
          <w:p w14:paraId="7A782B3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14.1. All disputes that may arise between the Parties during the execution of this Contract and can not be settled peacefully shall be resolved by the Tashkent Economic Court in accordance of the norms of the Legislation of the Republic of Uzbekistan. The decision of the court is final and binding on both parties.</w:t>
            </w:r>
          </w:p>
          <w:p w14:paraId="6F1E90F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02ACC96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Place dispute consideration:</w:t>
            </w:r>
          </w:p>
          <w:p w14:paraId="39B7FEC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Tashkent Economic Court (Juridical Board for Economic Affairs),Uzbekistan,</w:t>
            </w:r>
          </w:p>
          <w:p w14:paraId="62B65AF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100097, Tashkent, 6, Chupanota str.</w:t>
            </w:r>
          </w:p>
          <w:p w14:paraId="08CC561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Tel: (+998 71) 277-03-22; (+998 71) 277-27-48.</w:t>
            </w:r>
          </w:p>
        </w:tc>
      </w:tr>
      <w:tr w:rsidR="00A2433D" w:rsidRPr="00A2433D" w14:paraId="2C73FEE0" w14:textId="77777777" w:rsidTr="00EA1B3A">
        <w:tc>
          <w:tcPr>
            <w:tcW w:w="5104" w:type="dxa"/>
            <w:shd w:val="clear" w:color="auto" w:fill="auto"/>
          </w:tcPr>
          <w:p w14:paraId="5766CE5E" w14:textId="77777777" w:rsidR="00A2433D" w:rsidRPr="00A2433D" w:rsidRDefault="00A2433D" w:rsidP="00EA1B3A">
            <w:pPr>
              <w:spacing w:after="0" w:line="240" w:lineRule="auto"/>
              <w:ind w:firstLine="318"/>
              <w:jc w:val="both"/>
              <w:rPr>
                <w:rFonts w:ascii="Arial Narrow" w:hAnsi="Arial Narrow" w:cs="Arial"/>
                <w:sz w:val="17"/>
                <w:szCs w:val="17"/>
                <w:lang w:val="en-US"/>
              </w:rPr>
            </w:pPr>
          </w:p>
        </w:tc>
        <w:tc>
          <w:tcPr>
            <w:tcW w:w="5245" w:type="dxa"/>
            <w:shd w:val="clear" w:color="auto" w:fill="auto"/>
          </w:tcPr>
          <w:p w14:paraId="1E07CDE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7A0EEA82" w14:textId="77777777" w:rsidTr="00EA1B3A">
        <w:tc>
          <w:tcPr>
            <w:tcW w:w="5104" w:type="dxa"/>
            <w:shd w:val="clear" w:color="auto" w:fill="auto"/>
          </w:tcPr>
          <w:p w14:paraId="7905A1ED"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15. ПРОЧИЕ УСЛОВИЯ</w:t>
            </w:r>
          </w:p>
        </w:tc>
        <w:tc>
          <w:tcPr>
            <w:tcW w:w="5245" w:type="dxa"/>
            <w:shd w:val="clear" w:color="auto" w:fill="auto"/>
          </w:tcPr>
          <w:p w14:paraId="6821F708" w14:textId="77777777" w:rsidR="00A2433D" w:rsidRPr="00A2433D" w:rsidRDefault="00A2433D" w:rsidP="00EA1B3A">
            <w:pPr>
              <w:spacing w:after="0" w:line="240" w:lineRule="auto"/>
              <w:ind w:left="10" w:firstLine="312"/>
              <w:jc w:val="both"/>
              <w:rPr>
                <w:rFonts w:ascii="Arial Narrow" w:hAnsi="Arial Narrow" w:cs="Arial"/>
                <w:b/>
                <w:noProof/>
                <w:sz w:val="17"/>
                <w:szCs w:val="17"/>
              </w:rPr>
            </w:pPr>
            <w:r w:rsidRPr="00A2433D">
              <w:rPr>
                <w:rFonts w:ascii="Arial Narrow" w:hAnsi="Arial Narrow" w:cs="Arial"/>
                <w:b/>
                <w:noProof/>
                <w:sz w:val="17"/>
                <w:szCs w:val="17"/>
              </w:rPr>
              <w:t>15. OTHER CONDITIONS</w:t>
            </w:r>
          </w:p>
        </w:tc>
      </w:tr>
      <w:tr w:rsidR="00A2433D" w:rsidRPr="00A2433D" w14:paraId="55487828" w14:textId="77777777" w:rsidTr="00EA1B3A">
        <w:tc>
          <w:tcPr>
            <w:tcW w:w="5104" w:type="dxa"/>
            <w:shd w:val="clear" w:color="auto" w:fill="auto"/>
          </w:tcPr>
          <w:p w14:paraId="2947800E"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15.1. Все приложения к настоящему Контракту, являются неотъемлемой частью контракта.</w:t>
            </w:r>
          </w:p>
        </w:tc>
        <w:tc>
          <w:tcPr>
            <w:tcW w:w="5245" w:type="dxa"/>
            <w:shd w:val="clear" w:color="auto" w:fill="auto"/>
          </w:tcPr>
          <w:p w14:paraId="3708524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15.1. All the annexes to the present Contract are to be considered as integral parts of the Contract.</w:t>
            </w:r>
          </w:p>
        </w:tc>
      </w:tr>
      <w:tr w:rsidR="00A2433D" w:rsidRPr="00A2433D" w14:paraId="36A8B04E" w14:textId="77777777" w:rsidTr="00EA1B3A">
        <w:tc>
          <w:tcPr>
            <w:tcW w:w="5104" w:type="dxa"/>
            <w:shd w:val="clear" w:color="auto" w:fill="auto"/>
          </w:tcPr>
          <w:p w14:paraId="583669A0" w14:textId="77777777" w:rsidR="00A2433D" w:rsidRPr="00A2433D" w:rsidRDefault="00A2433D" w:rsidP="00EA1B3A">
            <w:pPr>
              <w:spacing w:after="0" w:line="240" w:lineRule="auto"/>
              <w:ind w:firstLine="318"/>
              <w:jc w:val="both"/>
              <w:rPr>
                <w:rFonts w:ascii="Arial Narrow" w:hAnsi="Arial Narrow" w:cs="Arial"/>
                <w:noProof/>
                <w:sz w:val="17"/>
                <w:szCs w:val="17"/>
              </w:rPr>
            </w:pPr>
            <w:r w:rsidRPr="00A2433D">
              <w:rPr>
                <w:rFonts w:ascii="Arial Narrow" w:hAnsi="Arial Narrow" w:cs="Arial"/>
                <w:noProof/>
                <w:sz w:val="17"/>
                <w:szCs w:val="17"/>
              </w:rPr>
              <w:t xml:space="preserve">15.2. Все изменения и дополнения к настоящему Контракту действительны лишь в том случае, если они совершены в письменной форме, подписаны обеими сторонами и зарегистрированы в </w:t>
            </w:r>
            <w:r w:rsidRPr="00A2433D">
              <w:rPr>
                <w:rFonts w:ascii="Arial Narrow" w:hAnsi="Arial Narrow" w:cs="Arial"/>
                <w:sz w:val="17"/>
                <w:szCs w:val="17"/>
              </w:rPr>
              <w:t>Единой электронной информационной системе внешнеторговых операций (ЕЭИСВО) Республики Узбекистан</w:t>
            </w:r>
            <w:r w:rsidRPr="00A2433D">
              <w:rPr>
                <w:rFonts w:ascii="Arial Narrow" w:hAnsi="Arial Narrow" w:cs="Arial"/>
                <w:noProof/>
                <w:sz w:val="17"/>
                <w:szCs w:val="17"/>
              </w:rPr>
              <w:t>.</w:t>
            </w:r>
          </w:p>
        </w:tc>
        <w:tc>
          <w:tcPr>
            <w:tcW w:w="5245" w:type="dxa"/>
            <w:shd w:val="clear" w:color="auto" w:fill="auto"/>
          </w:tcPr>
          <w:p w14:paraId="3A7F09D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15.2. All the amendments and addenda to the present Contract are valid only if they are made in written form, signed by both parties and registered in the Unified Electronic Information System for Foreign Trade Operations (UEISFTO) of the Republic of Uzbekistan.</w:t>
            </w:r>
          </w:p>
        </w:tc>
      </w:tr>
      <w:tr w:rsidR="00A2433D" w:rsidRPr="00A2433D" w14:paraId="0DE63B61" w14:textId="77777777" w:rsidTr="00EA1B3A">
        <w:tc>
          <w:tcPr>
            <w:tcW w:w="5104" w:type="dxa"/>
            <w:shd w:val="clear" w:color="auto" w:fill="auto"/>
          </w:tcPr>
          <w:p w14:paraId="0080733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15.3. Поставщик не имеет права передавать третьим лицам исполнение настоящего Контракта без письменного разрешения Покупателя.</w:t>
            </w:r>
          </w:p>
        </w:tc>
        <w:tc>
          <w:tcPr>
            <w:tcW w:w="5245" w:type="dxa"/>
            <w:shd w:val="clear" w:color="auto" w:fill="auto"/>
          </w:tcPr>
          <w:p w14:paraId="5AD08E0C"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15.3. The Supplier shall have no right to transfer the execution of the Contract to third parties without the Buyer’s written consent.</w:t>
            </w:r>
          </w:p>
        </w:tc>
      </w:tr>
      <w:tr w:rsidR="00A2433D" w:rsidRPr="00A2433D" w14:paraId="408B17A3" w14:textId="77777777" w:rsidTr="00EA1B3A">
        <w:tc>
          <w:tcPr>
            <w:tcW w:w="5104" w:type="dxa"/>
            <w:shd w:val="clear" w:color="auto" w:fill="auto"/>
          </w:tcPr>
          <w:p w14:paraId="5480AF16"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15.4. После подписания настоящего Контракта, все предыдущие переговоры и переписка по нему теряют силу.</w:t>
            </w:r>
          </w:p>
        </w:tc>
        <w:tc>
          <w:tcPr>
            <w:tcW w:w="5245" w:type="dxa"/>
            <w:shd w:val="clear" w:color="auto" w:fill="auto"/>
          </w:tcPr>
          <w:p w14:paraId="67C9B75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15.4. After the signing of this Contract, all previous negotiations and correspondence on it become null and void</w:t>
            </w:r>
          </w:p>
        </w:tc>
      </w:tr>
      <w:tr w:rsidR="00A2433D" w:rsidRPr="00A2433D" w14:paraId="59BD221B" w14:textId="77777777" w:rsidTr="00EA1B3A">
        <w:tc>
          <w:tcPr>
            <w:tcW w:w="5104" w:type="dxa"/>
            <w:shd w:val="clear" w:color="auto" w:fill="auto"/>
          </w:tcPr>
          <w:p w14:paraId="3316A74D"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15.5. Настоящий Контракт подписан в двух экземплярах, по одному для каждой из Сторон, на Русском и Английском языках.</w:t>
            </w:r>
          </w:p>
          <w:p w14:paraId="071CFBB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В случае возникновения разночтений, приоритет будет иметь версия контракта на Русском языке.</w:t>
            </w:r>
          </w:p>
        </w:tc>
        <w:tc>
          <w:tcPr>
            <w:tcW w:w="5245" w:type="dxa"/>
            <w:shd w:val="clear" w:color="auto" w:fill="auto"/>
          </w:tcPr>
          <w:p w14:paraId="7DF11435"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15.5. The present Contract is signed in duplicate, one for each of the Parties, in the Russian and English languages.</w:t>
            </w:r>
          </w:p>
          <w:p w14:paraId="24A1441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In the event of a discrepancy, the version of the contract in the Russian language will prevail.</w:t>
            </w:r>
          </w:p>
        </w:tc>
      </w:tr>
      <w:tr w:rsidR="00A2433D" w:rsidRPr="00A2433D" w14:paraId="58AFB393" w14:textId="77777777" w:rsidTr="00EA1B3A">
        <w:tc>
          <w:tcPr>
            <w:tcW w:w="5104" w:type="dxa"/>
            <w:shd w:val="clear" w:color="auto" w:fill="auto"/>
          </w:tcPr>
          <w:p w14:paraId="47D24F2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15.6. Применимым правом к настоящему Контракту является законодательство Республики Узбекистан, действующее на дату заключения настоящего Контракта.</w:t>
            </w:r>
          </w:p>
        </w:tc>
        <w:tc>
          <w:tcPr>
            <w:tcW w:w="5245" w:type="dxa"/>
            <w:shd w:val="clear" w:color="auto" w:fill="auto"/>
          </w:tcPr>
          <w:p w14:paraId="6A339A3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15.6. The applicable law to this Contract is the legislation of the Republic of Uzbekistan, effective on the date of concluding this Contract.</w:t>
            </w:r>
          </w:p>
        </w:tc>
      </w:tr>
      <w:tr w:rsidR="00A2433D" w:rsidRPr="00A2433D" w14:paraId="3542E352" w14:textId="77777777" w:rsidTr="00EA1B3A">
        <w:tc>
          <w:tcPr>
            <w:tcW w:w="5104" w:type="dxa"/>
            <w:shd w:val="clear" w:color="auto" w:fill="auto"/>
          </w:tcPr>
          <w:p w14:paraId="678903D0"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15.7. Настоящий контракт, вступает в силу после подписания его обеими Сторонами, регистрации в Комитете казначейской службы Министерства экономики и финансов Республики Узбекистан и регистрацией в Единой электронной информационной системе внешнеторговых операций (ЕЭИСВО) Республики Узбекистан.</w:t>
            </w:r>
          </w:p>
        </w:tc>
        <w:tc>
          <w:tcPr>
            <w:tcW w:w="5245" w:type="dxa"/>
            <w:shd w:val="clear" w:color="auto" w:fill="auto"/>
          </w:tcPr>
          <w:p w14:paraId="0E64349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15.7. The present Contract comes into force after its signing by both Parties, registration in the Treasury Service Committee under the Ministry of Economy and Finance of the Republic of Uzbekistan and registration in the Unified Electronic Information System for Foreign Trade Operations (UEISFTO) of the Republic of Uzbekistan.</w:t>
            </w:r>
          </w:p>
        </w:tc>
      </w:tr>
      <w:tr w:rsidR="00A2433D" w:rsidRPr="00A2433D" w14:paraId="6CCCABF9" w14:textId="77777777" w:rsidTr="00EA1B3A">
        <w:tc>
          <w:tcPr>
            <w:tcW w:w="5104" w:type="dxa"/>
            <w:shd w:val="clear" w:color="auto" w:fill="auto"/>
          </w:tcPr>
          <w:p w14:paraId="62177F6D"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15.8. Срок действия настоящего Контракта - до полного выполнения обязательств сторонами и проведения взаимных расчетов.</w:t>
            </w:r>
          </w:p>
        </w:tc>
        <w:tc>
          <w:tcPr>
            <w:tcW w:w="5245" w:type="dxa"/>
            <w:shd w:val="clear" w:color="auto" w:fill="auto"/>
          </w:tcPr>
          <w:p w14:paraId="3A80731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15.8. The term of this Contract is until the Parties fulfill their obligations and perform mutual settlements.</w:t>
            </w:r>
          </w:p>
        </w:tc>
      </w:tr>
      <w:tr w:rsidR="00A2433D" w:rsidRPr="00A2433D" w14:paraId="789DDC01" w14:textId="77777777" w:rsidTr="00EA1B3A">
        <w:tc>
          <w:tcPr>
            <w:tcW w:w="5104" w:type="dxa"/>
            <w:shd w:val="clear" w:color="auto" w:fill="auto"/>
          </w:tcPr>
          <w:p w14:paraId="02EE4F2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15.9. Контракт, спецификации, приложения, дополнения и изменения к нему, акты сверки взаиморасчетов, и другие документы, оформляемые в рамках исполнения настоящего Контракта, подписанные уполномоченным лицом соответствующей Стороны, могут быть переданы другой Стороне посредством, электронной (электронная почта) связи, при этом направление оригиналов документов осуществляется в установленном настоящим пунктом порядке и обязательно для Сторон. Датой получения указанных документов при передаче по электронной связи (электронная почта) - признается дата отправки сообщения. Для целей настоящего </w:t>
            </w:r>
            <w:r w:rsidRPr="00A2433D">
              <w:rPr>
                <w:rFonts w:ascii="Arial Narrow" w:hAnsi="Arial Narrow" w:cs="Arial"/>
                <w:sz w:val="17"/>
                <w:szCs w:val="17"/>
              </w:rPr>
              <w:lastRenderedPageBreak/>
              <w:t>пункта Стороны используют сведения (адреса электронной почты и т.д.) указанные в разделе 17 ("ЮРИДИЧЕСКИЕ АДРЕСА И БАНКОВСКИЕ РЕКВИЗИТЫ СТОРОН") настоящего Контракта, если иное не установлено настоящим Контрактом в отношении отдельных видов документов.</w:t>
            </w:r>
          </w:p>
          <w:p w14:paraId="0B5EF046" w14:textId="77777777" w:rsidR="00A2433D" w:rsidRPr="00A2433D" w:rsidRDefault="00A2433D" w:rsidP="00EA1B3A">
            <w:pPr>
              <w:autoSpaceDE w:val="0"/>
              <w:autoSpaceDN w:val="0"/>
              <w:adjustRightInd w:val="0"/>
              <w:spacing w:after="0" w:line="240" w:lineRule="auto"/>
              <w:ind w:firstLine="318"/>
              <w:jc w:val="both"/>
              <w:rPr>
                <w:rFonts w:ascii="Arial Narrow" w:hAnsi="Arial Narrow" w:cs="Arial"/>
                <w:sz w:val="17"/>
                <w:szCs w:val="17"/>
              </w:rPr>
            </w:pPr>
            <w:r w:rsidRPr="00A2433D">
              <w:rPr>
                <w:rFonts w:ascii="Arial Narrow" w:hAnsi="Arial Narrow" w:cs="Arial"/>
                <w:sz w:val="17"/>
                <w:szCs w:val="17"/>
              </w:rPr>
              <w:t>Стороны обязуются направлять оригиналы контрактов, спецификаций, приложений, дополнений и изменения к нему, акты сверки взаиморасчетов и платежные документы (переданных ранее с использованием электронной связи) с собственноручными подписями уполномоченных лиц другой Стороне по почтовой связи, курьерской доставкой в течение 30 (Тридцать) дней с даты передачи соответствующих документов по электронной связи. Документы, переданные по электронной связи в соответствии с условиями настоящего пункта, признаются Сторонами, документами, обладающими полной юридической силой, имеющими простую письменную форму, полноценными доказательствами в судебных разбирательствах, до момента получения оригиналов соответствующих документов.</w:t>
            </w:r>
          </w:p>
        </w:tc>
        <w:tc>
          <w:tcPr>
            <w:tcW w:w="5245" w:type="dxa"/>
            <w:shd w:val="clear" w:color="auto" w:fill="auto"/>
          </w:tcPr>
          <w:p w14:paraId="543458E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 xml:space="preserve">15.9. The Contract, specifications, annexces, additions and amendments to it, acts of reconciliation of mutual settlements and other documents drawn up within the framework of the execution of this Contract, signed by an authorized person of the relevant Party, may be transmitted to the opposite Party via electronic (e-mail) communication, while sending the original documents is carried out in accordance with the procedure established by this paragraph and is mandatory for the Parties. The date of receipt of the specified documents when transmitting by electronic communication (e - mail) is the date of sending the message. For the purposes of this paragraph, the Parties use the information (e-mail addresses, etc.) specified </w:t>
            </w:r>
            <w:r w:rsidRPr="00A2433D">
              <w:rPr>
                <w:rFonts w:ascii="Arial Narrow" w:hAnsi="Arial Narrow" w:cs="Arial"/>
                <w:noProof/>
                <w:sz w:val="17"/>
                <w:szCs w:val="17"/>
                <w:lang w:val="en-US"/>
              </w:rPr>
              <w:lastRenderedPageBreak/>
              <w:t>in section 17 ("LEGAL ADDRESSES AND BANK DETAILS OF THE PARTIES") of this Contract, unless otherwise provided by this Contract in respect of certain types of documents.</w:t>
            </w:r>
          </w:p>
          <w:p w14:paraId="7742FAC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5F9BC503"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75E1F5C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The Parties undertake to send the originals of the contracts, specifications, annexces, additions and amendments to it, acts of reconciliation of mutual settlements and payment documents (previously transmitted using electronic communication) with the handwritten signatures of authorized persons to the other Party by mail, by courier delivery within 30 (Thirty) days from the date of transmission of the relevant documents by electronic communication. Documents transmitted by electronic communication in accordance with the terms of this paragraph are recognized by the Parties as documents that have full legal force, have a simple written form, full-fledged evidence in court proceedings, until the originals of the relevant documents are received.</w:t>
            </w:r>
          </w:p>
        </w:tc>
      </w:tr>
      <w:tr w:rsidR="00A2433D" w:rsidRPr="00A2433D" w14:paraId="7E93A736" w14:textId="77777777" w:rsidTr="00EA1B3A">
        <w:tc>
          <w:tcPr>
            <w:tcW w:w="5104" w:type="dxa"/>
            <w:shd w:val="clear" w:color="auto" w:fill="auto"/>
          </w:tcPr>
          <w:p w14:paraId="5B0E0BF8" w14:textId="77777777" w:rsidR="00A2433D" w:rsidRPr="00A2433D" w:rsidRDefault="00A2433D" w:rsidP="00EA1B3A">
            <w:pPr>
              <w:spacing w:after="0" w:line="240" w:lineRule="auto"/>
              <w:ind w:firstLine="318"/>
              <w:jc w:val="both"/>
              <w:rPr>
                <w:rFonts w:ascii="Arial Narrow" w:hAnsi="Arial Narrow" w:cs="Arial"/>
                <w:b/>
                <w:sz w:val="17"/>
                <w:szCs w:val="17"/>
                <w:lang w:val="en-US"/>
              </w:rPr>
            </w:pPr>
          </w:p>
        </w:tc>
        <w:tc>
          <w:tcPr>
            <w:tcW w:w="5245" w:type="dxa"/>
            <w:shd w:val="clear" w:color="auto" w:fill="auto"/>
          </w:tcPr>
          <w:p w14:paraId="44EE21CE" w14:textId="77777777" w:rsidR="00A2433D" w:rsidRPr="00A2433D" w:rsidRDefault="00A2433D" w:rsidP="00EA1B3A">
            <w:pPr>
              <w:spacing w:after="0" w:line="240" w:lineRule="auto"/>
              <w:ind w:left="10" w:firstLine="312"/>
              <w:jc w:val="both"/>
              <w:rPr>
                <w:rFonts w:ascii="Arial Narrow" w:hAnsi="Arial Narrow" w:cs="Arial"/>
                <w:b/>
                <w:sz w:val="17"/>
                <w:szCs w:val="17"/>
                <w:lang w:val="en-US"/>
              </w:rPr>
            </w:pPr>
          </w:p>
        </w:tc>
      </w:tr>
      <w:tr w:rsidR="00A2433D" w:rsidRPr="00A2433D" w14:paraId="0C664FE6" w14:textId="77777777" w:rsidTr="00EA1B3A">
        <w:tc>
          <w:tcPr>
            <w:tcW w:w="5104" w:type="dxa"/>
            <w:shd w:val="clear" w:color="auto" w:fill="auto"/>
          </w:tcPr>
          <w:p w14:paraId="0182B87C"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16. АНТИКОРРУПЦИОННАЯ ОГОВОРКА</w:t>
            </w:r>
          </w:p>
          <w:p w14:paraId="0EEC15E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16.1.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121058B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16.2.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1828531D"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16.3.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w:t>
            </w:r>
          </w:p>
          <w:p w14:paraId="5E094D92" w14:textId="77777777" w:rsidR="00A2433D" w:rsidRPr="00A2433D" w:rsidRDefault="00A2433D" w:rsidP="00EA1B3A">
            <w:pPr>
              <w:spacing w:after="0" w:line="240" w:lineRule="auto"/>
              <w:ind w:firstLine="318"/>
              <w:jc w:val="both"/>
              <w:rPr>
                <w:rFonts w:ascii="Arial Narrow" w:hAnsi="Arial Narrow" w:cs="Arial"/>
                <w:sz w:val="12"/>
                <w:szCs w:val="12"/>
              </w:rPr>
            </w:pPr>
            <w:r w:rsidRPr="00A2433D">
              <w:rPr>
                <w:rFonts w:ascii="Arial Narrow" w:hAnsi="Arial Narrow" w:cs="Arial"/>
                <w:sz w:val="17"/>
                <w:szCs w:val="17"/>
              </w:rPr>
              <w:t>16.4. В случае нарушения одной Стороной положений настоящего пункта, другая Сторона имеет право расторгнуть Контракт в одностороннем внесудебном порядке путем направления письменного уведомления об отказе от Контракта.</w:t>
            </w:r>
          </w:p>
        </w:tc>
        <w:tc>
          <w:tcPr>
            <w:tcW w:w="5245" w:type="dxa"/>
            <w:shd w:val="clear" w:color="auto" w:fill="auto"/>
          </w:tcPr>
          <w:p w14:paraId="25F1CDEB" w14:textId="77777777" w:rsidR="00A2433D" w:rsidRPr="00A2433D" w:rsidRDefault="00A2433D" w:rsidP="00EA1B3A">
            <w:pPr>
              <w:spacing w:after="0" w:line="240" w:lineRule="auto"/>
              <w:ind w:left="10" w:firstLine="312"/>
              <w:jc w:val="both"/>
              <w:rPr>
                <w:rFonts w:ascii="Arial Narrow" w:hAnsi="Arial Narrow" w:cs="Arial"/>
                <w:b/>
                <w:sz w:val="17"/>
                <w:szCs w:val="17"/>
                <w:lang w:val="en-US"/>
              </w:rPr>
            </w:pPr>
            <w:r w:rsidRPr="00A2433D">
              <w:rPr>
                <w:rFonts w:ascii="Arial Narrow" w:hAnsi="Arial Narrow" w:cs="Arial"/>
                <w:b/>
                <w:sz w:val="17"/>
                <w:szCs w:val="17"/>
                <w:lang w:val="en-US"/>
              </w:rPr>
              <w:t>16. ANTI-CORRUPTION CLAUSE</w:t>
            </w:r>
          </w:p>
          <w:p w14:paraId="4875738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16.1. In the performance of their obligations under this Agreement, the Parties, their affiliates, employees or intermediaries do not pay, offer to pay or permit the payment of any money or valuables, directly or indirectly, to any person to influence the actions or decisions of these persons with to obtain any improper advantage or to achieve any other improper purpose.</w:t>
            </w:r>
          </w:p>
          <w:p w14:paraId="5CDD127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281A9A6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1FA2313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16.2. When fulfilling their obligations under this Agreement, the Parties, their affiliates, employees or intermediaries do not carry out actions qualified by the current legislation as giving / receiving a bribe, commercial bribery, as well as other actions that violate the requirements of applicable law and international anti-corruption acts.</w:t>
            </w:r>
          </w:p>
          <w:p w14:paraId="2C46F5F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3957605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6817F8B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16.3. If a Party suspects that a violation of any of the provisions of this paragraph has occurred or may occur, the relevant Party undertakes to notify the other Party in writing. In a written notice, a Party must refer to facts or provide materials that reliably confirm or give reason to believe that a violation of any of the provisions of this paragraph by the other Party, its affiliates, employees or intermediaries has occurred or may occur.</w:t>
            </w:r>
          </w:p>
          <w:p w14:paraId="7AAD822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6D6643A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073DDCF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p w14:paraId="6B53E43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16.4. In case of violation of the provisions of this paragraph by one Party, the other Party has the right to terminate the Agreement unilaterally out of court by sending a written notice of withdrawal from the Agreement.</w:t>
            </w:r>
          </w:p>
        </w:tc>
      </w:tr>
      <w:tr w:rsidR="00A2433D" w:rsidRPr="00A2433D" w14:paraId="3FB6C487" w14:textId="77777777" w:rsidTr="00EA1B3A">
        <w:tc>
          <w:tcPr>
            <w:tcW w:w="5104" w:type="dxa"/>
            <w:shd w:val="clear" w:color="auto" w:fill="auto"/>
          </w:tcPr>
          <w:p w14:paraId="4C13D63D" w14:textId="77777777" w:rsidR="00A2433D" w:rsidRPr="00A2433D" w:rsidRDefault="00A2433D" w:rsidP="00EA1B3A">
            <w:pPr>
              <w:spacing w:after="0" w:line="240" w:lineRule="auto"/>
              <w:ind w:firstLine="318"/>
              <w:jc w:val="both"/>
              <w:rPr>
                <w:rFonts w:ascii="Arial Narrow" w:hAnsi="Arial Narrow" w:cs="Arial"/>
                <w:b/>
                <w:sz w:val="17"/>
                <w:szCs w:val="17"/>
                <w:lang w:val="en-US"/>
              </w:rPr>
            </w:pPr>
          </w:p>
        </w:tc>
        <w:tc>
          <w:tcPr>
            <w:tcW w:w="5245" w:type="dxa"/>
            <w:shd w:val="clear" w:color="auto" w:fill="auto"/>
          </w:tcPr>
          <w:p w14:paraId="300EB807" w14:textId="77777777" w:rsidR="00A2433D" w:rsidRPr="00A2433D" w:rsidRDefault="00A2433D" w:rsidP="00EA1B3A">
            <w:pPr>
              <w:spacing w:after="0" w:line="240" w:lineRule="auto"/>
              <w:ind w:left="10" w:firstLine="312"/>
              <w:jc w:val="both"/>
              <w:rPr>
                <w:rFonts w:ascii="Arial Narrow" w:hAnsi="Arial Narrow" w:cs="Arial"/>
                <w:b/>
                <w:sz w:val="17"/>
                <w:szCs w:val="17"/>
                <w:lang w:val="en-US"/>
              </w:rPr>
            </w:pPr>
          </w:p>
        </w:tc>
      </w:tr>
      <w:tr w:rsidR="00A2433D" w:rsidRPr="00A2433D" w14:paraId="6AB33424" w14:textId="77777777" w:rsidTr="00EA1B3A">
        <w:tc>
          <w:tcPr>
            <w:tcW w:w="5104" w:type="dxa"/>
            <w:shd w:val="clear" w:color="auto" w:fill="auto"/>
          </w:tcPr>
          <w:p w14:paraId="619E3CAB"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17. ЮРИДИЧЕСКИЕ АДРЕСА И БАНКОВСКИЕ РЕКВИЗИТЫ СТОРОН</w:t>
            </w:r>
          </w:p>
        </w:tc>
        <w:tc>
          <w:tcPr>
            <w:tcW w:w="5245" w:type="dxa"/>
            <w:shd w:val="clear" w:color="auto" w:fill="auto"/>
          </w:tcPr>
          <w:p w14:paraId="0E8A4CDB"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lang w:val="en-US"/>
              </w:rPr>
              <w:t>17. LEGAL ADDRESSES AND BANK DETAILS OF THE PARTIES</w:t>
            </w:r>
          </w:p>
        </w:tc>
      </w:tr>
      <w:tr w:rsidR="00A2433D" w:rsidRPr="00A2433D" w14:paraId="4CEACC7B" w14:textId="77777777" w:rsidTr="00EA1B3A">
        <w:tc>
          <w:tcPr>
            <w:tcW w:w="5104" w:type="dxa"/>
            <w:shd w:val="clear" w:color="auto" w:fill="auto"/>
          </w:tcPr>
          <w:p w14:paraId="77E426F6" w14:textId="77777777" w:rsidR="00A2433D" w:rsidRPr="00A2433D" w:rsidRDefault="00A2433D" w:rsidP="00EA1B3A">
            <w:pPr>
              <w:spacing w:after="0" w:line="240" w:lineRule="auto"/>
              <w:ind w:firstLine="318"/>
              <w:jc w:val="both"/>
              <w:rPr>
                <w:rFonts w:ascii="Arial Narrow" w:hAnsi="Arial Narrow" w:cs="Arial"/>
                <w:b/>
                <w:sz w:val="17"/>
                <w:szCs w:val="17"/>
                <w:lang w:val="en-US"/>
              </w:rPr>
            </w:pPr>
          </w:p>
        </w:tc>
        <w:tc>
          <w:tcPr>
            <w:tcW w:w="5245" w:type="dxa"/>
            <w:shd w:val="clear" w:color="auto" w:fill="auto"/>
          </w:tcPr>
          <w:p w14:paraId="06B79C10"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p>
        </w:tc>
      </w:tr>
      <w:tr w:rsidR="00A2433D" w:rsidRPr="00A2433D" w14:paraId="1180F984" w14:textId="77777777" w:rsidTr="00EA1B3A">
        <w:tc>
          <w:tcPr>
            <w:tcW w:w="5104" w:type="dxa"/>
            <w:shd w:val="clear" w:color="auto" w:fill="auto"/>
          </w:tcPr>
          <w:p w14:paraId="66B36D23"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ПОСТАВЩИК / ГРУЗООТПРАВИТЕЛЬ:</w:t>
            </w:r>
          </w:p>
        </w:tc>
        <w:tc>
          <w:tcPr>
            <w:tcW w:w="5245" w:type="dxa"/>
            <w:shd w:val="clear" w:color="auto" w:fill="auto"/>
          </w:tcPr>
          <w:p w14:paraId="0C6ECB7C" w14:textId="77777777" w:rsidR="00A2433D" w:rsidRPr="00A2433D" w:rsidRDefault="00A2433D" w:rsidP="00EA1B3A">
            <w:pPr>
              <w:spacing w:after="0" w:line="240" w:lineRule="auto"/>
              <w:ind w:left="10" w:firstLine="312"/>
              <w:jc w:val="both"/>
              <w:rPr>
                <w:rFonts w:ascii="Arial Narrow" w:hAnsi="Arial Narrow" w:cs="Arial"/>
                <w:b/>
                <w:noProof/>
                <w:sz w:val="17"/>
                <w:szCs w:val="17"/>
              </w:rPr>
            </w:pPr>
            <w:r w:rsidRPr="00A2433D">
              <w:rPr>
                <w:rFonts w:ascii="Arial Narrow" w:hAnsi="Arial Narrow" w:cs="Arial"/>
                <w:b/>
                <w:noProof/>
                <w:sz w:val="17"/>
                <w:szCs w:val="17"/>
              </w:rPr>
              <w:t>THE SUPPLIER / CONSIGNОR:</w:t>
            </w:r>
          </w:p>
        </w:tc>
      </w:tr>
      <w:tr w:rsidR="00A2433D" w:rsidRPr="00A2433D" w14:paraId="389408D1" w14:textId="77777777" w:rsidTr="00EA1B3A">
        <w:tc>
          <w:tcPr>
            <w:tcW w:w="5104" w:type="dxa"/>
            <w:shd w:val="clear" w:color="auto" w:fill="auto"/>
          </w:tcPr>
          <w:p w14:paraId="1BF0E98A"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__________________</w:t>
            </w:r>
          </w:p>
          <w:p w14:paraId="043C0989" w14:textId="77777777" w:rsidR="00A2433D" w:rsidRPr="00A2433D" w:rsidRDefault="00A2433D" w:rsidP="00EA1B3A">
            <w:pPr>
              <w:spacing w:after="0" w:line="240" w:lineRule="auto"/>
              <w:ind w:firstLine="318"/>
              <w:jc w:val="both"/>
              <w:rPr>
                <w:rFonts w:ascii="Arial Narrow" w:hAnsi="Arial Narrow" w:cs="Arial"/>
                <w:bCs/>
                <w:sz w:val="17"/>
                <w:szCs w:val="17"/>
              </w:rPr>
            </w:pPr>
            <w:r w:rsidRPr="00A2433D">
              <w:rPr>
                <w:rFonts w:ascii="Arial Narrow" w:hAnsi="Arial Narrow" w:cs="Arial"/>
                <w:bCs/>
                <w:sz w:val="17"/>
                <w:szCs w:val="17"/>
              </w:rPr>
              <w:t>Адрес:</w:t>
            </w:r>
          </w:p>
          <w:p w14:paraId="0E467B4E" w14:textId="77777777" w:rsidR="00A2433D" w:rsidRPr="00A2433D" w:rsidRDefault="00A2433D" w:rsidP="00EA1B3A">
            <w:pPr>
              <w:spacing w:after="0" w:line="240" w:lineRule="auto"/>
              <w:ind w:firstLine="318"/>
              <w:jc w:val="both"/>
              <w:rPr>
                <w:rFonts w:ascii="Arial Narrow" w:hAnsi="Arial Narrow" w:cs="Arial"/>
                <w:bCs/>
                <w:sz w:val="17"/>
                <w:szCs w:val="17"/>
              </w:rPr>
            </w:pPr>
            <w:r w:rsidRPr="00A2433D">
              <w:rPr>
                <w:rFonts w:ascii="Arial Narrow" w:hAnsi="Arial Narrow" w:cs="Arial"/>
                <w:bCs/>
                <w:sz w:val="17"/>
                <w:szCs w:val="17"/>
              </w:rPr>
              <w:t>Тел.:</w:t>
            </w:r>
          </w:p>
          <w:p w14:paraId="40F50B18" w14:textId="77777777" w:rsidR="00A2433D" w:rsidRPr="00A2433D" w:rsidRDefault="00A2433D" w:rsidP="00EA1B3A">
            <w:pPr>
              <w:spacing w:after="0" w:line="240" w:lineRule="auto"/>
              <w:ind w:firstLine="318"/>
              <w:jc w:val="both"/>
              <w:rPr>
                <w:rFonts w:ascii="Arial Narrow" w:hAnsi="Arial Narrow" w:cs="Arial"/>
                <w:bCs/>
                <w:sz w:val="17"/>
                <w:szCs w:val="17"/>
              </w:rPr>
            </w:pPr>
            <w:r w:rsidRPr="00A2433D">
              <w:rPr>
                <w:rFonts w:ascii="Arial Narrow" w:hAnsi="Arial Narrow" w:cs="Arial"/>
                <w:bCs/>
                <w:sz w:val="17"/>
                <w:szCs w:val="17"/>
                <w:lang w:val="en-US"/>
              </w:rPr>
              <w:t>e</w:t>
            </w:r>
            <w:r w:rsidRPr="00A2433D">
              <w:rPr>
                <w:rFonts w:ascii="Arial Narrow" w:hAnsi="Arial Narrow" w:cs="Arial"/>
                <w:bCs/>
                <w:sz w:val="17"/>
                <w:szCs w:val="17"/>
              </w:rPr>
              <w:t>-</w:t>
            </w:r>
            <w:r w:rsidRPr="00A2433D">
              <w:rPr>
                <w:rFonts w:ascii="Arial Narrow" w:hAnsi="Arial Narrow" w:cs="Arial"/>
                <w:bCs/>
                <w:sz w:val="17"/>
                <w:szCs w:val="17"/>
                <w:lang w:val="en-US"/>
              </w:rPr>
              <w:t>mail</w:t>
            </w:r>
            <w:r w:rsidRPr="00A2433D">
              <w:rPr>
                <w:rFonts w:ascii="Arial Narrow" w:hAnsi="Arial Narrow" w:cs="Arial"/>
                <w:bCs/>
                <w:sz w:val="17"/>
                <w:szCs w:val="17"/>
              </w:rPr>
              <w:t xml:space="preserve">: </w:t>
            </w:r>
          </w:p>
          <w:p w14:paraId="13B7748F" w14:textId="77777777" w:rsidR="00A2433D" w:rsidRPr="00A2433D" w:rsidRDefault="00A2433D" w:rsidP="00EA1B3A">
            <w:pPr>
              <w:spacing w:after="0" w:line="240" w:lineRule="auto"/>
              <w:ind w:firstLine="318"/>
              <w:jc w:val="both"/>
              <w:rPr>
                <w:rFonts w:ascii="Arial Narrow" w:hAnsi="Arial Narrow" w:cs="Arial"/>
                <w:bCs/>
                <w:sz w:val="17"/>
                <w:szCs w:val="17"/>
                <w:lang w:val="de-DE"/>
              </w:rPr>
            </w:pPr>
          </w:p>
          <w:p w14:paraId="7FFF4772" w14:textId="77777777" w:rsidR="00A2433D" w:rsidRPr="00A2433D" w:rsidRDefault="00A2433D" w:rsidP="00EA1B3A">
            <w:pPr>
              <w:spacing w:after="0" w:line="240" w:lineRule="auto"/>
              <w:ind w:firstLine="318"/>
              <w:jc w:val="both"/>
              <w:rPr>
                <w:rFonts w:ascii="Arial Narrow" w:hAnsi="Arial Narrow" w:cs="Arial"/>
                <w:bCs/>
                <w:sz w:val="17"/>
                <w:szCs w:val="17"/>
                <w:lang w:val="de-DE"/>
              </w:rPr>
            </w:pPr>
          </w:p>
          <w:p w14:paraId="7F64D4C6" w14:textId="77777777" w:rsidR="00A2433D" w:rsidRPr="00A2433D" w:rsidRDefault="00A2433D" w:rsidP="00EA1B3A">
            <w:pPr>
              <w:spacing w:after="0" w:line="240" w:lineRule="auto"/>
              <w:ind w:firstLine="318"/>
              <w:jc w:val="both"/>
              <w:rPr>
                <w:rFonts w:ascii="Arial Narrow" w:hAnsi="Arial Narrow" w:cs="Arial"/>
                <w:bCs/>
                <w:sz w:val="17"/>
                <w:szCs w:val="17"/>
                <w:lang w:val="de-DE"/>
              </w:rPr>
            </w:pPr>
          </w:p>
          <w:p w14:paraId="5A43B394" w14:textId="77777777" w:rsidR="00A2433D" w:rsidRPr="00A2433D" w:rsidRDefault="00A2433D" w:rsidP="00EA1B3A">
            <w:pPr>
              <w:spacing w:after="0" w:line="240" w:lineRule="auto"/>
              <w:ind w:firstLine="318"/>
              <w:jc w:val="both"/>
              <w:rPr>
                <w:rFonts w:ascii="Arial Narrow" w:hAnsi="Arial Narrow"/>
                <w:b/>
                <w:sz w:val="17"/>
                <w:szCs w:val="17"/>
                <w:lang w:val="fr-FR"/>
              </w:rPr>
            </w:pPr>
            <w:r w:rsidRPr="00A2433D">
              <w:rPr>
                <w:rFonts w:ascii="Arial Narrow" w:hAnsi="Arial Narrow" w:cs="Arial"/>
                <w:b/>
                <w:sz w:val="17"/>
                <w:szCs w:val="17"/>
              </w:rPr>
              <w:t>Банковские реквизиты</w:t>
            </w:r>
            <w:r w:rsidRPr="00A2433D">
              <w:rPr>
                <w:rFonts w:ascii="Arial Narrow" w:hAnsi="Arial Narrow"/>
                <w:b/>
                <w:sz w:val="17"/>
                <w:szCs w:val="17"/>
                <w:lang w:val="fr-FR"/>
              </w:rPr>
              <w:t xml:space="preserve"> </w:t>
            </w:r>
            <w:r w:rsidRPr="00A2433D">
              <w:rPr>
                <w:rFonts w:ascii="Arial Narrow" w:hAnsi="Arial Narrow"/>
                <w:b/>
                <w:sz w:val="17"/>
                <w:szCs w:val="17"/>
              </w:rPr>
              <w:t>Поставщика</w:t>
            </w:r>
            <w:r w:rsidRPr="00A2433D">
              <w:rPr>
                <w:rFonts w:ascii="Arial Narrow" w:hAnsi="Arial Narrow"/>
                <w:b/>
                <w:sz w:val="17"/>
                <w:szCs w:val="17"/>
                <w:lang w:val="fr-FR"/>
              </w:rPr>
              <w:t xml:space="preserve">: </w:t>
            </w:r>
          </w:p>
        </w:tc>
        <w:tc>
          <w:tcPr>
            <w:tcW w:w="5245" w:type="dxa"/>
            <w:shd w:val="clear" w:color="auto" w:fill="auto"/>
          </w:tcPr>
          <w:p w14:paraId="724D1426" w14:textId="77777777" w:rsidR="00A2433D" w:rsidRPr="00A2433D" w:rsidRDefault="00A2433D" w:rsidP="00EA1B3A">
            <w:pPr>
              <w:spacing w:after="0" w:line="240" w:lineRule="auto"/>
              <w:ind w:left="10" w:firstLine="312"/>
              <w:jc w:val="both"/>
              <w:rPr>
                <w:rFonts w:ascii="Arial Narrow" w:hAnsi="Arial Narrow" w:cs="Arial"/>
                <w:b/>
                <w:sz w:val="17"/>
                <w:szCs w:val="17"/>
                <w:lang w:val="en-US"/>
              </w:rPr>
            </w:pPr>
            <w:r w:rsidRPr="00A2433D">
              <w:rPr>
                <w:rFonts w:ascii="Arial Narrow" w:hAnsi="Arial Narrow" w:cs="Arial"/>
                <w:b/>
                <w:sz w:val="17"/>
                <w:szCs w:val="17"/>
                <w:lang w:val="en-US"/>
              </w:rPr>
              <w:t>__________________________</w:t>
            </w:r>
          </w:p>
          <w:p w14:paraId="120AD86A" w14:textId="77777777" w:rsidR="00A2433D" w:rsidRPr="00A2433D" w:rsidRDefault="00A2433D" w:rsidP="00EA1B3A">
            <w:pPr>
              <w:spacing w:after="0" w:line="240" w:lineRule="auto"/>
              <w:ind w:left="10" w:firstLine="312"/>
              <w:jc w:val="both"/>
              <w:rPr>
                <w:rFonts w:ascii="Arial Narrow" w:hAnsi="Arial Narrow" w:cs="Arial"/>
                <w:bCs/>
                <w:sz w:val="17"/>
                <w:szCs w:val="17"/>
                <w:lang w:val="en-US"/>
              </w:rPr>
            </w:pPr>
            <w:r w:rsidRPr="00A2433D">
              <w:rPr>
                <w:rFonts w:ascii="Arial Narrow" w:hAnsi="Arial Narrow" w:cs="Arial"/>
                <w:bCs/>
                <w:sz w:val="17"/>
                <w:szCs w:val="17"/>
                <w:lang w:val="en-US"/>
              </w:rPr>
              <w:t>Adress:</w:t>
            </w:r>
          </w:p>
          <w:p w14:paraId="451D0F7B" w14:textId="77777777" w:rsidR="00A2433D" w:rsidRPr="00A2433D" w:rsidRDefault="00A2433D" w:rsidP="00EA1B3A">
            <w:pPr>
              <w:spacing w:after="0" w:line="240" w:lineRule="auto"/>
              <w:ind w:left="10" w:firstLine="312"/>
              <w:jc w:val="both"/>
              <w:rPr>
                <w:rFonts w:ascii="Arial Narrow" w:hAnsi="Arial Narrow" w:cs="Arial"/>
                <w:bCs/>
                <w:sz w:val="17"/>
                <w:szCs w:val="17"/>
                <w:lang w:val="de-DE"/>
              </w:rPr>
            </w:pPr>
            <w:r w:rsidRPr="00A2433D">
              <w:rPr>
                <w:rFonts w:ascii="Arial Narrow" w:hAnsi="Arial Narrow" w:cs="Arial"/>
                <w:bCs/>
                <w:sz w:val="17"/>
                <w:szCs w:val="17"/>
                <w:lang w:val="de-DE"/>
              </w:rPr>
              <w:t>Tel.:</w:t>
            </w:r>
          </w:p>
          <w:p w14:paraId="06E7CBA3" w14:textId="77777777" w:rsidR="00A2433D" w:rsidRPr="00A2433D" w:rsidRDefault="00A2433D" w:rsidP="00EA1B3A">
            <w:pPr>
              <w:spacing w:after="0" w:line="240" w:lineRule="auto"/>
              <w:ind w:left="10" w:firstLine="312"/>
              <w:jc w:val="both"/>
              <w:rPr>
                <w:rFonts w:ascii="Arial Narrow" w:hAnsi="Arial Narrow" w:cs="Arial"/>
                <w:bCs/>
                <w:sz w:val="17"/>
                <w:szCs w:val="17"/>
                <w:lang w:val="en-US"/>
              </w:rPr>
            </w:pPr>
            <w:r w:rsidRPr="00A2433D">
              <w:rPr>
                <w:rFonts w:ascii="Arial Narrow" w:hAnsi="Arial Narrow" w:cs="Arial"/>
                <w:bCs/>
                <w:sz w:val="17"/>
                <w:szCs w:val="17"/>
                <w:lang w:val="en-US"/>
              </w:rPr>
              <w:t>e-mail:</w:t>
            </w:r>
          </w:p>
          <w:p w14:paraId="057BD98D" w14:textId="77777777" w:rsidR="00A2433D" w:rsidRPr="00A2433D" w:rsidRDefault="00A2433D" w:rsidP="00EA1B3A">
            <w:pPr>
              <w:spacing w:after="0" w:line="240" w:lineRule="auto"/>
              <w:ind w:left="10" w:firstLine="312"/>
              <w:jc w:val="both"/>
              <w:rPr>
                <w:rFonts w:ascii="Arial Narrow" w:hAnsi="Arial Narrow" w:cs="Arial"/>
                <w:bCs/>
                <w:sz w:val="17"/>
                <w:szCs w:val="17"/>
                <w:lang w:val="de-DE"/>
              </w:rPr>
            </w:pPr>
          </w:p>
          <w:p w14:paraId="7B55A593" w14:textId="77777777" w:rsidR="00A2433D" w:rsidRPr="00A2433D" w:rsidRDefault="00A2433D" w:rsidP="00EA1B3A">
            <w:pPr>
              <w:spacing w:after="0" w:line="240" w:lineRule="auto"/>
              <w:ind w:left="10" w:firstLine="312"/>
              <w:jc w:val="both"/>
              <w:rPr>
                <w:rFonts w:ascii="Arial Narrow" w:hAnsi="Arial Narrow" w:cs="Arial"/>
                <w:bCs/>
                <w:sz w:val="17"/>
                <w:szCs w:val="17"/>
                <w:lang w:val="de-DE"/>
              </w:rPr>
            </w:pPr>
          </w:p>
          <w:p w14:paraId="1FBDF0D0" w14:textId="77777777" w:rsidR="00A2433D" w:rsidRPr="00A2433D" w:rsidRDefault="00A2433D" w:rsidP="00EA1B3A">
            <w:pPr>
              <w:spacing w:after="0" w:line="240" w:lineRule="auto"/>
              <w:ind w:left="10" w:firstLine="312"/>
              <w:jc w:val="both"/>
              <w:rPr>
                <w:rFonts w:ascii="Arial Narrow" w:hAnsi="Arial Narrow" w:cs="Arial"/>
                <w:bCs/>
                <w:sz w:val="17"/>
                <w:szCs w:val="17"/>
                <w:lang w:val="de-DE"/>
              </w:rPr>
            </w:pPr>
          </w:p>
          <w:p w14:paraId="54CC3181" w14:textId="77777777" w:rsidR="00A2433D" w:rsidRPr="00A2433D" w:rsidRDefault="00A2433D" w:rsidP="00EA1B3A">
            <w:pPr>
              <w:tabs>
                <w:tab w:val="left" w:pos="-250"/>
                <w:tab w:val="num" w:pos="317"/>
              </w:tabs>
              <w:spacing w:after="0" w:line="240" w:lineRule="auto"/>
              <w:ind w:left="10" w:firstLine="312"/>
              <w:jc w:val="both"/>
              <w:rPr>
                <w:rFonts w:ascii="Arial Narrow" w:hAnsi="Arial Narrow"/>
                <w:b/>
                <w:noProof/>
                <w:sz w:val="17"/>
                <w:szCs w:val="17"/>
                <w:lang w:val="en-US"/>
              </w:rPr>
            </w:pPr>
            <w:r w:rsidRPr="00A2433D">
              <w:rPr>
                <w:rFonts w:ascii="Arial Narrow" w:hAnsi="Arial Narrow"/>
                <w:b/>
                <w:noProof/>
                <w:sz w:val="17"/>
                <w:szCs w:val="17"/>
                <w:lang w:val="en-US"/>
              </w:rPr>
              <w:t>Supplier Bank</w:t>
            </w:r>
            <w:r w:rsidRPr="00A2433D">
              <w:rPr>
                <w:rFonts w:ascii="Arial Narrow" w:hAnsi="Arial Narrow" w:cs="Arial"/>
                <w:b/>
                <w:sz w:val="17"/>
                <w:szCs w:val="17"/>
                <w:lang w:val="de-DE"/>
              </w:rPr>
              <w:t xml:space="preserve"> details</w:t>
            </w:r>
            <w:r w:rsidRPr="00A2433D">
              <w:rPr>
                <w:rFonts w:ascii="Arial Narrow" w:hAnsi="Arial Narrow"/>
                <w:b/>
                <w:noProof/>
                <w:sz w:val="17"/>
                <w:szCs w:val="17"/>
                <w:lang w:val="en-US"/>
              </w:rPr>
              <w:t>:</w:t>
            </w:r>
          </w:p>
        </w:tc>
      </w:tr>
      <w:tr w:rsidR="00A2433D" w:rsidRPr="00A2433D" w14:paraId="343C999A" w14:textId="77777777" w:rsidTr="00EA1B3A">
        <w:tc>
          <w:tcPr>
            <w:tcW w:w="5104" w:type="dxa"/>
            <w:shd w:val="clear" w:color="auto" w:fill="auto"/>
          </w:tcPr>
          <w:p w14:paraId="2223036F" w14:textId="77777777" w:rsidR="00A2433D" w:rsidRPr="00A2433D" w:rsidRDefault="00A2433D" w:rsidP="00EA1B3A">
            <w:pPr>
              <w:spacing w:after="0" w:line="240" w:lineRule="auto"/>
              <w:ind w:firstLine="318"/>
              <w:jc w:val="both"/>
              <w:rPr>
                <w:rFonts w:ascii="Arial Narrow" w:hAnsi="Arial Narrow" w:cs="Arial"/>
                <w:sz w:val="17"/>
                <w:szCs w:val="17"/>
                <w:lang w:val="en-US"/>
              </w:rPr>
            </w:pPr>
          </w:p>
        </w:tc>
        <w:tc>
          <w:tcPr>
            <w:tcW w:w="5245" w:type="dxa"/>
            <w:shd w:val="clear" w:color="auto" w:fill="auto"/>
          </w:tcPr>
          <w:p w14:paraId="34477412"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267794B7" w14:textId="77777777" w:rsidTr="00EA1B3A">
        <w:tc>
          <w:tcPr>
            <w:tcW w:w="5104" w:type="dxa"/>
            <w:shd w:val="clear" w:color="auto" w:fill="auto"/>
          </w:tcPr>
          <w:p w14:paraId="13DD723A"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lang w:val="en-US"/>
              </w:rPr>
              <w:br/>
            </w:r>
            <w:r w:rsidRPr="00A2433D">
              <w:rPr>
                <w:rFonts w:ascii="Arial Narrow" w:hAnsi="Arial Narrow" w:cs="Arial"/>
                <w:b/>
                <w:sz w:val="17"/>
                <w:szCs w:val="17"/>
              </w:rPr>
              <w:t>ПОКУПАТЕЛЬ / ГРУЗОПОЛУЧАТЕЛЬ:</w:t>
            </w:r>
          </w:p>
        </w:tc>
        <w:tc>
          <w:tcPr>
            <w:tcW w:w="5245" w:type="dxa"/>
            <w:shd w:val="clear" w:color="auto" w:fill="auto"/>
          </w:tcPr>
          <w:p w14:paraId="3173E746" w14:textId="77777777" w:rsidR="00A2433D" w:rsidRPr="00A2433D" w:rsidRDefault="00A2433D" w:rsidP="00EA1B3A">
            <w:pPr>
              <w:spacing w:after="0" w:line="240" w:lineRule="auto"/>
              <w:ind w:left="10" w:firstLine="312"/>
              <w:jc w:val="both"/>
              <w:rPr>
                <w:rFonts w:ascii="Arial Narrow" w:hAnsi="Arial Narrow" w:cs="Arial"/>
                <w:b/>
                <w:noProof/>
                <w:sz w:val="17"/>
                <w:szCs w:val="17"/>
              </w:rPr>
            </w:pPr>
          </w:p>
          <w:p w14:paraId="467C37DB" w14:textId="77777777" w:rsidR="00A2433D" w:rsidRPr="00A2433D" w:rsidRDefault="00A2433D" w:rsidP="00EA1B3A">
            <w:pPr>
              <w:spacing w:after="0" w:line="240" w:lineRule="auto"/>
              <w:ind w:left="10" w:firstLine="312"/>
              <w:jc w:val="both"/>
              <w:rPr>
                <w:rFonts w:ascii="Arial Narrow" w:hAnsi="Arial Narrow" w:cs="Arial"/>
                <w:b/>
                <w:noProof/>
                <w:sz w:val="17"/>
                <w:szCs w:val="17"/>
              </w:rPr>
            </w:pPr>
            <w:r w:rsidRPr="00A2433D">
              <w:rPr>
                <w:rFonts w:ascii="Arial Narrow" w:hAnsi="Arial Narrow" w:cs="Arial"/>
                <w:b/>
                <w:noProof/>
                <w:sz w:val="17"/>
                <w:szCs w:val="17"/>
              </w:rPr>
              <w:t>THE BUYER / CONSIGNEE:</w:t>
            </w:r>
          </w:p>
        </w:tc>
      </w:tr>
      <w:tr w:rsidR="00A2433D" w:rsidRPr="00A2433D" w14:paraId="4CB6D7FA" w14:textId="77777777" w:rsidTr="00EA1B3A">
        <w:tc>
          <w:tcPr>
            <w:tcW w:w="5104" w:type="dxa"/>
            <w:shd w:val="clear" w:color="auto" w:fill="auto"/>
          </w:tcPr>
          <w:p w14:paraId="5491073F"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ГУ «Центр закупок при Министерстве здравоохранения Республики Узбекистан»</w:t>
            </w:r>
          </w:p>
          <w:p w14:paraId="5ACFE2C3"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Республика Узбекистан, 100118, г. Ташкент,</w:t>
            </w:r>
          </w:p>
          <w:p w14:paraId="743B3BBD"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Юнусабадский район, 6 квартал, Туркистон МФЙ, 17-Б</w:t>
            </w:r>
          </w:p>
          <w:p w14:paraId="1F6FA6E4"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Тел. (998-55) 508-55-00, 508-55-05</w:t>
            </w:r>
          </w:p>
          <w:p w14:paraId="19623B9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lang w:val="en-US"/>
              </w:rPr>
              <w:t>e</w:t>
            </w:r>
            <w:r w:rsidRPr="00A2433D">
              <w:rPr>
                <w:rFonts w:ascii="Arial Narrow" w:hAnsi="Arial Narrow" w:cs="Arial"/>
                <w:sz w:val="17"/>
                <w:szCs w:val="17"/>
              </w:rPr>
              <w:t>-</w:t>
            </w:r>
            <w:r w:rsidRPr="00A2433D">
              <w:rPr>
                <w:rFonts w:ascii="Arial Narrow" w:hAnsi="Arial Narrow" w:cs="Arial"/>
                <w:sz w:val="17"/>
                <w:szCs w:val="17"/>
                <w:lang w:val="en-US"/>
              </w:rPr>
              <w:t>mail</w:t>
            </w:r>
            <w:r w:rsidRPr="00A2433D">
              <w:rPr>
                <w:rFonts w:ascii="Arial Narrow" w:hAnsi="Arial Narrow" w:cs="Arial"/>
                <w:sz w:val="17"/>
                <w:szCs w:val="17"/>
              </w:rPr>
              <w:t xml:space="preserve">: </w:t>
            </w:r>
            <w:hyperlink r:id="rId7" w:history="1">
              <w:r w:rsidRPr="00A2433D">
                <w:rPr>
                  <w:rStyle w:val="a9"/>
                  <w:rFonts w:ascii="Arial Narrow" w:hAnsi="Arial Narrow" w:cs="Arial"/>
                  <w:sz w:val="17"/>
                  <w:szCs w:val="17"/>
                  <w:lang w:val="en-US"/>
                </w:rPr>
                <w:t>info</w:t>
              </w:r>
              <w:r w:rsidRPr="00A2433D">
                <w:rPr>
                  <w:rStyle w:val="a9"/>
                  <w:rFonts w:ascii="Arial Narrow" w:hAnsi="Arial Narrow" w:cs="Arial"/>
                  <w:sz w:val="17"/>
                  <w:szCs w:val="17"/>
                </w:rPr>
                <w:t>@</w:t>
              </w:r>
              <w:r w:rsidRPr="00A2433D">
                <w:rPr>
                  <w:rStyle w:val="a9"/>
                  <w:rFonts w:ascii="Arial Narrow" w:hAnsi="Arial Narrow" w:cs="Arial"/>
                  <w:sz w:val="17"/>
                  <w:szCs w:val="17"/>
                  <w:lang w:val="en-US"/>
                </w:rPr>
                <w:t>ssvxm</w:t>
              </w:r>
              <w:r w:rsidRPr="00A2433D">
                <w:rPr>
                  <w:rStyle w:val="a9"/>
                  <w:rFonts w:ascii="Arial Narrow" w:hAnsi="Arial Narrow" w:cs="Arial"/>
                  <w:sz w:val="17"/>
                  <w:szCs w:val="17"/>
                </w:rPr>
                <w:t>.</w:t>
              </w:r>
              <w:r w:rsidRPr="00A2433D">
                <w:rPr>
                  <w:rStyle w:val="a9"/>
                  <w:rFonts w:ascii="Arial Narrow" w:hAnsi="Arial Narrow" w:cs="Arial"/>
                  <w:sz w:val="17"/>
                  <w:szCs w:val="17"/>
                  <w:lang w:val="en-US"/>
                </w:rPr>
                <w:t>uz</w:t>
              </w:r>
            </w:hyperlink>
          </w:p>
          <w:p w14:paraId="6894E3A0" w14:textId="77777777" w:rsidR="00A2433D" w:rsidRPr="00A2433D" w:rsidRDefault="00A2433D" w:rsidP="00EA1B3A">
            <w:pPr>
              <w:spacing w:after="0" w:line="240" w:lineRule="auto"/>
              <w:ind w:firstLine="318"/>
              <w:jc w:val="both"/>
              <w:rPr>
                <w:rFonts w:ascii="Arial Narrow" w:hAnsi="Arial Narrow" w:cs="Arial"/>
                <w:b/>
                <w:sz w:val="17"/>
                <w:szCs w:val="17"/>
              </w:rPr>
            </w:pPr>
          </w:p>
          <w:p w14:paraId="32ED4DD0"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Банк Покупателя:</w:t>
            </w:r>
          </w:p>
          <w:p w14:paraId="54CEF27D"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 xml:space="preserve">АО «КДБ Банк Узбекистан», Республика Узбекистан, </w:t>
            </w:r>
          </w:p>
          <w:p w14:paraId="22397BA8"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г. Ташкент, 100047, ул. Бухара, 3</w:t>
            </w:r>
          </w:p>
          <w:p w14:paraId="12499222"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р/с USD: 2261 4840 3072 0104 4001</w:t>
            </w:r>
          </w:p>
          <w:p w14:paraId="2B77DB60" w14:textId="77777777" w:rsidR="00A2433D" w:rsidRPr="00A2433D" w:rsidRDefault="00A2433D" w:rsidP="00EA1B3A">
            <w:pPr>
              <w:spacing w:after="0" w:line="240" w:lineRule="auto"/>
              <w:ind w:firstLine="318"/>
              <w:jc w:val="both"/>
              <w:rPr>
                <w:rFonts w:ascii="Arial Narrow" w:hAnsi="Arial Narrow" w:cs="Arial"/>
                <w:sz w:val="17"/>
                <w:szCs w:val="17"/>
                <w:lang w:val="en-US"/>
              </w:rPr>
            </w:pPr>
            <w:r w:rsidRPr="00A2433D">
              <w:rPr>
                <w:rFonts w:ascii="Arial Narrow" w:hAnsi="Arial Narrow" w:cs="Arial"/>
                <w:sz w:val="17"/>
                <w:szCs w:val="17"/>
              </w:rPr>
              <w:t>р</w:t>
            </w:r>
            <w:r w:rsidRPr="00A2433D">
              <w:rPr>
                <w:rFonts w:ascii="Arial Narrow" w:hAnsi="Arial Narrow" w:cs="Arial"/>
                <w:sz w:val="17"/>
                <w:szCs w:val="17"/>
                <w:lang w:val="en-US"/>
              </w:rPr>
              <w:t>/</w:t>
            </w:r>
            <w:r w:rsidRPr="00A2433D">
              <w:rPr>
                <w:rFonts w:ascii="Arial Narrow" w:hAnsi="Arial Narrow" w:cs="Arial"/>
                <w:sz w:val="17"/>
                <w:szCs w:val="17"/>
              </w:rPr>
              <w:t>с</w:t>
            </w:r>
            <w:r w:rsidRPr="00A2433D">
              <w:rPr>
                <w:rFonts w:ascii="Arial Narrow" w:hAnsi="Arial Narrow" w:cs="Arial"/>
                <w:sz w:val="17"/>
                <w:szCs w:val="17"/>
                <w:lang w:val="en-US"/>
              </w:rPr>
              <w:t xml:space="preserve"> EUR: 2261 4978 9072 0104 4001</w:t>
            </w:r>
          </w:p>
          <w:p w14:paraId="3027AE1E" w14:textId="77777777" w:rsidR="00A2433D" w:rsidRPr="00A2433D" w:rsidRDefault="00A2433D" w:rsidP="00EA1B3A">
            <w:pPr>
              <w:spacing w:after="0" w:line="240" w:lineRule="auto"/>
              <w:ind w:firstLine="318"/>
              <w:jc w:val="both"/>
              <w:rPr>
                <w:rFonts w:ascii="Arial Narrow" w:hAnsi="Arial Narrow" w:cs="Arial"/>
                <w:sz w:val="17"/>
                <w:szCs w:val="17"/>
                <w:lang w:val="en-US"/>
              </w:rPr>
            </w:pPr>
            <w:r w:rsidRPr="00A2433D">
              <w:rPr>
                <w:rFonts w:ascii="Arial Narrow" w:hAnsi="Arial Narrow" w:cs="Arial"/>
                <w:sz w:val="17"/>
                <w:szCs w:val="17"/>
                <w:lang w:val="en-US"/>
              </w:rPr>
              <w:t>SWIFT: KODBUZ22</w:t>
            </w:r>
          </w:p>
        </w:tc>
        <w:tc>
          <w:tcPr>
            <w:tcW w:w="5245" w:type="dxa"/>
            <w:shd w:val="clear" w:color="auto" w:fill="auto"/>
          </w:tcPr>
          <w:p w14:paraId="7D4F903C"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lang w:val="en-US"/>
              </w:rPr>
              <w:t>SI «Procurement center under the Ministry of Health of the Republic of Uzbekistan»</w:t>
            </w:r>
          </w:p>
          <w:p w14:paraId="705D37B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Republic of Uzbekistan, 100118, Tashkent,</w:t>
            </w:r>
          </w:p>
          <w:p w14:paraId="43306E3B"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Yunusabad district, 6th quarter, Turkiston MFY, 17-B </w:t>
            </w:r>
          </w:p>
          <w:p w14:paraId="3401B12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Tel: (998-55) 508-55-00, 508-55-05</w:t>
            </w:r>
          </w:p>
          <w:p w14:paraId="3FF66908"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e-mail: </w:t>
            </w:r>
            <w:hyperlink r:id="rId8" w:history="1">
              <w:r w:rsidRPr="00A2433D">
                <w:rPr>
                  <w:rStyle w:val="a9"/>
                  <w:rFonts w:ascii="Arial Narrow" w:hAnsi="Arial Narrow" w:cs="Arial"/>
                  <w:noProof/>
                  <w:sz w:val="17"/>
                  <w:szCs w:val="17"/>
                  <w:lang w:val="en-US"/>
                </w:rPr>
                <w:t>info@ssvxm.uz</w:t>
              </w:r>
            </w:hyperlink>
          </w:p>
          <w:p w14:paraId="6B282A66"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p>
          <w:p w14:paraId="7EEF8ABB"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lang w:val="en-US"/>
              </w:rPr>
              <w:t>Buyer’s Bank:</w:t>
            </w:r>
          </w:p>
          <w:p w14:paraId="46AA158E"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 xml:space="preserve">JSC «KDB Bank Uzbekistan», 3, Bukhara Street, </w:t>
            </w:r>
          </w:p>
          <w:p w14:paraId="0609B88A"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Tashkent 100047, Uzbekistan</w:t>
            </w:r>
          </w:p>
          <w:p w14:paraId="3DF9325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USD acc.: 2261 4840 3072 0104 4001</w:t>
            </w:r>
          </w:p>
          <w:p w14:paraId="1C0D13E4"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EUR acc.: 2261 4978 9072 0104 4001</w:t>
            </w:r>
          </w:p>
          <w:p w14:paraId="3CC0D4F7"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SWIFT: KODBUZ22</w:t>
            </w:r>
          </w:p>
        </w:tc>
      </w:tr>
      <w:tr w:rsidR="00A2433D" w:rsidRPr="00A2433D" w14:paraId="5327997F" w14:textId="77777777" w:rsidTr="00EA1B3A">
        <w:tc>
          <w:tcPr>
            <w:tcW w:w="5104" w:type="dxa"/>
            <w:shd w:val="clear" w:color="auto" w:fill="auto"/>
          </w:tcPr>
          <w:p w14:paraId="1D888044" w14:textId="77777777" w:rsidR="00A2433D" w:rsidRPr="00A2433D" w:rsidRDefault="00A2433D" w:rsidP="00EA1B3A">
            <w:pPr>
              <w:spacing w:after="0" w:line="240" w:lineRule="auto"/>
              <w:ind w:firstLine="318"/>
              <w:jc w:val="both"/>
              <w:rPr>
                <w:rFonts w:ascii="Arial Narrow" w:hAnsi="Arial Narrow" w:cs="Arial"/>
                <w:sz w:val="17"/>
                <w:szCs w:val="17"/>
                <w:lang w:val="en-US"/>
              </w:rPr>
            </w:pPr>
          </w:p>
        </w:tc>
        <w:tc>
          <w:tcPr>
            <w:tcW w:w="5245" w:type="dxa"/>
            <w:shd w:val="clear" w:color="auto" w:fill="auto"/>
          </w:tcPr>
          <w:p w14:paraId="18AD8081"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1EC6E4F0" w14:textId="77777777" w:rsidTr="00EA1B3A">
        <w:tc>
          <w:tcPr>
            <w:tcW w:w="5104" w:type="dxa"/>
            <w:shd w:val="clear" w:color="auto" w:fill="auto"/>
          </w:tcPr>
          <w:p w14:paraId="313885AA"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ЗАКАЗЧИК:</w:t>
            </w:r>
          </w:p>
          <w:p w14:paraId="606C8D25"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t>Министерство здравоохранения Республики Узбекистан</w:t>
            </w:r>
          </w:p>
          <w:p w14:paraId="3F6F9BBC" w14:textId="77777777" w:rsidR="00A2433D" w:rsidRPr="00A2433D" w:rsidRDefault="00A2433D" w:rsidP="00EA1B3A">
            <w:pPr>
              <w:spacing w:after="0" w:line="240" w:lineRule="auto"/>
              <w:ind w:firstLine="318"/>
              <w:jc w:val="both"/>
              <w:rPr>
                <w:rFonts w:ascii="Arial Narrow" w:hAnsi="Arial Narrow" w:cs="Arial"/>
                <w:sz w:val="17"/>
                <w:szCs w:val="17"/>
              </w:rPr>
            </w:pPr>
            <w:r w:rsidRPr="00A2433D">
              <w:rPr>
                <w:rFonts w:ascii="Arial Narrow" w:hAnsi="Arial Narrow" w:cs="Arial"/>
                <w:sz w:val="17"/>
                <w:szCs w:val="17"/>
              </w:rPr>
              <w:lastRenderedPageBreak/>
              <w:t>100011, г. Ташкент, ул. Навои, 4</w:t>
            </w:r>
          </w:p>
        </w:tc>
        <w:tc>
          <w:tcPr>
            <w:tcW w:w="5245" w:type="dxa"/>
            <w:shd w:val="clear" w:color="auto" w:fill="auto"/>
          </w:tcPr>
          <w:p w14:paraId="37B6463A"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lang w:val="en-US"/>
              </w:rPr>
              <w:lastRenderedPageBreak/>
              <w:t>CUSTOMER:</w:t>
            </w:r>
          </w:p>
          <w:p w14:paraId="66B0EB1F"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t>Ministry of Healthcare of the Republic of Uzbekistan</w:t>
            </w:r>
          </w:p>
          <w:p w14:paraId="2C38EC1D"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noProof/>
                <w:sz w:val="17"/>
                <w:szCs w:val="17"/>
                <w:lang w:val="en-US"/>
              </w:rPr>
              <w:lastRenderedPageBreak/>
              <w:t>4, Navoi Street, Tashkent, Republic of Uzbekistan, 100011.</w:t>
            </w:r>
          </w:p>
        </w:tc>
      </w:tr>
      <w:tr w:rsidR="00A2433D" w:rsidRPr="00A2433D" w14:paraId="33DB69ED" w14:textId="77777777" w:rsidTr="00EA1B3A">
        <w:tc>
          <w:tcPr>
            <w:tcW w:w="5104" w:type="dxa"/>
            <w:shd w:val="clear" w:color="auto" w:fill="auto"/>
          </w:tcPr>
          <w:p w14:paraId="4F497AD7" w14:textId="77777777" w:rsidR="00A2433D" w:rsidRPr="00A2433D" w:rsidRDefault="00A2433D" w:rsidP="00EA1B3A">
            <w:pPr>
              <w:spacing w:after="0" w:line="240" w:lineRule="auto"/>
              <w:ind w:firstLine="318"/>
              <w:jc w:val="both"/>
              <w:rPr>
                <w:rFonts w:ascii="Arial Narrow" w:hAnsi="Arial Narrow" w:cs="Arial"/>
                <w:sz w:val="17"/>
                <w:szCs w:val="17"/>
                <w:lang w:val="en-US"/>
              </w:rPr>
            </w:pPr>
          </w:p>
        </w:tc>
        <w:tc>
          <w:tcPr>
            <w:tcW w:w="5245" w:type="dxa"/>
            <w:shd w:val="clear" w:color="auto" w:fill="auto"/>
          </w:tcPr>
          <w:p w14:paraId="50FA7806"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p>
        </w:tc>
      </w:tr>
      <w:tr w:rsidR="00A2433D" w:rsidRPr="00A2433D" w14:paraId="1297BC29" w14:textId="77777777" w:rsidTr="00EA1B3A">
        <w:tc>
          <w:tcPr>
            <w:tcW w:w="5104" w:type="dxa"/>
            <w:shd w:val="clear" w:color="auto" w:fill="auto"/>
          </w:tcPr>
          <w:p w14:paraId="037B8A95" w14:textId="77777777" w:rsidR="00A2433D" w:rsidRPr="00A2433D" w:rsidRDefault="00A2433D" w:rsidP="00EA1B3A">
            <w:pPr>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18. ПОДПИСИ СТОРОН</w:t>
            </w:r>
          </w:p>
        </w:tc>
        <w:tc>
          <w:tcPr>
            <w:tcW w:w="5245" w:type="dxa"/>
            <w:shd w:val="clear" w:color="auto" w:fill="auto"/>
          </w:tcPr>
          <w:p w14:paraId="358035AB"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lang w:val="en-US"/>
              </w:rPr>
              <w:t>18. THE SIGNATURES OF THE PARTIES</w:t>
            </w:r>
          </w:p>
        </w:tc>
      </w:tr>
      <w:tr w:rsidR="00A2433D" w:rsidRPr="00A2433D" w14:paraId="4992E3CF" w14:textId="77777777" w:rsidTr="00EA1B3A">
        <w:tc>
          <w:tcPr>
            <w:tcW w:w="5104" w:type="dxa"/>
            <w:shd w:val="clear" w:color="auto" w:fill="auto"/>
          </w:tcPr>
          <w:p w14:paraId="621A3EF8" w14:textId="77777777" w:rsidR="00A2433D" w:rsidRPr="00A2433D" w:rsidRDefault="00A2433D" w:rsidP="00EA1B3A">
            <w:pPr>
              <w:tabs>
                <w:tab w:val="left" w:pos="0"/>
              </w:tabs>
              <w:spacing w:after="0" w:line="240" w:lineRule="auto"/>
              <w:ind w:firstLine="318"/>
              <w:jc w:val="both"/>
              <w:rPr>
                <w:rFonts w:ascii="Arial Narrow" w:hAnsi="Arial Narrow" w:cs="Arial"/>
                <w:b/>
                <w:sz w:val="17"/>
                <w:szCs w:val="17"/>
                <w:lang w:val="en-US"/>
              </w:rPr>
            </w:pPr>
          </w:p>
          <w:p w14:paraId="23EE9446" w14:textId="77777777" w:rsidR="00A2433D" w:rsidRPr="00A2433D" w:rsidRDefault="00A2433D" w:rsidP="00EA1B3A">
            <w:pPr>
              <w:tabs>
                <w:tab w:val="left" w:pos="0"/>
              </w:tabs>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ОТ ПОКУПАТЕЛЯ:</w:t>
            </w:r>
          </w:p>
          <w:p w14:paraId="12BB15A7" w14:textId="77777777" w:rsidR="00A2433D" w:rsidRPr="00A2433D" w:rsidRDefault="00A2433D" w:rsidP="00EA1B3A">
            <w:pPr>
              <w:tabs>
                <w:tab w:val="left" w:pos="0"/>
              </w:tabs>
              <w:spacing w:after="0" w:line="240" w:lineRule="auto"/>
              <w:ind w:firstLine="318"/>
              <w:jc w:val="both"/>
              <w:rPr>
                <w:rFonts w:ascii="Arial Narrow" w:hAnsi="Arial Narrow" w:cs="Arial"/>
                <w:b/>
                <w:sz w:val="17"/>
                <w:szCs w:val="17"/>
              </w:rPr>
            </w:pPr>
            <w:r w:rsidRPr="00A2433D">
              <w:rPr>
                <w:rFonts w:ascii="Arial Narrow" w:hAnsi="Arial Narrow" w:cs="Arial"/>
                <w:b/>
                <w:sz w:val="17"/>
                <w:szCs w:val="17"/>
              </w:rPr>
              <w:t>FROM THE BUYER:</w:t>
            </w:r>
          </w:p>
          <w:p w14:paraId="2E3A6170" w14:textId="77777777" w:rsidR="00A2433D" w:rsidRPr="00A2433D" w:rsidRDefault="00A2433D" w:rsidP="00EA1B3A">
            <w:pPr>
              <w:tabs>
                <w:tab w:val="left" w:pos="0"/>
              </w:tabs>
              <w:spacing w:after="0" w:line="240" w:lineRule="auto"/>
              <w:ind w:firstLine="318"/>
              <w:jc w:val="both"/>
              <w:rPr>
                <w:rFonts w:ascii="Arial Narrow" w:hAnsi="Arial Narrow" w:cs="Arial"/>
                <w:b/>
                <w:sz w:val="17"/>
                <w:szCs w:val="17"/>
              </w:rPr>
            </w:pPr>
          </w:p>
          <w:p w14:paraId="10B8E141" w14:textId="77777777" w:rsidR="00A2433D" w:rsidRPr="00A2433D" w:rsidRDefault="00A2433D" w:rsidP="00EA1B3A">
            <w:pPr>
              <w:pStyle w:val="a6"/>
              <w:ind w:firstLine="318"/>
              <w:jc w:val="both"/>
              <w:rPr>
                <w:rFonts w:ascii="Arial Narrow" w:hAnsi="Arial Narrow" w:cs="Arial"/>
                <w:b/>
                <w:sz w:val="17"/>
                <w:szCs w:val="17"/>
              </w:rPr>
            </w:pPr>
            <w:r w:rsidRPr="00A2433D">
              <w:rPr>
                <w:rFonts w:ascii="Arial Narrow" w:hAnsi="Arial Narrow" w:cs="Arial"/>
                <w:b/>
                <w:sz w:val="17"/>
                <w:szCs w:val="17"/>
              </w:rPr>
              <w:t xml:space="preserve">Директор / </w:t>
            </w:r>
            <w:r w:rsidRPr="00A2433D">
              <w:rPr>
                <w:rFonts w:ascii="Arial Narrow" w:hAnsi="Arial Narrow" w:cs="Arial"/>
                <w:b/>
                <w:sz w:val="17"/>
                <w:szCs w:val="17"/>
                <w:lang w:val="en-US"/>
              </w:rPr>
              <w:t>Director</w:t>
            </w:r>
            <w:r w:rsidRPr="00A2433D">
              <w:rPr>
                <w:rFonts w:ascii="Arial Narrow" w:hAnsi="Arial Narrow" w:cs="Arial"/>
                <w:b/>
                <w:sz w:val="17"/>
                <w:szCs w:val="17"/>
              </w:rPr>
              <w:t xml:space="preserve"> </w:t>
            </w:r>
          </w:p>
          <w:p w14:paraId="1FA62CBE" w14:textId="77777777" w:rsidR="00A2433D" w:rsidRPr="00A2433D" w:rsidRDefault="00A2433D" w:rsidP="00EA1B3A">
            <w:pPr>
              <w:spacing w:after="0" w:line="240" w:lineRule="auto"/>
              <w:ind w:firstLine="318"/>
              <w:jc w:val="both"/>
              <w:rPr>
                <w:rFonts w:ascii="Arial Narrow" w:hAnsi="Arial Narrow" w:cs="Arial"/>
                <w:b/>
                <w:sz w:val="17"/>
                <w:szCs w:val="17"/>
                <w:lang w:val="uz-Cyrl-UZ"/>
              </w:rPr>
            </w:pPr>
          </w:p>
          <w:p w14:paraId="450F3C5B" w14:textId="77777777" w:rsidR="00A2433D" w:rsidRPr="00A2433D" w:rsidRDefault="00A2433D" w:rsidP="00EA1B3A">
            <w:pPr>
              <w:spacing w:after="0" w:line="240" w:lineRule="auto"/>
              <w:ind w:firstLine="318"/>
              <w:jc w:val="both"/>
              <w:rPr>
                <w:rFonts w:ascii="Arial Narrow" w:hAnsi="Arial Narrow" w:cs="Arial"/>
                <w:b/>
                <w:sz w:val="17"/>
                <w:szCs w:val="17"/>
                <w:lang w:val="uz-Cyrl-UZ"/>
              </w:rPr>
            </w:pPr>
          </w:p>
          <w:p w14:paraId="748B45E6" w14:textId="77777777" w:rsidR="00A2433D" w:rsidRPr="00A2433D" w:rsidRDefault="00A2433D" w:rsidP="00EA1B3A">
            <w:pPr>
              <w:spacing w:after="0" w:line="240" w:lineRule="auto"/>
              <w:ind w:firstLine="318"/>
              <w:jc w:val="both"/>
              <w:rPr>
                <w:rFonts w:ascii="Arial Narrow" w:hAnsi="Arial Narrow" w:cs="Arial"/>
                <w:sz w:val="17"/>
                <w:szCs w:val="17"/>
                <w:lang w:val="uz-Cyrl-UZ"/>
              </w:rPr>
            </w:pPr>
            <w:r w:rsidRPr="00A2433D">
              <w:rPr>
                <w:rFonts w:ascii="Arial Narrow" w:hAnsi="Arial Narrow" w:cs="Arial"/>
                <w:b/>
                <w:sz w:val="17"/>
                <w:szCs w:val="17"/>
                <w:lang w:val="uz-Cyrl-UZ"/>
              </w:rPr>
              <w:t>Х.Ф. Усманов / Kh.F. Usmanov   ______________________</w:t>
            </w:r>
          </w:p>
        </w:tc>
        <w:tc>
          <w:tcPr>
            <w:tcW w:w="5245" w:type="dxa"/>
            <w:shd w:val="clear" w:color="auto" w:fill="auto"/>
          </w:tcPr>
          <w:p w14:paraId="1E057667" w14:textId="77777777" w:rsidR="00A2433D" w:rsidRPr="00A2433D" w:rsidRDefault="00A2433D" w:rsidP="00EA1B3A">
            <w:pPr>
              <w:spacing w:after="0" w:line="240" w:lineRule="auto"/>
              <w:ind w:left="10" w:firstLine="312"/>
              <w:jc w:val="both"/>
              <w:rPr>
                <w:rFonts w:ascii="Arial Narrow" w:hAnsi="Arial Narrow" w:cs="Arial"/>
                <w:noProof/>
                <w:sz w:val="17"/>
                <w:szCs w:val="17"/>
                <w:lang w:val="uz-Cyrl-UZ"/>
              </w:rPr>
            </w:pPr>
          </w:p>
          <w:p w14:paraId="529C0BFB"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rPr>
              <w:t>ОТ</w:t>
            </w:r>
            <w:r w:rsidRPr="00A2433D">
              <w:rPr>
                <w:rFonts w:ascii="Arial Narrow" w:hAnsi="Arial Narrow" w:cs="Arial"/>
                <w:b/>
                <w:noProof/>
                <w:sz w:val="17"/>
                <w:szCs w:val="17"/>
                <w:lang w:val="en-US"/>
              </w:rPr>
              <w:t xml:space="preserve"> </w:t>
            </w:r>
            <w:r w:rsidRPr="00A2433D">
              <w:rPr>
                <w:rFonts w:ascii="Arial Narrow" w:hAnsi="Arial Narrow" w:cs="Arial"/>
                <w:b/>
                <w:noProof/>
                <w:sz w:val="17"/>
                <w:szCs w:val="17"/>
              </w:rPr>
              <w:t>ПОСТАВЩИКА</w:t>
            </w:r>
            <w:r w:rsidRPr="00A2433D">
              <w:rPr>
                <w:rFonts w:ascii="Arial Narrow" w:hAnsi="Arial Narrow" w:cs="Arial"/>
                <w:b/>
                <w:noProof/>
                <w:sz w:val="17"/>
                <w:szCs w:val="17"/>
                <w:lang w:val="en-US"/>
              </w:rPr>
              <w:t>:</w:t>
            </w:r>
          </w:p>
          <w:p w14:paraId="47848FB9"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r w:rsidRPr="00A2433D">
              <w:rPr>
                <w:rFonts w:ascii="Arial Narrow" w:hAnsi="Arial Narrow" w:cs="Arial"/>
                <w:b/>
                <w:noProof/>
                <w:sz w:val="17"/>
                <w:szCs w:val="17"/>
                <w:lang w:val="en-US"/>
              </w:rPr>
              <w:t>FROM THE SUPPLIER:</w:t>
            </w:r>
          </w:p>
          <w:p w14:paraId="438A897E" w14:textId="77777777" w:rsidR="00A2433D" w:rsidRPr="00A2433D" w:rsidRDefault="00A2433D" w:rsidP="00EA1B3A">
            <w:pPr>
              <w:spacing w:after="0" w:line="240" w:lineRule="auto"/>
              <w:ind w:left="10" w:firstLine="312"/>
              <w:jc w:val="both"/>
              <w:rPr>
                <w:rFonts w:ascii="Arial Narrow" w:hAnsi="Arial Narrow" w:cs="Arial"/>
                <w:b/>
                <w:noProof/>
                <w:sz w:val="17"/>
                <w:szCs w:val="17"/>
                <w:lang w:val="en-US"/>
              </w:rPr>
            </w:pPr>
          </w:p>
          <w:p w14:paraId="34C98615" w14:textId="77777777" w:rsidR="00A2433D" w:rsidRPr="00A2433D" w:rsidRDefault="00A2433D" w:rsidP="00EA1B3A">
            <w:pPr>
              <w:pStyle w:val="a6"/>
              <w:ind w:left="10" w:firstLine="312"/>
              <w:jc w:val="both"/>
              <w:rPr>
                <w:rFonts w:ascii="Arial Narrow" w:hAnsi="Arial Narrow" w:cs="Arial"/>
                <w:b/>
                <w:sz w:val="17"/>
                <w:szCs w:val="17"/>
                <w:lang w:val="en-US"/>
              </w:rPr>
            </w:pPr>
            <w:r w:rsidRPr="00A2433D">
              <w:rPr>
                <w:rFonts w:ascii="Arial Narrow" w:hAnsi="Arial Narrow" w:cs="Arial"/>
                <w:b/>
                <w:sz w:val="17"/>
                <w:szCs w:val="17"/>
                <w:lang w:val="en-US"/>
              </w:rPr>
              <w:t>_________________ / ________________</w:t>
            </w:r>
          </w:p>
          <w:p w14:paraId="3229AF44" w14:textId="77777777" w:rsidR="00A2433D" w:rsidRPr="00A2433D" w:rsidRDefault="00A2433D" w:rsidP="00EA1B3A">
            <w:pPr>
              <w:spacing w:after="0" w:line="240" w:lineRule="auto"/>
              <w:ind w:left="10" w:firstLine="312"/>
              <w:jc w:val="both"/>
              <w:rPr>
                <w:rFonts w:ascii="Arial Narrow" w:hAnsi="Arial Narrow" w:cs="Arial"/>
                <w:b/>
                <w:sz w:val="17"/>
                <w:szCs w:val="17"/>
                <w:lang w:val="en-US"/>
              </w:rPr>
            </w:pPr>
          </w:p>
          <w:p w14:paraId="0435A32A" w14:textId="77777777" w:rsidR="00A2433D" w:rsidRPr="00A2433D" w:rsidRDefault="00A2433D" w:rsidP="00EA1B3A">
            <w:pPr>
              <w:spacing w:after="0" w:line="240" w:lineRule="auto"/>
              <w:ind w:left="10" w:firstLine="312"/>
              <w:jc w:val="both"/>
              <w:rPr>
                <w:rFonts w:ascii="Arial Narrow" w:hAnsi="Arial Narrow" w:cs="Arial"/>
                <w:b/>
                <w:sz w:val="17"/>
                <w:szCs w:val="17"/>
                <w:lang w:val="en-US"/>
              </w:rPr>
            </w:pPr>
          </w:p>
          <w:p w14:paraId="18C14579" w14:textId="77777777" w:rsidR="00A2433D" w:rsidRPr="00A2433D" w:rsidRDefault="00A2433D" w:rsidP="00EA1B3A">
            <w:pPr>
              <w:spacing w:after="0" w:line="240" w:lineRule="auto"/>
              <w:ind w:left="10" w:firstLine="312"/>
              <w:jc w:val="both"/>
              <w:rPr>
                <w:rFonts w:ascii="Arial Narrow" w:hAnsi="Arial Narrow" w:cs="Arial"/>
                <w:noProof/>
                <w:sz w:val="17"/>
                <w:szCs w:val="17"/>
                <w:lang w:val="en-US"/>
              </w:rPr>
            </w:pPr>
            <w:r w:rsidRPr="00A2433D">
              <w:rPr>
                <w:rFonts w:ascii="Arial Narrow" w:hAnsi="Arial Narrow" w:cs="Arial"/>
                <w:b/>
                <w:sz w:val="17"/>
                <w:szCs w:val="17"/>
                <w:lang w:val="en-US"/>
              </w:rPr>
              <w:t xml:space="preserve">____________ / ______________ </w:t>
            </w:r>
            <w:r w:rsidRPr="00A2433D">
              <w:rPr>
                <w:rFonts w:ascii="Arial Narrow" w:hAnsi="Arial Narrow" w:cs="Arial"/>
                <w:b/>
                <w:noProof/>
                <w:sz w:val="17"/>
                <w:szCs w:val="17"/>
                <w:lang w:val="en-US"/>
              </w:rPr>
              <w:t>_______________________</w:t>
            </w:r>
          </w:p>
        </w:tc>
      </w:tr>
    </w:tbl>
    <w:p w14:paraId="233A6686" w14:textId="77777777" w:rsidR="00A2433D" w:rsidRPr="00A2433D" w:rsidRDefault="00A2433D" w:rsidP="00A2433D">
      <w:pPr>
        <w:rPr>
          <w:noProof/>
          <w:lang w:val="en-US"/>
        </w:rPr>
      </w:pPr>
    </w:p>
    <w:p w14:paraId="127BF2DB" w14:textId="77777777" w:rsidR="00A2433D" w:rsidRPr="00A2433D" w:rsidRDefault="00A2433D" w:rsidP="00A2433D">
      <w:pPr>
        <w:spacing w:after="0"/>
        <w:contextualSpacing/>
        <w:rPr>
          <w:rFonts w:ascii="Calibri" w:hAnsi="Calibri"/>
          <w:noProof/>
        </w:rPr>
      </w:pPr>
      <w:r w:rsidRPr="00A2433D">
        <w:rPr>
          <w:rFonts w:ascii="Calibri" w:hAnsi="Calibri"/>
          <w:noProof/>
        </w:rPr>
        <w:br w:type="page"/>
      </w:r>
    </w:p>
    <w:tbl>
      <w:tblPr>
        <w:tblStyle w:val="a3"/>
        <w:tblW w:w="1020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2"/>
        <w:gridCol w:w="4635"/>
      </w:tblGrid>
      <w:tr w:rsidR="00A2433D" w:rsidRPr="00A2433D" w14:paraId="440BA80A" w14:textId="77777777" w:rsidTr="00EA1B3A">
        <w:tc>
          <w:tcPr>
            <w:tcW w:w="5572" w:type="dxa"/>
          </w:tcPr>
          <w:p w14:paraId="38207CAC" w14:textId="77777777" w:rsidR="00A2433D" w:rsidRPr="00A2433D" w:rsidRDefault="00A2433D" w:rsidP="00EA1B3A">
            <w:pPr>
              <w:pStyle w:val="a7"/>
              <w:rPr>
                <w:rFonts w:ascii="Arial Narrow" w:hAnsi="Arial Narrow"/>
                <w:b/>
                <w:sz w:val="17"/>
                <w:szCs w:val="17"/>
                <w:lang w:val="en-US"/>
              </w:rPr>
            </w:pPr>
            <w:r w:rsidRPr="00A2433D">
              <w:rPr>
                <w:rFonts w:ascii="Arial Narrow" w:hAnsi="Arial Narrow"/>
                <w:b/>
                <w:sz w:val="17"/>
                <w:szCs w:val="17"/>
              </w:rPr>
              <w:lastRenderedPageBreak/>
              <w:t>Приложение</w:t>
            </w:r>
            <w:r w:rsidRPr="00A2433D">
              <w:rPr>
                <w:rFonts w:ascii="Arial Narrow" w:hAnsi="Arial Narrow"/>
                <w:b/>
                <w:sz w:val="17"/>
                <w:szCs w:val="17"/>
                <w:lang w:val="en-US"/>
              </w:rPr>
              <w:t xml:space="preserve"> №1</w:t>
            </w:r>
          </w:p>
        </w:tc>
        <w:tc>
          <w:tcPr>
            <w:tcW w:w="4635" w:type="dxa"/>
          </w:tcPr>
          <w:p w14:paraId="515BA667" w14:textId="77777777" w:rsidR="00A2433D" w:rsidRPr="00A2433D" w:rsidRDefault="00A2433D" w:rsidP="00EA1B3A">
            <w:pPr>
              <w:pStyle w:val="a7"/>
              <w:jc w:val="right"/>
              <w:rPr>
                <w:rFonts w:ascii="Arial Narrow" w:hAnsi="Arial Narrow"/>
                <w:b/>
                <w:sz w:val="17"/>
                <w:szCs w:val="17"/>
                <w:lang w:val="en-US"/>
              </w:rPr>
            </w:pPr>
            <w:r w:rsidRPr="00A2433D">
              <w:rPr>
                <w:rFonts w:ascii="Arial Narrow" w:hAnsi="Arial Narrow"/>
                <w:b/>
                <w:sz w:val="17"/>
                <w:szCs w:val="17"/>
                <w:lang w:val="en-US"/>
              </w:rPr>
              <w:t>Annex №1</w:t>
            </w:r>
          </w:p>
        </w:tc>
      </w:tr>
      <w:tr w:rsidR="00A2433D" w:rsidRPr="00A2433D" w14:paraId="5DA2CC3C" w14:textId="77777777" w:rsidTr="00EA1B3A">
        <w:tc>
          <w:tcPr>
            <w:tcW w:w="5572" w:type="dxa"/>
          </w:tcPr>
          <w:p w14:paraId="0E3A73AF" w14:textId="77777777" w:rsidR="00A2433D" w:rsidRPr="00A2433D" w:rsidRDefault="00A2433D" w:rsidP="00EA1B3A">
            <w:pPr>
              <w:pStyle w:val="a7"/>
              <w:rPr>
                <w:rFonts w:ascii="Arial Narrow" w:hAnsi="Arial Narrow"/>
                <w:b/>
                <w:sz w:val="17"/>
                <w:szCs w:val="17"/>
              </w:rPr>
            </w:pPr>
            <w:r w:rsidRPr="00A2433D">
              <w:rPr>
                <w:rFonts w:ascii="Arial Narrow" w:hAnsi="Arial Narrow"/>
                <w:b/>
                <w:sz w:val="17"/>
                <w:szCs w:val="17"/>
              </w:rPr>
              <w:t>Спецификация к Контракту №2026/___ от    ____ .____.2026г.</w:t>
            </w:r>
          </w:p>
        </w:tc>
        <w:tc>
          <w:tcPr>
            <w:tcW w:w="4635" w:type="dxa"/>
          </w:tcPr>
          <w:p w14:paraId="7374B133" w14:textId="77777777" w:rsidR="00A2433D" w:rsidRPr="00A2433D" w:rsidRDefault="00A2433D" w:rsidP="00EA1B3A">
            <w:pPr>
              <w:pStyle w:val="a7"/>
              <w:jc w:val="right"/>
              <w:rPr>
                <w:rFonts w:ascii="Arial Narrow" w:hAnsi="Arial Narrow"/>
                <w:b/>
                <w:sz w:val="17"/>
                <w:szCs w:val="17"/>
              </w:rPr>
            </w:pPr>
            <w:r w:rsidRPr="00A2433D">
              <w:rPr>
                <w:rFonts w:ascii="Arial Narrow" w:hAnsi="Arial Narrow"/>
                <w:b/>
                <w:sz w:val="17"/>
                <w:szCs w:val="17"/>
                <w:lang w:val="en-US"/>
              </w:rPr>
              <w:t>Specification to the Contract №2026/___ dd. ____ .____.202</w:t>
            </w:r>
            <w:r w:rsidRPr="00A2433D">
              <w:rPr>
                <w:rFonts w:ascii="Arial Narrow" w:hAnsi="Arial Narrow"/>
                <w:b/>
                <w:sz w:val="17"/>
                <w:szCs w:val="17"/>
              </w:rPr>
              <w:t>6</w:t>
            </w:r>
          </w:p>
          <w:p w14:paraId="5EBEED4F" w14:textId="77777777" w:rsidR="00A2433D" w:rsidRPr="00A2433D" w:rsidRDefault="00A2433D" w:rsidP="00EA1B3A">
            <w:pPr>
              <w:pStyle w:val="a7"/>
              <w:jc w:val="right"/>
              <w:rPr>
                <w:rFonts w:ascii="Arial Narrow" w:hAnsi="Arial Narrow"/>
                <w:b/>
                <w:sz w:val="17"/>
                <w:szCs w:val="17"/>
                <w:lang w:val="en-US"/>
              </w:rPr>
            </w:pPr>
          </w:p>
        </w:tc>
      </w:tr>
    </w:tbl>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053"/>
        <w:gridCol w:w="1191"/>
        <w:gridCol w:w="157"/>
        <w:gridCol w:w="693"/>
        <w:gridCol w:w="1560"/>
        <w:gridCol w:w="1843"/>
      </w:tblGrid>
      <w:tr w:rsidR="00A2433D" w:rsidRPr="00A2433D" w14:paraId="239B6E2D" w14:textId="77777777" w:rsidTr="00EA1B3A">
        <w:trPr>
          <w:trHeight w:val="750"/>
        </w:trPr>
        <w:tc>
          <w:tcPr>
            <w:tcW w:w="710" w:type="dxa"/>
            <w:shd w:val="clear" w:color="auto" w:fill="auto"/>
            <w:vAlign w:val="center"/>
            <w:hideMark/>
          </w:tcPr>
          <w:p w14:paraId="49820026" w14:textId="77777777" w:rsidR="00A2433D" w:rsidRPr="00A2433D" w:rsidRDefault="00A2433D" w:rsidP="00EA1B3A">
            <w:pPr>
              <w:spacing w:after="0" w:line="240" w:lineRule="auto"/>
              <w:contextualSpacing/>
              <w:jc w:val="center"/>
              <w:rPr>
                <w:rFonts w:ascii="Arial Narrow" w:hAnsi="Arial Narrow"/>
                <w:b/>
                <w:bCs/>
                <w:sz w:val="17"/>
                <w:szCs w:val="17"/>
              </w:rPr>
            </w:pPr>
            <w:r w:rsidRPr="00A2433D">
              <w:rPr>
                <w:rFonts w:ascii="Arial Narrow" w:hAnsi="Arial Narrow"/>
                <w:b/>
                <w:bCs/>
                <w:sz w:val="17"/>
                <w:szCs w:val="17"/>
              </w:rPr>
              <w:t>№</w:t>
            </w:r>
          </w:p>
        </w:tc>
        <w:tc>
          <w:tcPr>
            <w:tcW w:w="5244" w:type="dxa"/>
            <w:gridSpan w:val="2"/>
            <w:shd w:val="clear" w:color="auto" w:fill="auto"/>
            <w:vAlign w:val="center"/>
            <w:hideMark/>
          </w:tcPr>
          <w:p w14:paraId="1B4C904B" w14:textId="77777777" w:rsidR="00A2433D" w:rsidRPr="00A2433D" w:rsidRDefault="00A2433D" w:rsidP="00EA1B3A">
            <w:pPr>
              <w:spacing w:after="0" w:line="240" w:lineRule="auto"/>
              <w:ind w:left="142"/>
              <w:contextualSpacing/>
              <w:jc w:val="center"/>
              <w:rPr>
                <w:rFonts w:ascii="Arial Narrow" w:hAnsi="Arial Narrow"/>
                <w:b/>
                <w:bCs/>
                <w:sz w:val="17"/>
                <w:szCs w:val="17"/>
              </w:rPr>
            </w:pPr>
            <w:r w:rsidRPr="00A2433D">
              <w:rPr>
                <w:rFonts w:ascii="Arial Narrow" w:hAnsi="Arial Narrow"/>
                <w:b/>
                <w:bCs/>
                <w:sz w:val="17"/>
                <w:szCs w:val="17"/>
              </w:rPr>
              <w:t>Описание</w:t>
            </w:r>
            <w:r w:rsidRPr="00A2433D">
              <w:rPr>
                <w:rFonts w:ascii="Arial Narrow" w:hAnsi="Arial Narrow"/>
                <w:b/>
                <w:bCs/>
                <w:sz w:val="17"/>
                <w:szCs w:val="17"/>
                <w:lang w:val="en-US"/>
              </w:rPr>
              <w:t xml:space="preserve"> </w:t>
            </w:r>
            <w:r w:rsidRPr="00A2433D">
              <w:rPr>
                <w:rFonts w:ascii="Arial Narrow" w:hAnsi="Arial Narrow"/>
                <w:b/>
                <w:bCs/>
                <w:sz w:val="17"/>
                <w:szCs w:val="17"/>
              </w:rPr>
              <w:t>/</w:t>
            </w:r>
            <w:r w:rsidRPr="00A2433D">
              <w:rPr>
                <w:rFonts w:ascii="Arial Narrow" w:hAnsi="Arial Narrow"/>
                <w:b/>
                <w:bCs/>
                <w:sz w:val="17"/>
                <w:szCs w:val="17"/>
                <w:lang w:val="en-US"/>
              </w:rPr>
              <w:t xml:space="preserve"> Description</w:t>
            </w:r>
          </w:p>
        </w:tc>
        <w:tc>
          <w:tcPr>
            <w:tcW w:w="850" w:type="dxa"/>
            <w:gridSpan w:val="2"/>
            <w:vAlign w:val="center"/>
          </w:tcPr>
          <w:p w14:paraId="63484298" w14:textId="77777777" w:rsidR="00A2433D" w:rsidRPr="00A2433D" w:rsidRDefault="00A2433D" w:rsidP="00EA1B3A">
            <w:pPr>
              <w:spacing w:after="0" w:line="240" w:lineRule="auto"/>
              <w:contextualSpacing/>
              <w:jc w:val="center"/>
              <w:rPr>
                <w:rFonts w:ascii="Arial Narrow" w:hAnsi="Arial Narrow" w:cs="Arial"/>
                <w:b/>
                <w:sz w:val="17"/>
                <w:szCs w:val="17"/>
                <w:lang w:val="en-US"/>
              </w:rPr>
            </w:pPr>
            <w:r w:rsidRPr="00A2433D">
              <w:rPr>
                <w:rFonts w:ascii="Arial Narrow" w:hAnsi="Arial Narrow" w:cs="Arial"/>
                <w:b/>
                <w:sz w:val="17"/>
                <w:szCs w:val="17"/>
              </w:rPr>
              <w:t>Кол</w:t>
            </w:r>
            <w:r w:rsidRPr="00A2433D">
              <w:rPr>
                <w:rFonts w:ascii="Arial Narrow" w:hAnsi="Arial Narrow" w:cs="Arial"/>
                <w:b/>
                <w:sz w:val="17"/>
                <w:szCs w:val="17"/>
                <w:lang w:val="en-US"/>
              </w:rPr>
              <w:t>-</w:t>
            </w:r>
            <w:r w:rsidRPr="00A2433D">
              <w:rPr>
                <w:rFonts w:ascii="Arial Narrow" w:hAnsi="Arial Narrow" w:cs="Arial"/>
                <w:b/>
                <w:sz w:val="17"/>
                <w:szCs w:val="17"/>
              </w:rPr>
              <w:t>во</w:t>
            </w:r>
            <w:r w:rsidRPr="00A2433D">
              <w:rPr>
                <w:rFonts w:ascii="Arial Narrow" w:hAnsi="Arial Narrow" w:cs="Arial"/>
                <w:b/>
                <w:sz w:val="17"/>
                <w:szCs w:val="17"/>
                <w:lang w:val="en-US"/>
              </w:rPr>
              <w:t xml:space="preserve">, </w:t>
            </w:r>
            <w:r w:rsidRPr="00A2433D">
              <w:rPr>
                <w:rFonts w:ascii="Arial Narrow" w:hAnsi="Arial Narrow" w:cs="Arial"/>
                <w:b/>
                <w:sz w:val="17"/>
                <w:szCs w:val="17"/>
                <w:lang w:val="uz-Cyrl-UZ"/>
              </w:rPr>
              <w:t>ед.изм.</w:t>
            </w:r>
            <w:r w:rsidRPr="00A2433D">
              <w:rPr>
                <w:rFonts w:ascii="Arial Narrow" w:hAnsi="Arial Narrow" w:cs="Arial"/>
                <w:b/>
                <w:sz w:val="17"/>
                <w:szCs w:val="17"/>
                <w:lang w:val="en-US"/>
              </w:rPr>
              <w:t xml:space="preserve"> / Quantity, unit</w:t>
            </w:r>
          </w:p>
        </w:tc>
        <w:tc>
          <w:tcPr>
            <w:tcW w:w="1560" w:type="dxa"/>
            <w:vAlign w:val="center"/>
          </w:tcPr>
          <w:p w14:paraId="662FA7A5" w14:textId="77777777" w:rsidR="00A2433D" w:rsidRPr="00A2433D" w:rsidRDefault="00A2433D" w:rsidP="00EA1B3A">
            <w:pPr>
              <w:spacing w:after="0" w:line="240" w:lineRule="auto"/>
              <w:contextualSpacing/>
              <w:jc w:val="center"/>
              <w:rPr>
                <w:rFonts w:ascii="Arial Narrow" w:hAnsi="Arial Narrow" w:cs="Arial"/>
                <w:b/>
                <w:sz w:val="17"/>
                <w:szCs w:val="17"/>
              </w:rPr>
            </w:pPr>
            <w:r w:rsidRPr="00A2433D">
              <w:rPr>
                <w:rFonts w:ascii="Arial Narrow" w:hAnsi="Arial Narrow" w:cs="Arial"/>
                <w:b/>
                <w:sz w:val="17"/>
                <w:szCs w:val="17"/>
              </w:rPr>
              <w:t xml:space="preserve">Цена в долл. США / Евро </w:t>
            </w:r>
          </w:p>
          <w:p w14:paraId="4D3F4A65" w14:textId="77777777" w:rsidR="00A2433D" w:rsidRPr="00A2433D" w:rsidRDefault="00A2433D" w:rsidP="00EA1B3A">
            <w:pPr>
              <w:spacing w:after="0" w:line="240" w:lineRule="auto"/>
              <w:contextualSpacing/>
              <w:jc w:val="center"/>
              <w:rPr>
                <w:rFonts w:ascii="Arial Narrow" w:hAnsi="Arial Narrow" w:cs="Arial"/>
                <w:b/>
                <w:sz w:val="17"/>
                <w:szCs w:val="17"/>
              </w:rPr>
            </w:pPr>
            <w:r w:rsidRPr="00A2433D">
              <w:rPr>
                <w:rFonts w:ascii="Arial Narrow" w:hAnsi="Arial Narrow" w:cs="Arial"/>
                <w:b/>
                <w:sz w:val="17"/>
                <w:szCs w:val="17"/>
                <w:lang w:val="en-US"/>
              </w:rPr>
              <w:t>DAP</w:t>
            </w:r>
            <w:r w:rsidRPr="00A2433D">
              <w:rPr>
                <w:rFonts w:ascii="Arial Narrow" w:hAnsi="Arial Narrow" w:cs="Arial"/>
                <w:b/>
                <w:sz w:val="17"/>
                <w:szCs w:val="17"/>
              </w:rPr>
              <w:t xml:space="preserve"> Ташкент / </w:t>
            </w:r>
            <w:r w:rsidRPr="00A2433D">
              <w:rPr>
                <w:rFonts w:ascii="Arial Narrow" w:hAnsi="Arial Narrow" w:cs="Arial"/>
                <w:b/>
                <w:sz w:val="17"/>
                <w:szCs w:val="17"/>
                <w:lang w:val="en-US"/>
              </w:rPr>
              <w:t>Price</w:t>
            </w:r>
            <w:r w:rsidRPr="00A2433D">
              <w:rPr>
                <w:rFonts w:ascii="Arial Narrow" w:hAnsi="Arial Narrow" w:cs="Arial"/>
                <w:b/>
                <w:sz w:val="17"/>
                <w:szCs w:val="17"/>
              </w:rPr>
              <w:t xml:space="preserve"> </w:t>
            </w:r>
            <w:r w:rsidRPr="00A2433D">
              <w:rPr>
                <w:rFonts w:ascii="Arial Narrow" w:hAnsi="Arial Narrow" w:cs="Arial"/>
                <w:b/>
                <w:sz w:val="17"/>
                <w:szCs w:val="17"/>
                <w:lang w:val="en-US"/>
              </w:rPr>
              <w:t>USD</w:t>
            </w:r>
            <w:r w:rsidRPr="00A2433D">
              <w:rPr>
                <w:rFonts w:ascii="Arial Narrow" w:hAnsi="Arial Narrow" w:cs="Arial"/>
                <w:b/>
                <w:sz w:val="17"/>
                <w:szCs w:val="17"/>
              </w:rPr>
              <w:t xml:space="preserve"> / </w:t>
            </w:r>
            <w:r w:rsidRPr="00A2433D">
              <w:rPr>
                <w:rFonts w:ascii="Arial Narrow" w:hAnsi="Arial Narrow" w:cs="Arial"/>
                <w:b/>
                <w:sz w:val="17"/>
                <w:szCs w:val="17"/>
                <w:lang w:val="en-US"/>
              </w:rPr>
              <w:t>Euro</w:t>
            </w:r>
          </w:p>
          <w:p w14:paraId="1015DC49" w14:textId="77777777" w:rsidR="00A2433D" w:rsidRPr="00A2433D" w:rsidRDefault="00A2433D" w:rsidP="00EA1B3A">
            <w:pPr>
              <w:spacing w:after="0" w:line="240" w:lineRule="auto"/>
              <w:contextualSpacing/>
              <w:jc w:val="center"/>
              <w:rPr>
                <w:rFonts w:ascii="Arial Narrow" w:hAnsi="Arial Narrow" w:cs="Arial"/>
                <w:b/>
                <w:sz w:val="17"/>
                <w:szCs w:val="17"/>
                <w:lang w:val="en-US"/>
              </w:rPr>
            </w:pPr>
            <w:r w:rsidRPr="00A2433D">
              <w:rPr>
                <w:rFonts w:ascii="Arial Narrow" w:hAnsi="Arial Narrow" w:cs="Arial"/>
                <w:b/>
                <w:sz w:val="17"/>
                <w:szCs w:val="17"/>
                <w:lang w:val="en-US"/>
              </w:rPr>
              <w:t>DAP Tashkent</w:t>
            </w:r>
          </w:p>
        </w:tc>
        <w:tc>
          <w:tcPr>
            <w:tcW w:w="1843" w:type="dxa"/>
            <w:vAlign w:val="center"/>
          </w:tcPr>
          <w:p w14:paraId="31B09CF6" w14:textId="77777777" w:rsidR="00A2433D" w:rsidRPr="00A2433D" w:rsidRDefault="00A2433D" w:rsidP="00EA1B3A">
            <w:pPr>
              <w:spacing w:after="0" w:line="240" w:lineRule="auto"/>
              <w:contextualSpacing/>
              <w:jc w:val="center"/>
              <w:rPr>
                <w:rFonts w:ascii="Arial Narrow" w:hAnsi="Arial Narrow" w:cs="Arial"/>
                <w:b/>
                <w:sz w:val="17"/>
                <w:szCs w:val="17"/>
                <w:lang w:val="en-US"/>
              </w:rPr>
            </w:pPr>
            <w:r w:rsidRPr="00A2433D">
              <w:rPr>
                <w:rFonts w:ascii="Arial Narrow" w:hAnsi="Arial Narrow" w:cs="Arial"/>
                <w:b/>
                <w:sz w:val="17"/>
                <w:szCs w:val="17"/>
              </w:rPr>
              <w:t>Сумма</w:t>
            </w:r>
            <w:r w:rsidRPr="00A2433D">
              <w:rPr>
                <w:rFonts w:ascii="Arial Narrow" w:hAnsi="Arial Narrow" w:cs="Arial"/>
                <w:b/>
                <w:sz w:val="17"/>
                <w:szCs w:val="17"/>
                <w:lang w:val="en-US"/>
              </w:rPr>
              <w:t xml:space="preserve"> </w:t>
            </w:r>
            <w:r w:rsidRPr="00A2433D">
              <w:rPr>
                <w:rFonts w:ascii="Arial Narrow" w:hAnsi="Arial Narrow" w:cs="Arial"/>
                <w:b/>
                <w:sz w:val="17"/>
                <w:szCs w:val="17"/>
              </w:rPr>
              <w:t>в</w:t>
            </w:r>
            <w:r w:rsidRPr="00A2433D">
              <w:rPr>
                <w:rFonts w:ascii="Arial Narrow" w:hAnsi="Arial Narrow" w:cs="Arial"/>
                <w:b/>
                <w:sz w:val="17"/>
                <w:szCs w:val="17"/>
                <w:lang w:val="en-US"/>
              </w:rPr>
              <w:t xml:space="preserve"> </w:t>
            </w:r>
            <w:r w:rsidRPr="00A2433D">
              <w:rPr>
                <w:rFonts w:ascii="Arial Narrow" w:hAnsi="Arial Narrow" w:cs="Arial"/>
                <w:b/>
                <w:sz w:val="17"/>
                <w:szCs w:val="17"/>
              </w:rPr>
              <w:t>долл</w:t>
            </w:r>
            <w:r w:rsidRPr="00A2433D">
              <w:rPr>
                <w:rFonts w:ascii="Arial Narrow" w:hAnsi="Arial Narrow" w:cs="Arial"/>
                <w:b/>
                <w:sz w:val="17"/>
                <w:szCs w:val="17"/>
                <w:lang w:val="en-US"/>
              </w:rPr>
              <w:t xml:space="preserve">. </w:t>
            </w:r>
            <w:r w:rsidRPr="00A2433D">
              <w:rPr>
                <w:rFonts w:ascii="Arial Narrow" w:hAnsi="Arial Narrow" w:cs="Arial"/>
                <w:b/>
                <w:sz w:val="17"/>
                <w:szCs w:val="17"/>
              </w:rPr>
              <w:t>США</w:t>
            </w:r>
            <w:r w:rsidRPr="00A2433D">
              <w:rPr>
                <w:rFonts w:ascii="Arial Narrow" w:hAnsi="Arial Narrow" w:cs="Arial"/>
                <w:b/>
                <w:sz w:val="17"/>
                <w:szCs w:val="17"/>
                <w:lang w:val="en-US"/>
              </w:rPr>
              <w:t xml:space="preserve"> / </w:t>
            </w:r>
            <w:r w:rsidRPr="00A2433D">
              <w:rPr>
                <w:rFonts w:ascii="Arial Narrow" w:hAnsi="Arial Narrow" w:cs="Arial"/>
                <w:b/>
                <w:sz w:val="17"/>
                <w:szCs w:val="17"/>
              </w:rPr>
              <w:t>Евро</w:t>
            </w:r>
          </w:p>
          <w:p w14:paraId="5F8244EF" w14:textId="77777777" w:rsidR="00A2433D" w:rsidRPr="00A2433D" w:rsidRDefault="00A2433D" w:rsidP="00EA1B3A">
            <w:pPr>
              <w:spacing w:after="0" w:line="240" w:lineRule="auto"/>
              <w:contextualSpacing/>
              <w:jc w:val="center"/>
              <w:rPr>
                <w:rFonts w:ascii="Arial Narrow" w:hAnsi="Arial Narrow" w:cs="Arial"/>
                <w:b/>
                <w:sz w:val="17"/>
                <w:szCs w:val="17"/>
                <w:lang w:val="en-US"/>
              </w:rPr>
            </w:pPr>
            <w:r w:rsidRPr="00A2433D">
              <w:rPr>
                <w:rFonts w:ascii="Arial Narrow" w:hAnsi="Arial Narrow" w:cs="Arial"/>
                <w:b/>
                <w:sz w:val="17"/>
                <w:szCs w:val="17"/>
                <w:lang w:val="en-US"/>
              </w:rPr>
              <w:t xml:space="preserve">DAP </w:t>
            </w:r>
            <w:r w:rsidRPr="00A2433D">
              <w:rPr>
                <w:rFonts w:ascii="Arial Narrow" w:hAnsi="Arial Narrow" w:cs="Arial"/>
                <w:b/>
                <w:sz w:val="17"/>
                <w:szCs w:val="17"/>
              </w:rPr>
              <w:t>Ташкент</w:t>
            </w:r>
            <w:r w:rsidRPr="00A2433D">
              <w:rPr>
                <w:rFonts w:ascii="Arial Narrow" w:hAnsi="Arial Narrow" w:cs="Arial"/>
                <w:b/>
                <w:sz w:val="17"/>
                <w:szCs w:val="17"/>
                <w:lang w:val="en-US"/>
              </w:rPr>
              <w:t xml:space="preserve"> / Amount in USD / Euro Tashkent</w:t>
            </w:r>
          </w:p>
        </w:tc>
      </w:tr>
      <w:tr w:rsidR="00A2433D" w:rsidRPr="00A2433D" w14:paraId="78F4D460" w14:textId="77777777" w:rsidTr="00EA1B3A">
        <w:trPr>
          <w:trHeight w:val="20"/>
        </w:trPr>
        <w:tc>
          <w:tcPr>
            <w:tcW w:w="710" w:type="dxa"/>
            <w:shd w:val="clear" w:color="auto" w:fill="auto"/>
            <w:vAlign w:val="center"/>
          </w:tcPr>
          <w:p w14:paraId="1CDE76A9" w14:textId="77777777" w:rsidR="00A2433D" w:rsidRPr="00A2433D" w:rsidRDefault="00A2433D" w:rsidP="00EA1B3A">
            <w:pPr>
              <w:spacing w:after="0" w:line="240" w:lineRule="auto"/>
              <w:contextualSpacing/>
              <w:jc w:val="center"/>
              <w:rPr>
                <w:rFonts w:ascii="Arial Narrow" w:hAnsi="Arial Narrow"/>
                <w:b/>
                <w:bCs/>
                <w:sz w:val="17"/>
                <w:szCs w:val="17"/>
                <w:lang w:val="uz-Cyrl-UZ"/>
              </w:rPr>
            </w:pPr>
            <w:r w:rsidRPr="00A2433D">
              <w:rPr>
                <w:rFonts w:ascii="Arial Narrow" w:hAnsi="Arial Narrow"/>
                <w:b/>
                <w:bCs/>
                <w:sz w:val="17"/>
                <w:szCs w:val="17"/>
                <w:lang w:val="uz-Cyrl-UZ"/>
              </w:rPr>
              <w:t>1.1</w:t>
            </w: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1D7B01B8" w14:textId="77777777" w:rsidR="00A2433D" w:rsidRPr="00A2433D" w:rsidRDefault="00A2433D" w:rsidP="00EA1B3A">
            <w:pPr>
              <w:spacing w:after="0" w:line="240" w:lineRule="auto"/>
              <w:contextualSpacing/>
              <w:jc w:val="both"/>
              <w:rPr>
                <w:rFonts w:ascii="Arial Narrow" w:hAnsi="Arial Narrow"/>
                <w:b/>
                <w:sz w:val="17"/>
                <w:szCs w:val="17"/>
                <w:lang w:val="uz-Cyrl-UZ"/>
              </w:rPr>
            </w:pPr>
            <w:r w:rsidRPr="00A2433D">
              <w:rPr>
                <w:rFonts w:ascii="Arial Narrow" w:hAnsi="Arial Narrow"/>
                <w:b/>
                <w:sz w:val="17"/>
                <w:szCs w:val="17"/>
                <w:lang w:val="uz-Cyrl-UZ"/>
              </w:rPr>
              <w:t xml:space="preserve">Наименование / Name: </w:t>
            </w:r>
          </w:p>
          <w:p w14:paraId="12FDBEE5" w14:textId="77777777" w:rsidR="00A2433D" w:rsidRPr="00A2433D" w:rsidRDefault="00A2433D" w:rsidP="00EA1B3A">
            <w:pPr>
              <w:spacing w:after="0" w:line="240" w:lineRule="auto"/>
              <w:contextualSpacing/>
              <w:jc w:val="both"/>
              <w:rPr>
                <w:rFonts w:ascii="Arial Narrow" w:hAnsi="Arial Narrow"/>
                <w:bCs/>
                <w:sz w:val="17"/>
                <w:szCs w:val="17"/>
              </w:rPr>
            </w:pPr>
            <w:r w:rsidRPr="00A2433D">
              <w:rPr>
                <w:rFonts w:ascii="Arial Narrow" w:hAnsi="Arial Narrow"/>
                <w:b/>
                <w:sz w:val="17"/>
                <w:szCs w:val="17"/>
              </w:rPr>
              <w:t xml:space="preserve">Модель / </w:t>
            </w:r>
            <w:r w:rsidRPr="00A2433D">
              <w:rPr>
                <w:rFonts w:ascii="Arial Narrow" w:hAnsi="Arial Narrow"/>
                <w:b/>
                <w:sz w:val="17"/>
                <w:szCs w:val="17"/>
                <w:lang w:val="en-US"/>
              </w:rPr>
              <w:t>Model</w:t>
            </w:r>
            <w:r w:rsidRPr="00A2433D">
              <w:rPr>
                <w:rFonts w:ascii="Arial Narrow" w:hAnsi="Arial Narrow"/>
                <w:b/>
                <w:sz w:val="17"/>
                <w:szCs w:val="17"/>
              </w:rPr>
              <w:t>:</w:t>
            </w:r>
          </w:p>
          <w:p w14:paraId="2B9122DF" w14:textId="77777777" w:rsidR="00A2433D" w:rsidRPr="00A2433D" w:rsidRDefault="00A2433D" w:rsidP="00EA1B3A">
            <w:pPr>
              <w:spacing w:after="0" w:line="240" w:lineRule="auto"/>
              <w:contextualSpacing/>
              <w:rPr>
                <w:rFonts w:ascii="Arial Narrow" w:hAnsi="Arial Narrow"/>
                <w:b/>
                <w:sz w:val="17"/>
                <w:szCs w:val="17"/>
              </w:rPr>
            </w:pPr>
            <w:r w:rsidRPr="00A2433D">
              <w:rPr>
                <w:rFonts w:ascii="Arial Narrow" w:hAnsi="Arial Narrow"/>
                <w:b/>
                <w:sz w:val="17"/>
                <w:szCs w:val="17"/>
              </w:rPr>
              <w:t xml:space="preserve">Производитель / </w:t>
            </w:r>
            <w:r w:rsidRPr="00A2433D">
              <w:rPr>
                <w:rFonts w:ascii="Arial Narrow" w:hAnsi="Arial Narrow"/>
                <w:b/>
                <w:sz w:val="17"/>
                <w:szCs w:val="17"/>
                <w:lang w:val="en-US"/>
              </w:rPr>
              <w:t>Manufacturer</w:t>
            </w:r>
            <w:r w:rsidRPr="00A2433D">
              <w:rPr>
                <w:rFonts w:ascii="Arial Narrow" w:hAnsi="Arial Narrow"/>
                <w:b/>
                <w:sz w:val="17"/>
                <w:szCs w:val="17"/>
              </w:rPr>
              <w:t>:</w:t>
            </w:r>
          </w:p>
          <w:p w14:paraId="79F38A04" w14:textId="77777777" w:rsidR="00A2433D" w:rsidRPr="00A2433D" w:rsidRDefault="00A2433D" w:rsidP="00EA1B3A">
            <w:pPr>
              <w:spacing w:after="0" w:line="240" w:lineRule="auto"/>
              <w:contextualSpacing/>
              <w:rPr>
                <w:rFonts w:ascii="Arial Narrow" w:hAnsi="Arial Narrow"/>
                <w:b/>
                <w:sz w:val="17"/>
                <w:szCs w:val="17"/>
              </w:rPr>
            </w:pPr>
            <w:r w:rsidRPr="00A2433D">
              <w:rPr>
                <w:rFonts w:ascii="Arial Narrow" w:hAnsi="Arial Narrow"/>
                <w:b/>
                <w:sz w:val="17"/>
                <w:szCs w:val="17"/>
              </w:rPr>
              <w:t xml:space="preserve">Страна происхождения / </w:t>
            </w:r>
            <w:r w:rsidRPr="00A2433D">
              <w:rPr>
                <w:rFonts w:ascii="Arial Narrow" w:hAnsi="Arial Narrow"/>
                <w:b/>
                <w:sz w:val="17"/>
                <w:szCs w:val="17"/>
                <w:lang w:val="en-US"/>
              </w:rPr>
              <w:t>Country</w:t>
            </w:r>
            <w:r w:rsidRPr="00A2433D">
              <w:rPr>
                <w:rFonts w:ascii="Arial Narrow" w:hAnsi="Arial Narrow"/>
                <w:b/>
                <w:sz w:val="17"/>
                <w:szCs w:val="17"/>
              </w:rPr>
              <w:t xml:space="preserve"> </w:t>
            </w:r>
            <w:r w:rsidRPr="00A2433D">
              <w:rPr>
                <w:rFonts w:ascii="Arial Narrow" w:hAnsi="Arial Narrow"/>
                <w:b/>
                <w:sz w:val="17"/>
                <w:szCs w:val="17"/>
                <w:lang w:val="en-US"/>
              </w:rPr>
              <w:t>of</w:t>
            </w:r>
            <w:r w:rsidRPr="00A2433D">
              <w:rPr>
                <w:rFonts w:ascii="Arial Narrow" w:hAnsi="Arial Narrow"/>
                <w:b/>
                <w:sz w:val="17"/>
                <w:szCs w:val="17"/>
              </w:rPr>
              <w:t xml:space="preserve"> </w:t>
            </w:r>
            <w:r w:rsidRPr="00A2433D">
              <w:rPr>
                <w:rFonts w:ascii="Arial Narrow" w:hAnsi="Arial Narrow"/>
                <w:b/>
                <w:sz w:val="17"/>
                <w:szCs w:val="17"/>
                <w:lang w:val="en-US"/>
              </w:rPr>
              <w:t>origin</w:t>
            </w:r>
            <w:r w:rsidRPr="00A2433D">
              <w:rPr>
                <w:rFonts w:ascii="Arial Narrow" w:hAnsi="Arial Narrow"/>
                <w:b/>
                <w:sz w:val="17"/>
                <w:szCs w:val="17"/>
              </w:rPr>
              <w:t>:</w:t>
            </w:r>
          </w:p>
          <w:p w14:paraId="0F02C6D3" w14:textId="77777777" w:rsidR="00A2433D" w:rsidRPr="00A2433D" w:rsidRDefault="00A2433D" w:rsidP="00EA1B3A">
            <w:pPr>
              <w:spacing w:after="0" w:line="240" w:lineRule="auto"/>
              <w:contextualSpacing/>
              <w:rPr>
                <w:rFonts w:ascii="Arial Narrow" w:hAnsi="Arial Narrow"/>
                <w:sz w:val="17"/>
                <w:szCs w:val="17"/>
              </w:rPr>
            </w:pPr>
            <w:r w:rsidRPr="00A2433D">
              <w:rPr>
                <w:rFonts w:ascii="Arial Narrow" w:hAnsi="Arial Narrow"/>
                <w:b/>
                <w:sz w:val="17"/>
                <w:szCs w:val="17"/>
              </w:rPr>
              <w:t xml:space="preserve">Код ТН ВЭД / </w:t>
            </w:r>
            <w:r w:rsidRPr="00A2433D">
              <w:rPr>
                <w:rFonts w:ascii="Arial Narrow" w:hAnsi="Arial Narrow"/>
                <w:b/>
                <w:sz w:val="17"/>
                <w:szCs w:val="17"/>
                <w:lang w:val="en-US"/>
              </w:rPr>
              <w:t>HS</w:t>
            </w:r>
            <w:r w:rsidRPr="00A2433D">
              <w:rPr>
                <w:rFonts w:ascii="Arial Narrow" w:hAnsi="Arial Narrow"/>
                <w:b/>
                <w:sz w:val="17"/>
                <w:szCs w:val="17"/>
              </w:rPr>
              <w:t xml:space="preserve"> </w:t>
            </w:r>
            <w:r w:rsidRPr="00A2433D">
              <w:rPr>
                <w:rFonts w:ascii="Arial Narrow" w:hAnsi="Arial Narrow"/>
                <w:b/>
                <w:sz w:val="17"/>
                <w:szCs w:val="17"/>
                <w:lang w:val="en-US"/>
              </w:rPr>
              <w:t>Code</w:t>
            </w:r>
            <w:r w:rsidRPr="00A2433D">
              <w:rPr>
                <w:rFonts w:ascii="Arial Narrow" w:hAnsi="Arial Narrow"/>
                <w:b/>
                <w:sz w:val="17"/>
                <w:szCs w:val="17"/>
              </w:rPr>
              <w:t xml:space="preserve">: </w:t>
            </w:r>
            <w:r w:rsidRPr="00A2433D">
              <w:rPr>
                <w:rFonts w:ascii="Arial Narrow" w:hAnsi="Arial Narrow"/>
                <w:sz w:val="17"/>
                <w:szCs w:val="17"/>
              </w:rPr>
              <w:t>0000 00 000 0</w:t>
            </w:r>
          </w:p>
          <w:p w14:paraId="78923A6E" w14:textId="77777777" w:rsidR="00A2433D" w:rsidRPr="00A2433D" w:rsidRDefault="00A2433D" w:rsidP="00EA1B3A">
            <w:pPr>
              <w:spacing w:after="0" w:line="240" w:lineRule="auto"/>
              <w:contextualSpacing/>
              <w:jc w:val="both"/>
              <w:rPr>
                <w:rFonts w:ascii="Arial Narrow" w:hAnsi="Arial Narrow"/>
                <w:sz w:val="17"/>
                <w:szCs w:val="17"/>
                <w:lang w:val="en-US"/>
              </w:rPr>
            </w:pPr>
            <w:r w:rsidRPr="00A2433D">
              <w:rPr>
                <w:rFonts w:ascii="Arial Narrow" w:hAnsi="Arial Narrow"/>
                <w:b/>
                <w:sz w:val="17"/>
                <w:szCs w:val="17"/>
              </w:rPr>
              <w:t>Произведено</w:t>
            </w:r>
            <w:r w:rsidRPr="00A2433D">
              <w:rPr>
                <w:rFonts w:ascii="Arial Narrow" w:hAnsi="Arial Narrow"/>
                <w:b/>
                <w:sz w:val="17"/>
                <w:szCs w:val="17"/>
                <w:lang w:val="en-US"/>
              </w:rPr>
              <w:t xml:space="preserve">/ Manufactured: </w:t>
            </w:r>
            <w:r w:rsidRPr="00A2433D">
              <w:rPr>
                <w:rFonts w:ascii="Arial Narrow" w:hAnsi="Arial Narrow"/>
                <w:sz w:val="17"/>
                <w:szCs w:val="17"/>
              </w:rPr>
              <w:t>не</w:t>
            </w:r>
            <w:r w:rsidRPr="00A2433D">
              <w:rPr>
                <w:rFonts w:ascii="Arial Narrow" w:hAnsi="Arial Narrow"/>
                <w:sz w:val="17"/>
                <w:szCs w:val="17"/>
                <w:lang w:val="en-US"/>
              </w:rPr>
              <w:t xml:space="preserve"> </w:t>
            </w:r>
            <w:r w:rsidRPr="00A2433D">
              <w:rPr>
                <w:rFonts w:ascii="Arial Narrow" w:hAnsi="Arial Narrow"/>
                <w:sz w:val="17"/>
                <w:szCs w:val="17"/>
              </w:rPr>
              <w:t>ранее</w:t>
            </w:r>
            <w:r w:rsidRPr="00A2433D">
              <w:rPr>
                <w:rFonts w:ascii="Arial Narrow" w:hAnsi="Arial Narrow"/>
                <w:sz w:val="17"/>
                <w:szCs w:val="17"/>
                <w:lang w:val="en-US"/>
              </w:rPr>
              <w:t xml:space="preserve"> 202_</w:t>
            </w:r>
            <w:r w:rsidRPr="00A2433D">
              <w:rPr>
                <w:rFonts w:ascii="Arial Narrow" w:hAnsi="Arial Narrow"/>
                <w:sz w:val="17"/>
                <w:szCs w:val="17"/>
              </w:rPr>
              <w:t>г</w:t>
            </w:r>
            <w:r w:rsidRPr="00A2433D">
              <w:rPr>
                <w:rFonts w:ascii="Arial Narrow" w:hAnsi="Arial Narrow"/>
                <w:sz w:val="17"/>
                <w:szCs w:val="17"/>
                <w:lang w:val="en-US"/>
              </w:rPr>
              <w:t>./ not earlier than 202_</w:t>
            </w:r>
          </w:p>
        </w:tc>
        <w:tc>
          <w:tcPr>
            <w:tcW w:w="850" w:type="dxa"/>
            <w:gridSpan w:val="2"/>
            <w:vAlign w:val="center"/>
          </w:tcPr>
          <w:p w14:paraId="1CD88D7E"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c>
          <w:tcPr>
            <w:tcW w:w="1560" w:type="dxa"/>
            <w:vAlign w:val="center"/>
          </w:tcPr>
          <w:p w14:paraId="3AB8D43E" w14:textId="77777777" w:rsidR="00A2433D" w:rsidRPr="00A2433D" w:rsidRDefault="00A2433D" w:rsidP="00EA1B3A">
            <w:pPr>
              <w:spacing w:after="0" w:line="240" w:lineRule="auto"/>
              <w:contextualSpacing/>
              <w:jc w:val="center"/>
              <w:rPr>
                <w:rFonts w:ascii="Arial Narrow" w:hAnsi="Arial Narrow"/>
                <w:b/>
                <w:bCs/>
                <w:sz w:val="17"/>
                <w:szCs w:val="17"/>
              </w:rPr>
            </w:pPr>
            <w:r w:rsidRPr="00A2433D">
              <w:rPr>
                <w:rFonts w:ascii="Arial Narrow" w:hAnsi="Arial Narrow"/>
                <w:b/>
                <w:bCs/>
                <w:sz w:val="17"/>
                <w:szCs w:val="17"/>
                <w:lang w:val="en-US"/>
              </w:rPr>
              <w:t>0</w:t>
            </w:r>
            <w:r w:rsidRPr="00A2433D">
              <w:rPr>
                <w:rFonts w:ascii="Arial Narrow" w:hAnsi="Arial Narrow"/>
                <w:b/>
                <w:bCs/>
                <w:sz w:val="17"/>
                <w:szCs w:val="17"/>
              </w:rPr>
              <w:t>,00</w:t>
            </w:r>
          </w:p>
        </w:tc>
        <w:tc>
          <w:tcPr>
            <w:tcW w:w="1843" w:type="dxa"/>
            <w:vAlign w:val="center"/>
          </w:tcPr>
          <w:p w14:paraId="5FB33493" w14:textId="77777777" w:rsidR="00A2433D" w:rsidRPr="00A2433D" w:rsidRDefault="00A2433D" w:rsidP="00EA1B3A">
            <w:pPr>
              <w:spacing w:after="0" w:line="240" w:lineRule="auto"/>
              <w:contextualSpacing/>
              <w:jc w:val="center"/>
              <w:rPr>
                <w:rFonts w:ascii="Arial Narrow" w:hAnsi="Arial Narrow"/>
                <w:b/>
                <w:bCs/>
                <w:sz w:val="17"/>
                <w:szCs w:val="17"/>
              </w:rPr>
            </w:pPr>
            <w:r w:rsidRPr="00A2433D">
              <w:rPr>
                <w:rFonts w:ascii="Arial Narrow" w:hAnsi="Arial Narrow"/>
                <w:b/>
                <w:bCs/>
                <w:sz w:val="17"/>
                <w:szCs w:val="17"/>
              </w:rPr>
              <w:t>0,00</w:t>
            </w:r>
          </w:p>
        </w:tc>
      </w:tr>
      <w:tr w:rsidR="00A2433D" w:rsidRPr="00A2433D" w14:paraId="5B925600" w14:textId="77777777" w:rsidTr="00EA1B3A">
        <w:trPr>
          <w:trHeight w:val="20"/>
        </w:trPr>
        <w:tc>
          <w:tcPr>
            <w:tcW w:w="710" w:type="dxa"/>
            <w:shd w:val="clear" w:color="auto" w:fill="auto"/>
            <w:vAlign w:val="center"/>
          </w:tcPr>
          <w:p w14:paraId="63845312" w14:textId="77777777" w:rsidR="00A2433D" w:rsidRPr="00A2433D" w:rsidRDefault="00A2433D" w:rsidP="00EA1B3A">
            <w:pPr>
              <w:spacing w:after="0" w:line="240" w:lineRule="auto"/>
              <w:contextualSpacing/>
              <w:jc w:val="center"/>
              <w:rPr>
                <w:rFonts w:ascii="Arial Narrow" w:hAnsi="Arial Narrow"/>
                <w:b/>
                <w:bCs/>
                <w:sz w:val="17"/>
                <w:szCs w:val="17"/>
                <w:lang w:val="uz-Cyrl-UZ"/>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6673BE77" w14:textId="77777777" w:rsidR="00A2433D" w:rsidRPr="00A2433D" w:rsidRDefault="00A2433D" w:rsidP="00EA1B3A">
            <w:pPr>
              <w:spacing w:after="0" w:line="240" w:lineRule="auto"/>
              <w:contextualSpacing/>
              <w:jc w:val="both"/>
              <w:rPr>
                <w:rFonts w:ascii="Arial Narrow" w:hAnsi="Arial Narrow"/>
                <w:b/>
                <w:sz w:val="17"/>
                <w:szCs w:val="17"/>
                <w:lang w:val="uz-Cyrl-UZ"/>
              </w:rPr>
            </w:pPr>
          </w:p>
        </w:tc>
        <w:tc>
          <w:tcPr>
            <w:tcW w:w="850" w:type="dxa"/>
            <w:gridSpan w:val="2"/>
            <w:vAlign w:val="center"/>
          </w:tcPr>
          <w:p w14:paraId="015ECEC6"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c>
          <w:tcPr>
            <w:tcW w:w="1560" w:type="dxa"/>
            <w:vAlign w:val="center"/>
          </w:tcPr>
          <w:p w14:paraId="2D2F38DB"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c>
          <w:tcPr>
            <w:tcW w:w="1843" w:type="dxa"/>
            <w:vAlign w:val="center"/>
          </w:tcPr>
          <w:p w14:paraId="07A4E282" w14:textId="77777777" w:rsidR="00A2433D" w:rsidRPr="00A2433D" w:rsidRDefault="00A2433D" w:rsidP="00EA1B3A">
            <w:pPr>
              <w:spacing w:after="0" w:line="240" w:lineRule="auto"/>
              <w:contextualSpacing/>
              <w:jc w:val="center"/>
              <w:rPr>
                <w:rFonts w:ascii="Arial Narrow" w:hAnsi="Arial Narrow"/>
                <w:b/>
                <w:bCs/>
                <w:sz w:val="17"/>
                <w:szCs w:val="17"/>
              </w:rPr>
            </w:pPr>
          </w:p>
        </w:tc>
      </w:tr>
      <w:tr w:rsidR="00A2433D" w:rsidRPr="00A2433D" w14:paraId="6F8B9B72" w14:textId="77777777" w:rsidTr="00EA1B3A">
        <w:trPr>
          <w:trHeight w:val="20"/>
        </w:trPr>
        <w:tc>
          <w:tcPr>
            <w:tcW w:w="710" w:type="dxa"/>
            <w:shd w:val="clear" w:color="auto" w:fill="auto"/>
            <w:vAlign w:val="center"/>
          </w:tcPr>
          <w:p w14:paraId="17FA2C1C" w14:textId="77777777" w:rsidR="00A2433D" w:rsidRPr="00A2433D" w:rsidRDefault="00A2433D" w:rsidP="00EA1B3A">
            <w:pPr>
              <w:spacing w:after="0" w:line="240" w:lineRule="auto"/>
              <w:contextualSpacing/>
              <w:jc w:val="center"/>
              <w:rPr>
                <w:rFonts w:ascii="Arial Narrow" w:hAnsi="Arial Narrow"/>
                <w:b/>
                <w:bCs/>
                <w:sz w:val="17"/>
                <w:szCs w:val="17"/>
                <w:lang w:val="uz-Cyrl-UZ"/>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737AF1C1" w14:textId="77777777" w:rsidR="00A2433D" w:rsidRPr="00A2433D" w:rsidRDefault="00A2433D" w:rsidP="00EA1B3A">
            <w:pPr>
              <w:spacing w:after="0" w:line="240" w:lineRule="auto"/>
              <w:contextualSpacing/>
              <w:jc w:val="both"/>
              <w:rPr>
                <w:rFonts w:ascii="Arial Narrow" w:hAnsi="Arial Narrow"/>
                <w:b/>
                <w:sz w:val="17"/>
                <w:szCs w:val="17"/>
                <w:lang w:val="uz-Cyrl-UZ"/>
              </w:rPr>
            </w:pPr>
          </w:p>
        </w:tc>
        <w:tc>
          <w:tcPr>
            <w:tcW w:w="850" w:type="dxa"/>
            <w:gridSpan w:val="2"/>
            <w:vAlign w:val="center"/>
          </w:tcPr>
          <w:p w14:paraId="4E99732C"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c>
          <w:tcPr>
            <w:tcW w:w="1560" w:type="dxa"/>
            <w:vAlign w:val="center"/>
          </w:tcPr>
          <w:p w14:paraId="6FE434C6"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c>
          <w:tcPr>
            <w:tcW w:w="1843" w:type="dxa"/>
            <w:vAlign w:val="center"/>
          </w:tcPr>
          <w:p w14:paraId="20C98F4F" w14:textId="77777777" w:rsidR="00A2433D" w:rsidRPr="00A2433D" w:rsidRDefault="00A2433D" w:rsidP="00EA1B3A">
            <w:pPr>
              <w:spacing w:after="0" w:line="240" w:lineRule="auto"/>
              <w:contextualSpacing/>
              <w:jc w:val="center"/>
              <w:rPr>
                <w:rFonts w:ascii="Arial Narrow" w:hAnsi="Arial Narrow"/>
                <w:b/>
                <w:bCs/>
                <w:sz w:val="17"/>
                <w:szCs w:val="17"/>
              </w:rPr>
            </w:pPr>
          </w:p>
        </w:tc>
      </w:tr>
      <w:tr w:rsidR="00A2433D" w:rsidRPr="00A2433D" w14:paraId="1713504B" w14:textId="77777777" w:rsidTr="00EA1B3A">
        <w:trPr>
          <w:trHeight w:val="920"/>
        </w:trPr>
        <w:tc>
          <w:tcPr>
            <w:tcW w:w="8364" w:type="dxa"/>
            <w:gridSpan w:val="6"/>
            <w:shd w:val="clear" w:color="auto" w:fill="auto"/>
            <w:vAlign w:val="center"/>
          </w:tcPr>
          <w:p w14:paraId="59D744C5" w14:textId="77777777" w:rsidR="00A2433D" w:rsidRPr="00A2433D" w:rsidRDefault="00A2433D" w:rsidP="00EA1B3A">
            <w:pPr>
              <w:spacing w:after="0" w:line="240" w:lineRule="auto"/>
              <w:contextualSpacing/>
              <w:jc w:val="center"/>
              <w:rPr>
                <w:rFonts w:ascii="Arial Narrow" w:hAnsi="Arial Narrow"/>
                <w:b/>
                <w:bCs/>
                <w:sz w:val="17"/>
                <w:szCs w:val="17"/>
              </w:rPr>
            </w:pPr>
            <w:r w:rsidRPr="00A2433D">
              <w:rPr>
                <w:rFonts w:ascii="Arial Narrow" w:hAnsi="Arial Narrow"/>
                <w:b/>
                <w:bCs/>
                <w:sz w:val="17"/>
                <w:szCs w:val="17"/>
                <w:lang w:val="uz-Cyrl-UZ"/>
              </w:rPr>
              <w:t>Всего:</w:t>
            </w:r>
            <w:r w:rsidRPr="00A2433D">
              <w:rPr>
                <w:rFonts w:ascii="Arial Narrow" w:hAnsi="Arial Narrow"/>
                <w:b/>
                <w:bCs/>
                <w:sz w:val="17"/>
                <w:szCs w:val="17"/>
              </w:rPr>
              <w:t xml:space="preserve"> _______________ долларов США / Евро</w:t>
            </w:r>
          </w:p>
          <w:p w14:paraId="32762A2F" w14:textId="77777777" w:rsidR="00A2433D" w:rsidRPr="00A2433D" w:rsidRDefault="00A2433D" w:rsidP="00EA1B3A">
            <w:pPr>
              <w:spacing w:after="0" w:line="240" w:lineRule="auto"/>
              <w:contextualSpacing/>
              <w:jc w:val="center"/>
              <w:rPr>
                <w:rFonts w:ascii="Arial Narrow" w:hAnsi="Arial Narrow"/>
                <w:b/>
                <w:bCs/>
                <w:sz w:val="17"/>
                <w:szCs w:val="17"/>
              </w:rPr>
            </w:pPr>
            <w:r w:rsidRPr="00A2433D">
              <w:rPr>
                <w:rFonts w:ascii="Arial Narrow" w:hAnsi="Arial Narrow"/>
                <w:b/>
                <w:bCs/>
                <w:sz w:val="17"/>
                <w:szCs w:val="17"/>
                <w:lang w:val="uz-Cyrl-UZ"/>
              </w:rPr>
              <w:t xml:space="preserve">Total: </w:t>
            </w:r>
            <w:r w:rsidRPr="00A2433D">
              <w:rPr>
                <w:rFonts w:ascii="Arial Narrow" w:hAnsi="Arial Narrow"/>
                <w:b/>
                <w:bCs/>
                <w:sz w:val="17"/>
                <w:szCs w:val="17"/>
              </w:rPr>
              <w:t xml:space="preserve">_________________________ </w:t>
            </w:r>
            <w:r w:rsidRPr="00A2433D">
              <w:rPr>
                <w:rFonts w:ascii="Arial Narrow" w:hAnsi="Arial Narrow"/>
                <w:b/>
                <w:bCs/>
                <w:sz w:val="17"/>
                <w:szCs w:val="17"/>
                <w:lang w:val="en-US"/>
              </w:rPr>
              <w:t>USD</w:t>
            </w:r>
            <w:r w:rsidRPr="00A2433D">
              <w:rPr>
                <w:rFonts w:ascii="Arial Narrow" w:hAnsi="Arial Narrow"/>
                <w:b/>
                <w:bCs/>
                <w:sz w:val="17"/>
                <w:szCs w:val="17"/>
              </w:rPr>
              <w:t xml:space="preserve"> / </w:t>
            </w:r>
            <w:r w:rsidRPr="00A2433D">
              <w:rPr>
                <w:rFonts w:ascii="Arial Narrow" w:hAnsi="Arial Narrow"/>
                <w:b/>
                <w:bCs/>
                <w:sz w:val="17"/>
                <w:szCs w:val="17"/>
                <w:lang w:val="en-US"/>
              </w:rPr>
              <w:t>Euro</w:t>
            </w:r>
            <w:r w:rsidRPr="00A2433D">
              <w:rPr>
                <w:rFonts w:ascii="Arial Narrow" w:hAnsi="Arial Narrow"/>
                <w:b/>
                <w:bCs/>
                <w:sz w:val="17"/>
                <w:szCs w:val="17"/>
              </w:rPr>
              <w:t xml:space="preserve"> </w:t>
            </w:r>
          </w:p>
        </w:tc>
        <w:tc>
          <w:tcPr>
            <w:tcW w:w="1843" w:type="dxa"/>
            <w:vAlign w:val="center"/>
          </w:tcPr>
          <w:p w14:paraId="7A3D2723"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lang w:val="en-US"/>
              </w:rPr>
              <w:t>0,00</w:t>
            </w:r>
          </w:p>
        </w:tc>
      </w:tr>
      <w:tr w:rsidR="00A2433D" w:rsidRPr="00A2433D" w14:paraId="59465748" w14:textId="77777777" w:rsidTr="00EA1B3A">
        <w:trPr>
          <w:trHeight w:val="20"/>
        </w:trPr>
        <w:tc>
          <w:tcPr>
            <w:tcW w:w="710" w:type="dxa"/>
            <w:shd w:val="clear" w:color="auto" w:fill="auto"/>
            <w:vAlign w:val="center"/>
          </w:tcPr>
          <w:p w14:paraId="5AFC1A59"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lang w:val="en-US"/>
              </w:rPr>
              <w:t>2.1.</w:t>
            </w:r>
          </w:p>
        </w:tc>
        <w:tc>
          <w:tcPr>
            <w:tcW w:w="5244" w:type="dxa"/>
            <w:gridSpan w:val="2"/>
            <w:tcBorders>
              <w:top w:val="nil"/>
              <w:left w:val="single" w:sz="4" w:space="0" w:color="auto"/>
              <w:bottom w:val="single" w:sz="4" w:space="0" w:color="auto"/>
              <w:right w:val="single" w:sz="4" w:space="0" w:color="auto"/>
            </w:tcBorders>
            <w:shd w:val="clear" w:color="auto" w:fill="auto"/>
          </w:tcPr>
          <w:p w14:paraId="148B9EA7" w14:textId="77777777" w:rsidR="00A2433D" w:rsidRPr="00A2433D" w:rsidRDefault="00A2433D" w:rsidP="00EA1B3A">
            <w:pPr>
              <w:spacing w:after="0" w:line="240" w:lineRule="auto"/>
              <w:contextualSpacing/>
              <w:jc w:val="both"/>
              <w:rPr>
                <w:rFonts w:ascii="Arial Narrow" w:hAnsi="Arial Narrow"/>
                <w:sz w:val="17"/>
                <w:szCs w:val="17"/>
              </w:rPr>
            </w:pPr>
            <w:r w:rsidRPr="00A2433D">
              <w:rPr>
                <w:rFonts w:ascii="Arial Narrow" w:hAnsi="Arial Narrow"/>
                <w:sz w:val="17"/>
                <w:szCs w:val="17"/>
              </w:rPr>
              <w:t>Установка (монтаж):</w:t>
            </w:r>
          </w:p>
        </w:tc>
        <w:tc>
          <w:tcPr>
            <w:tcW w:w="850" w:type="dxa"/>
            <w:gridSpan w:val="2"/>
            <w:vAlign w:val="center"/>
          </w:tcPr>
          <w:p w14:paraId="4B5229BC" w14:textId="77777777" w:rsidR="00A2433D" w:rsidRPr="00A2433D" w:rsidRDefault="00A2433D" w:rsidP="00EA1B3A">
            <w:pPr>
              <w:spacing w:after="0" w:line="240" w:lineRule="auto"/>
              <w:contextualSpacing/>
              <w:jc w:val="center"/>
              <w:rPr>
                <w:rFonts w:ascii="Arial Narrow" w:hAnsi="Arial Narrow"/>
                <w:b/>
                <w:bCs/>
                <w:sz w:val="17"/>
                <w:szCs w:val="17"/>
              </w:rPr>
            </w:pPr>
            <w:r w:rsidRPr="00A2433D">
              <w:rPr>
                <w:rFonts w:ascii="Arial Narrow" w:hAnsi="Arial Narrow"/>
                <w:b/>
                <w:bCs/>
                <w:sz w:val="17"/>
                <w:szCs w:val="17"/>
              </w:rPr>
              <w:t>0</w:t>
            </w:r>
          </w:p>
        </w:tc>
        <w:tc>
          <w:tcPr>
            <w:tcW w:w="1560" w:type="dxa"/>
            <w:vAlign w:val="center"/>
          </w:tcPr>
          <w:p w14:paraId="2A17EC90"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lang w:val="en-US"/>
              </w:rPr>
              <w:t>0,00</w:t>
            </w:r>
          </w:p>
          <w:p w14:paraId="72DB0CED"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rPr>
              <w:t>Без</w:t>
            </w:r>
            <w:r w:rsidRPr="00A2433D">
              <w:rPr>
                <w:rFonts w:ascii="Arial Narrow" w:hAnsi="Arial Narrow"/>
                <w:b/>
                <w:bCs/>
                <w:sz w:val="17"/>
                <w:szCs w:val="17"/>
                <w:lang w:val="en-US"/>
              </w:rPr>
              <w:t xml:space="preserve"> </w:t>
            </w:r>
            <w:r w:rsidRPr="00A2433D">
              <w:rPr>
                <w:rFonts w:ascii="Arial Narrow" w:hAnsi="Arial Narrow"/>
                <w:b/>
                <w:bCs/>
                <w:sz w:val="17"/>
                <w:szCs w:val="17"/>
              </w:rPr>
              <w:t>оплаты</w:t>
            </w:r>
            <w:r w:rsidRPr="00A2433D">
              <w:rPr>
                <w:rFonts w:ascii="Arial Narrow" w:hAnsi="Arial Narrow"/>
                <w:b/>
                <w:bCs/>
                <w:sz w:val="17"/>
                <w:szCs w:val="17"/>
                <w:lang w:val="en-US"/>
              </w:rPr>
              <w:t xml:space="preserve"> / Free of charge</w:t>
            </w:r>
          </w:p>
        </w:tc>
        <w:tc>
          <w:tcPr>
            <w:tcW w:w="1843" w:type="dxa"/>
            <w:vAlign w:val="center"/>
          </w:tcPr>
          <w:p w14:paraId="588BDE47"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lang w:val="en-US"/>
              </w:rPr>
              <w:t>0,00</w:t>
            </w:r>
          </w:p>
          <w:p w14:paraId="08DB1F24"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rPr>
              <w:t>Без</w:t>
            </w:r>
            <w:r w:rsidRPr="00A2433D">
              <w:rPr>
                <w:rFonts w:ascii="Arial Narrow" w:hAnsi="Arial Narrow"/>
                <w:b/>
                <w:bCs/>
                <w:sz w:val="17"/>
                <w:szCs w:val="17"/>
                <w:lang w:val="en-US"/>
              </w:rPr>
              <w:t xml:space="preserve"> </w:t>
            </w:r>
            <w:r w:rsidRPr="00A2433D">
              <w:rPr>
                <w:rFonts w:ascii="Arial Narrow" w:hAnsi="Arial Narrow"/>
                <w:b/>
                <w:bCs/>
                <w:sz w:val="17"/>
                <w:szCs w:val="17"/>
              </w:rPr>
              <w:t>оплаты</w:t>
            </w:r>
            <w:r w:rsidRPr="00A2433D">
              <w:rPr>
                <w:rFonts w:ascii="Arial Narrow" w:hAnsi="Arial Narrow"/>
                <w:b/>
                <w:bCs/>
                <w:sz w:val="17"/>
                <w:szCs w:val="17"/>
                <w:lang w:val="en-US"/>
              </w:rPr>
              <w:t xml:space="preserve"> / Free of charge</w:t>
            </w:r>
          </w:p>
        </w:tc>
      </w:tr>
      <w:tr w:rsidR="00A2433D" w:rsidRPr="00A2433D" w14:paraId="5F42500C" w14:textId="77777777" w:rsidTr="00EA1B3A">
        <w:trPr>
          <w:trHeight w:val="20"/>
        </w:trPr>
        <w:tc>
          <w:tcPr>
            <w:tcW w:w="710" w:type="dxa"/>
            <w:shd w:val="clear" w:color="auto" w:fill="auto"/>
            <w:vAlign w:val="center"/>
          </w:tcPr>
          <w:p w14:paraId="7A8F4FA0" w14:textId="77777777" w:rsidR="00A2433D" w:rsidRPr="00A2433D" w:rsidRDefault="00A2433D" w:rsidP="00EA1B3A">
            <w:pPr>
              <w:spacing w:after="0" w:line="240" w:lineRule="auto"/>
              <w:contextualSpacing/>
              <w:jc w:val="center"/>
              <w:rPr>
                <w:rFonts w:ascii="Arial Narrow" w:hAnsi="Arial Narrow"/>
                <w:b/>
                <w:bCs/>
                <w:sz w:val="17"/>
                <w:szCs w:val="17"/>
              </w:rPr>
            </w:pPr>
            <w:r w:rsidRPr="00A2433D">
              <w:rPr>
                <w:rFonts w:ascii="Arial Narrow" w:hAnsi="Arial Narrow"/>
                <w:b/>
                <w:bCs/>
                <w:sz w:val="17"/>
                <w:szCs w:val="17"/>
              </w:rPr>
              <w:t>2.2.</w:t>
            </w: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66EEB199" w14:textId="77777777" w:rsidR="00A2433D" w:rsidRPr="00A2433D" w:rsidRDefault="00A2433D" w:rsidP="00EA1B3A">
            <w:pPr>
              <w:spacing w:after="0" w:line="240" w:lineRule="auto"/>
              <w:contextualSpacing/>
              <w:jc w:val="both"/>
              <w:rPr>
                <w:rFonts w:ascii="Arial Narrow" w:hAnsi="Arial Narrow"/>
                <w:sz w:val="17"/>
                <w:szCs w:val="17"/>
                <w:lang w:val="uz-Cyrl-UZ"/>
              </w:rPr>
            </w:pPr>
            <w:r w:rsidRPr="00A2433D">
              <w:rPr>
                <w:rFonts w:ascii="Arial Narrow" w:hAnsi="Arial Narrow"/>
                <w:sz w:val="17"/>
                <w:szCs w:val="17"/>
                <w:lang w:val="uz-Cyrl-UZ"/>
              </w:rPr>
              <w:t xml:space="preserve">Обучение: </w:t>
            </w:r>
          </w:p>
        </w:tc>
        <w:tc>
          <w:tcPr>
            <w:tcW w:w="850" w:type="dxa"/>
            <w:gridSpan w:val="2"/>
            <w:vAlign w:val="center"/>
          </w:tcPr>
          <w:p w14:paraId="6E2019D0"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c>
          <w:tcPr>
            <w:tcW w:w="1560" w:type="dxa"/>
            <w:vAlign w:val="center"/>
          </w:tcPr>
          <w:p w14:paraId="608B3B98"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c>
          <w:tcPr>
            <w:tcW w:w="1843" w:type="dxa"/>
            <w:vAlign w:val="center"/>
          </w:tcPr>
          <w:p w14:paraId="587A19F2"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r>
      <w:tr w:rsidR="00A2433D" w:rsidRPr="00A2433D" w14:paraId="59C1ECA5" w14:textId="77777777" w:rsidTr="00EA1B3A">
        <w:trPr>
          <w:trHeight w:val="20"/>
        </w:trPr>
        <w:tc>
          <w:tcPr>
            <w:tcW w:w="710" w:type="dxa"/>
            <w:shd w:val="clear" w:color="auto" w:fill="auto"/>
            <w:vAlign w:val="center"/>
          </w:tcPr>
          <w:p w14:paraId="0E05D539"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10D19EA9" w14:textId="77777777" w:rsidR="00A2433D" w:rsidRPr="00A2433D" w:rsidRDefault="00A2433D" w:rsidP="00EA1B3A">
            <w:pPr>
              <w:spacing w:after="0" w:line="240" w:lineRule="auto"/>
              <w:contextualSpacing/>
              <w:jc w:val="both"/>
              <w:rPr>
                <w:rFonts w:ascii="Arial Narrow" w:hAnsi="Arial Narrow"/>
                <w:sz w:val="17"/>
                <w:szCs w:val="17"/>
              </w:rPr>
            </w:pPr>
            <w:r w:rsidRPr="00A2433D">
              <w:rPr>
                <w:rFonts w:ascii="Arial Narrow" w:hAnsi="Arial Narrow"/>
                <w:sz w:val="17"/>
                <w:szCs w:val="17"/>
              </w:rPr>
              <w:t>- Медицинского персонала - __ человек:</w:t>
            </w:r>
          </w:p>
        </w:tc>
        <w:tc>
          <w:tcPr>
            <w:tcW w:w="850" w:type="dxa"/>
            <w:gridSpan w:val="2"/>
            <w:vAlign w:val="center"/>
          </w:tcPr>
          <w:p w14:paraId="54C080A7" w14:textId="77777777" w:rsidR="00A2433D" w:rsidRPr="00A2433D" w:rsidRDefault="00A2433D" w:rsidP="00EA1B3A">
            <w:pPr>
              <w:spacing w:after="0" w:line="240" w:lineRule="auto"/>
              <w:contextualSpacing/>
              <w:jc w:val="center"/>
              <w:rPr>
                <w:rFonts w:ascii="Arial Narrow" w:hAnsi="Arial Narrow"/>
                <w:b/>
                <w:bCs/>
                <w:sz w:val="17"/>
                <w:szCs w:val="17"/>
              </w:rPr>
            </w:pPr>
            <w:r w:rsidRPr="00A2433D">
              <w:rPr>
                <w:rFonts w:ascii="Arial Narrow" w:hAnsi="Arial Narrow"/>
                <w:b/>
                <w:bCs/>
                <w:sz w:val="17"/>
                <w:szCs w:val="17"/>
              </w:rPr>
              <w:t>0</w:t>
            </w:r>
          </w:p>
        </w:tc>
        <w:tc>
          <w:tcPr>
            <w:tcW w:w="1560" w:type="dxa"/>
            <w:vAlign w:val="center"/>
          </w:tcPr>
          <w:p w14:paraId="7814568A"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lang w:val="en-US"/>
              </w:rPr>
              <w:t>0,00</w:t>
            </w:r>
          </w:p>
          <w:p w14:paraId="3F48DE19"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rPr>
              <w:t>Без</w:t>
            </w:r>
            <w:r w:rsidRPr="00A2433D">
              <w:rPr>
                <w:rFonts w:ascii="Arial Narrow" w:hAnsi="Arial Narrow"/>
                <w:b/>
                <w:bCs/>
                <w:sz w:val="17"/>
                <w:szCs w:val="17"/>
                <w:lang w:val="en-US"/>
              </w:rPr>
              <w:t xml:space="preserve"> </w:t>
            </w:r>
            <w:r w:rsidRPr="00A2433D">
              <w:rPr>
                <w:rFonts w:ascii="Arial Narrow" w:hAnsi="Arial Narrow"/>
                <w:b/>
                <w:bCs/>
                <w:sz w:val="17"/>
                <w:szCs w:val="17"/>
              </w:rPr>
              <w:t>оплаты</w:t>
            </w:r>
            <w:r w:rsidRPr="00A2433D">
              <w:rPr>
                <w:rFonts w:ascii="Arial Narrow" w:hAnsi="Arial Narrow"/>
                <w:b/>
                <w:bCs/>
                <w:sz w:val="17"/>
                <w:szCs w:val="17"/>
                <w:lang w:val="en-US"/>
              </w:rPr>
              <w:t xml:space="preserve"> / Free of charge</w:t>
            </w:r>
          </w:p>
        </w:tc>
        <w:tc>
          <w:tcPr>
            <w:tcW w:w="1843" w:type="dxa"/>
            <w:vAlign w:val="center"/>
          </w:tcPr>
          <w:p w14:paraId="697D498F"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lang w:val="en-US"/>
              </w:rPr>
              <w:t>0,00</w:t>
            </w:r>
          </w:p>
          <w:p w14:paraId="067BE30C"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rPr>
              <w:t>Без</w:t>
            </w:r>
            <w:r w:rsidRPr="00A2433D">
              <w:rPr>
                <w:rFonts w:ascii="Arial Narrow" w:hAnsi="Arial Narrow"/>
                <w:b/>
                <w:bCs/>
                <w:sz w:val="17"/>
                <w:szCs w:val="17"/>
                <w:lang w:val="en-US"/>
              </w:rPr>
              <w:t xml:space="preserve"> </w:t>
            </w:r>
            <w:r w:rsidRPr="00A2433D">
              <w:rPr>
                <w:rFonts w:ascii="Arial Narrow" w:hAnsi="Arial Narrow"/>
                <w:b/>
                <w:bCs/>
                <w:sz w:val="17"/>
                <w:szCs w:val="17"/>
              </w:rPr>
              <w:t>оплаты</w:t>
            </w:r>
            <w:r w:rsidRPr="00A2433D">
              <w:rPr>
                <w:rFonts w:ascii="Arial Narrow" w:hAnsi="Arial Narrow"/>
                <w:b/>
                <w:bCs/>
                <w:sz w:val="17"/>
                <w:szCs w:val="17"/>
                <w:lang w:val="en-US"/>
              </w:rPr>
              <w:t xml:space="preserve"> / Free of charge</w:t>
            </w:r>
          </w:p>
        </w:tc>
      </w:tr>
      <w:tr w:rsidR="00A2433D" w:rsidRPr="00A2433D" w14:paraId="1AC37F3B" w14:textId="77777777" w:rsidTr="00EA1B3A">
        <w:trPr>
          <w:trHeight w:val="20"/>
        </w:trPr>
        <w:tc>
          <w:tcPr>
            <w:tcW w:w="710" w:type="dxa"/>
            <w:shd w:val="clear" w:color="auto" w:fill="auto"/>
            <w:vAlign w:val="center"/>
          </w:tcPr>
          <w:p w14:paraId="7FA05300"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449D17C4" w14:textId="77777777" w:rsidR="00A2433D" w:rsidRPr="00A2433D" w:rsidRDefault="00A2433D" w:rsidP="00EA1B3A">
            <w:pPr>
              <w:spacing w:after="0" w:line="240" w:lineRule="auto"/>
              <w:contextualSpacing/>
              <w:jc w:val="both"/>
              <w:rPr>
                <w:rFonts w:ascii="Arial Narrow" w:hAnsi="Arial Narrow"/>
                <w:sz w:val="17"/>
                <w:szCs w:val="17"/>
              </w:rPr>
            </w:pPr>
            <w:r w:rsidRPr="00A2433D">
              <w:rPr>
                <w:rFonts w:ascii="Arial Narrow" w:hAnsi="Arial Narrow"/>
                <w:sz w:val="17"/>
                <w:szCs w:val="17"/>
              </w:rPr>
              <w:t>- Технического персонала - __ человек (при необходимости):</w:t>
            </w:r>
          </w:p>
        </w:tc>
        <w:tc>
          <w:tcPr>
            <w:tcW w:w="850" w:type="dxa"/>
            <w:gridSpan w:val="2"/>
            <w:vAlign w:val="center"/>
          </w:tcPr>
          <w:p w14:paraId="59A5A247" w14:textId="77777777" w:rsidR="00A2433D" w:rsidRPr="00A2433D" w:rsidRDefault="00A2433D" w:rsidP="00EA1B3A">
            <w:pPr>
              <w:spacing w:after="0" w:line="240" w:lineRule="auto"/>
              <w:contextualSpacing/>
              <w:jc w:val="center"/>
              <w:rPr>
                <w:rFonts w:ascii="Arial Narrow" w:hAnsi="Arial Narrow"/>
                <w:b/>
                <w:bCs/>
                <w:sz w:val="17"/>
                <w:szCs w:val="17"/>
              </w:rPr>
            </w:pPr>
            <w:r w:rsidRPr="00A2433D">
              <w:rPr>
                <w:rFonts w:ascii="Arial Narrow" w:hAnsi="Arial Narrow"/>
                <w:b/>
                <w:bCs/>
                <w:sz w:val="17"/>
                <w:szCs w:val="17"/>
              </w:rPr>
              <w:t>0</w:t>
            </w:r>
          </w:p>
        </w:tc>
        <w:tc>
          <w:tcPr>
            <w:tcW w:w="1560" w:type="dxa"/>
            <w:vAlign w:val="center"/>
          </w:tcPr>
          <w:p w14:paraId="424F6319"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lang w:val="en-US"/>
              </w:rPr>
              <w:t>0,00</w:t>
            </w:r>
          </w:p>
          <w:p w14:paraId="7A997FBC"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rPr>
              <w:t>Без</w:t>
            </w:r>
            <w:r w:rsidRPr="00A2433D">
              <w:rPr>
                <w:rFonts w:ascii="Arial Narrow" w:hAnsi="Arial Narrow"/>
                <w:b/>
                <w:bCs/>
                <w:sz w:val="17"/>
                <w:szCs w:val="17"/>
                <w:lang w:val="en-US"/>
              </w:rPr>
              <w:t xml:space="preserve"> </w:t>
            </w:r>
            <w:r w:rsidRPr="00A2433D">
              <w:rPr>
                <w:rFonts w:ascii="Arial Narrow" w:hAnsi="Arial Narrow"/>
                <w:b/>
                <w:bCs/>
                <w:sz w:val="17"/>
                <w:szCs w:val="17"/>
              </w:rPr>
              <w:t>оплаты</w:t>
            </w:r>
            <w:r w:rsidRPr="00A2433D">
              <w:rPr>
                <w:rFonts w:ascii="Arial Narrow" w:hAnsi="Arial Narrow"/>
                <w:b/>
                <w:bCs/>
                <w:sz w:val="17"/>
                <w:szCs w:val="17"/>
                <w:lang w:val="en-US"/>
              </w:rPr>
              <w:t xml:space="preserve"> / Free of charge</w:t>
            </w:r>
          </w:p>
        </w:tc>
        <w:tc>
          <w:tcPr>
            <w:tcW w:w="1843" w:type="dxa"/>
            <w:vAlign w:val="center"/>
          </w:tcPr>
          <w:p w14:paraId="6DC63E57"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lang w:val="en-US"/>
              </w:rPr>
              <w:t>0,00</w:t>
            </w:r>
          </w:p>
          <w:p w14:paraId="695270EF"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rPr>
              <w:t>Без</w:t>
            </w:r>
            <w:r w:rsidRPr="00A2433D">
              <w:rPr>
                <w:rFonts w:ascii="Arial Narrow" w:hAnsi="Arial Narrow"/>
                <w:b/>
                <w:bCs/>
                <w:sz w:val="17"/>
                <w:szCs w:val="17"/>
                <w:lang w:val="en-US"/>
              </w:rPr>
              <w:t xml:space="preserve"> </w:t>
            </w:r>
            <w:r w:rsidRPr="00A2433D">
              <w:rPr>
                <w:rFonts w:ascii="Arial Narrow" w:hAnsi="Arial Narrow"/>
                <w:b/>
                <w:bCs/>
                <w:sz w:val="17"/>
                <w:szCs w:val="17"/>
              </w:rPr>
              <w:t>оплаты</w:t>
            </w:r>
            <w:r w:rsidRPr="00A2433D">
              <w:rPr>
                <w:rFonts w:ascii="Arial Narrow" w:hAnsi="Arial Narrow"/>
                <w:b/>
                <w:bCs/>
                <w:sz w:val="17"/>
                <w:szCs w:val="17"/>
                <w:lang w:val="en-US"/>
              </w:rPr>
              <w:t xml:space="preserve"> / Free of charge</w:t>
            </w:r>
          </w:p>
        </w:tc>
      </w:tr>
      <w:tr w:rsidR="00A2433D" w:rsidRPr="00A2433D" w14:paraId="5026458E" w14:textId="77777777" w:rsidTr="00EA1B3A">
        <w:trPr>
          <w:trHeight w:val="20"/>
        </w:trPr>
        <w:tc>
          <w:tcPr>
            <w:tcW w:w="8364" w:type="dxa"/>
            <w:gridSpan w:val="6"/>
            <w:tcBorders>
              <w:top w:val="single" w:sz="4" w:space="0" w:color="auto"/>
            </w:tcBorders>
            <w:shd w:val="clear" w:color="auto" w:fill="auto"/>
            <w:vAlign w:val="center"/>
          </w:tcPr>
          <w:p w14:paraId="58F4BE51"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rPr>
              <w:t>Данная</w:t>
            </w:r>
            <w:r w:rsidRPr="00A2433D">
              <w:rPr>
                <w:rFonts w:ascii="Arial Narrow" w:hAnsi="Arial Narrow"/>
                <w:b/>
                <w:bCs/>
                <w:sz w:val="17"/>
                <w:szCs w:val="17"/>
                <w:lang w:val="en-US"/>
              </w:rPr>
              <w:t xml:space="preserve"> </w:t>
            </w:r>
            <w:r w:rsidRPr="00A2433D">
              <w:rPr>
                <w:rFonts w:ascii="Arial Narrow" w:hAnsi="Arial Narrow"/>
                <w:b/>
                <w:bCs/>
                <w:sz w:val="17"/>
                <w:szCs w:val="17"/>
              </w:rPr>
              <w:t>услуга</w:t>
            </w:r>
            <w:r w:rsidRPr="00A2433D">
              <w:rPr>
                <w:rFonts w:ascii="Arial Narrow" w:hAnsi="Arial Narrow"/>
                <w:b/>
                <w:bCs/>
                <w:sz w:val="17"/>
                <w:szCs w:val="17"/>
                <w:lang w:val="en-US"/>
              </w:rPr>
              <w:t xml:space="preserve"> </w:t>
            </w:r>
            <w:r w:rsidRPr="00A2433D">
              <w:rPr>
                <w:rFonts w:ascii="Arial Narrow" w:hAnsi="Arial Narrow"/>
                <w:b/>
                <w:bCs/>
                <w:sz w:val="17"/>
                <w:szCs w:val="17"/>
              </w:rPr>
              <w:t>осуществляется</w:t>
            </w:r>
            <w:r w:rsidRPr="00A2433D">
              <w:rPr>
                <w:rFonts w:ascii="Arial Narrow" w:hAnsi="Arial Narrow"/>
                <w:b/>
                <w:bCs/>
                <w:sz w:val="17"/>
                <w:szCs w:val="17"/>
                <w:lang w:val="en-US"/>
              </w:rPr>
              <w:t xml:space="preserve"> </w:t>
            </w:r>
            <w:r w:rsidRPr="00A2433D">
              <w:rPr>
                <w:rFonts w:ascii="Arial Narrow" w:hAnsi="Arial Narrow"/>
                <w:b/>
                <w:bCs/>
                <w:sz w:val="17"/>
                <w:szCs w:val="17"/>
              </w:rPr>
              <w:t>бесплатно</w:t>
            </w:r>
          </w:p>
          <w:p w14:paraId="403618FF" w14:textId="77777777" w:rsidR="00A2433D" w:rsidRPr="00A2433D" w:rsidRDefault="00A2433D" w:rsidP="00EA1B3A">
            <w:pPr>
              <w:spacing w:after="0" w:line="240" w:lineRule="auto"/>
              <w:contextualSpacing/>
              <w:jc w:val="center"/>
              <w:rPr>
                <w:rFonts w:ascii="Arial Narrow" w:hAnsi="Arial Narrow"/>
                <w:b/>
                <w:bCs/>
                <w:sz w:val="17"/>
                <w:szCs w:val="17"/>
                <w:lang w:val="en-US"/>
              </w:rPr>
            </w:pPr>
            <w:r w:rsidRPr="00A2433D">
              <w:rPr>
                <w:rFonts w:ascii="Arial Narrow" w:hAnsi="Arial Narrow"/>
                <w:b/>
                <w:bCs/>
                <w:sz w:val="17"/>
                <w:szCs w:val="17"/>
                <w:lang w:val="en-US"/>
              </w:rPr>
              <w:t>This service is provided free of charge</w:t>
            </w:r>
          </w:p>
        </w:tc>
        <w:tc>
          <w:tcPr>
            <w:tcW w:w="1843" w:type="dxa"/>
            <w:tcBorders>
              <w:top w:val="single" w:sz="4" w:space="0" w:color="auto"/>
            </w:tcBorders>
            <w:vAlign w:val="center"/>
          </w:tcPr>
          <w:p w14:paraId="7669B3DE" w14:textId="77777777" w:rsidR="00A2433D" w:rsidRPr="00A2433D" w:rsidRDefault="00A2433D" w:rsidP="00EA1B3A">
            <w:pPr>
              <w:spacing w:after="0" w:line="240" w:lineRule="auto"/>
              <w:contextualSpacing/>
              <w:jc w:val="center"/>
              <w:rPr>
                <w:rFonts w:ascii="Arial Narrow" w:hAnsi="Arial Narrow"/>
                <w:b/>
                <w:bCs/>
                <w:sz w:val="17"/>
                <w:szCs w:val="17"/>
                <w:lang w:val="en-US"/>
              </w:rPr>
            </w:pPr>
          </w:p>
        </w:tc>
      </w:tr>
      <w:tr w:rsidR="00A2433D" w:rsidRPr="00A2433D" w14:paraId="3451CBAA" w14:textId="77777777" w:rsidTr="00EA1B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Look w:val="0000" w:firstRow="0" w:lastRow="0" w:firstColumn="0" w:lastColumn="0" w:noHBand="0" w:noVBand="0"/>
        </w:tblPrEx>
        <w:trPr>
          <w:trHeight w:val="1329"/>
        </w:trPr>
        <w:tc>
          <w:tcPr>
            <w:tcW w:w="4763" w:type="dxa"/>
            <w:gridSpan w:val="2"/>
            <w:vAlign w:val="center"/>
          </w:tcPr>
          <w:p w14:paraId="674746CE" w14:textId="77777777" w:rsidR="00A2433D" w:rsidRPr="00A2433D" w:rsidRDefault="00A2433D" w:rsidP="00EA1B3A">
            <w:pPr>
              <w:pStyle w:val="a7"/>
              <w:ind w:left="142"/>
              <w:jc w:val="both"/>
              <w:rPr>
                <w:rFonts w:ascii="Arial Narrow" w:hAnsi="Arial Narrow"/>
                <w:b/>
                <w:sz w:val="17"/>
                <w:szCs w:val="17"/>
                <w:lang w:val="en-US"/>
              </w:rPr>
            </w:pPr>
          </w:p>
          <w:p w14:paraId="34742E18" w14:textId="77777777" w:rsidR="00A2433D" w:rsidRPr="00A2433D" w:rsidRDefault="00A2433D" w:rsidP="00EA1B3A">
            <w:pPr>
              <w:pStyle w:val="a7"/>
              <w:ind w:left="142"/>
              <w:jc w:val="both"/>
              <w:rPr>
                <w:rFonts w:ascii="Arial Narrow" w:hAnsi="Arial Narrow"/>
                <w:b/>
                <w:sz w:val="17"/>
                <w:szCs w:val="17"/>
                <w:lang w:val="en-US"/>
              </w:rPr>
            </w:pPr>
          </w:p>
          <w:p w14:paraId="68191FB7" w14:textId="77777777" w:rsidR="00A2433D" w:rsidRPr="00A2433D" w:rsidRDefault="00A2433D" w:rsidP="00EA1B3A">
            <w:pPr>
              <w:pStyle w:val="a7"/>
              <w:ind w:left="142"/>
              <w:jc w:val="both"/>
              <w:rPr>
                <w:rFonts w:ascii="Arial Narrow" w:hAnsi="Arial Narrow"/>
                <w:b/>
                <w:sz w:val="17"/>
                <w:szCs w:val="17"/>
                <w:lang w:val="en-US"/>
              </w:rPr>
            </w:pPr>
          </w:p>
          <w:p w14:paraId="26E296E2" w14:textId="77777777" w:rsidR="00A2433D" w:rsidRPr="00A2433D" w:rsidRDefault="00A2433D" w:rsidP="00EA1B3A">
            <w:pPr>
              <w:pStyle w:val="a7"/>
              <w:ind w:left="142"/>
              <w:jc w:val="both"/>
              <w:rPr>
                <w:rFonts w:ascii="Arial Narrow" w:hAnsi="Arial Narrow"/>
                <w:b/>
                <w:sz w:val="17"/>
                <w:szCs w:val="17"/>
                <w:lang w:val="en-US"/>
              </w:rPr>
            </w:pPr>
            <w:r w:rsidRPr="00A2433D">
              <w:rPr>
                <w:rFonts w:ascii="Arial Narrow" w:hAnsi="Arial Narrow"/>
                <w:b/>
                <w:sz w:val="17"/>
                <w:szCs w:val="17"/>
              </w:rPr>
              <w:t>Покупатель</w:t>
            </w:r>
            <w:r w:rsidRPr="00A2433D">
              <w:rPr>
                <w:rFonts w:ascii="Arial Narrow" w:hAnsi="Arial Narrow"/>
                <w:b/>
                <w:sz w:val="17"/>
                <w:szCs w:val="17"/>
                <w:lang w:val="en-US"/>
              </w:rPr>
              <w:t xml:space="preserve"> / Buyer</w:t>
            </w:r>
          </w:p>
          <w:p w14:paraId="5DC3290D" w14:textId="77777777" w:rsidR="00A2433D" w:rsidRPr="00A2433D" w:rsidRDefault="00A2433D" w:rsidP="00EA1B3A">
            <w:pPr>
              <w:pStyle w:val="a7"/>
              <w:ind w:left="142"/>
              <w:jc w:val="both"/>
              <w:rPr>
                <w:rFonts w:ascii="Arial Narrow" w:hAnsi="Arial Narrow"/>
                <w:b/>
                <w:sz w:val="17"/>
                <w:szCs w:val="17"/>
                <w:lang w:val="en-US"/>
              </w:rPr>
            </w:pPr>
          </w:p>
          <w:p w14:paraId="230AC678" w14:textId="77777777" w:rsidR="00A2433D" w:rsidRPr="00A2433D" w:rsidRDefault="00A2433D" w:rsidP="00EA1B3A">
            <w:pPr>
              <w:pStyle w:val="a7"/>
              <w:ind w:left="142"/>
              <w:jc w:val="both"/>
              <w:rPr>
                <w:rFonts w:ascii="Arial Narrow" w:hAnsi="Arial Narrow"/>
                <w:b/>
                <w:sz w:val="17"/>
                <w:szCs w:val="17"/>
                <w:lang w:val="en-US"/>
              </w:rPr>
            </w:pPr>
          </w:p>
          <w:p w14:paraId="6F6CAEE6" w14:textId="77777777" w:rsidR="00A2433D" w:rsidRPr="00A2433D" w:rsidRDefault="00A2433D" w:rsidP="00EA1B3A">
            <w:pPr>
              <w:pStyle w:val="a7"/>
              <w:ind w:left="142"/>
              <w:jc w:val="both"/>
              <w:rPr>
                <w:rFonts w:ascii="Arial Narrow" w:hAnsi="Arial Narrow"/>
                <w:b/>
                <w:spacing w:val="-6"/>
                <w:sz w:val="17"/>
                <w:szCs w:val="17"/>
                <w:lang w:val="en-US"/>
              </w:rPr>
            </w:pPr>
            <w:r w:rsidRPr="00A2433D">
              <w:rPr>
                <w:rFonts w:ascii="Arial Narrow" w:hAnsi="Arial Narrow"/>
                <w:b/>
                <w:spacing w:val="-6"/>
                <w:sz w:val="17"/>
                <w:szCs w:val="17"/>
                <w:lang w:val="en-US"/>
              </w:rPr>
              <w:t>______________________</w:t>
            </w:r>
          </w:p>
          <w:p w14:paraId="377EAE6F" w14:textId="77777777" w:rsidR="00A2433D" w:rsidRPr="00A2433D" w:rsidRDefault="00A2433D" w:rsidP="00EA1B3A">
            <w:pPr>
              <w:pStyle w:val="a6"/>
              <w:ind w:left="142"/>
              <w:jc w:val="both"/>
              <w:rPr>
                <w:rFonts w:ascii="Arial Narrow" w:hAnsi="Arial Narrow"/>
                <w:b/>
                <w:sz w:val="17"/>
                <w:szCs w:val="17"/>
                <w:lang w:val="en-US"/>
              </w:rPr>
            </w:pPr>
            <w:r w:rsidRPr="00A2433D">
              <w:rPr>
                <w:rFonts w:ascii="Arial Narrow" w:hAnsi="Arial Narrow"/>
                <w:b/>
                <w:sz w:val="17"/>
                <w:szCs w:val="17"/>
              </w:rPr>
              <w:t>Директор</w:t>
            </w:r>
            <w:r w:rsidRPr="00A2433D">
              <w:rPr>
                <w:rFonts w:ascii="Arial Narrow" w:hAnsi="Arial Narrow"/>
                <w:b/>
                <w:sz w:val="17"/>
                <w:szCs w:val="17"/>
                <w:lang w:val="en-US"/>
              </w:rPr>
              <w:t xml:space="preserve"> / Director</w:t>
            </w:r>
          </w:p>
          <w:p w14:paraId="11F69BFD" w14:textId="77777777" w:rsidR="00A2433D" w:rsidRPr="00A2433D" w:rsidRDefault="00A2433D" w:rsidP="00EA1B3A">
            <w:pPr>
              <w:pStyle w:val="a6"/>
              <w:ind w:left="142"/>
              <w:jc w:val="both"/>
              <w:rPr>
                <w:rFonts w:ascii="Arial Narrow" w:hAnsi="Arial Narrow"/>
                <w:b/>
                <w:sz w:val="17"/>
                <w:szCs w:val="17"/>
                <w:lang w:val="en-US"/>
              </w:rPr>
            </w:pPr>
            <w:r w:rsidRPr="00A2433D">
              <w:rPr>
                <w:rFonts w:ascii="Arial Narrow" w:hAnsi="Arial Narrow" w:cs="Arial"/>
                <w:b/>
                <w:sz w:val="17"/>
                <w:szCs w:val="17"/>
              </w:rPr>
              <w:t>Х</w:t>
            </w:r>
            <w:r w:rsidRPr="00A2433D">
              <w:rPr>
                <w:rFonts w:ascii="Arial Narrow" w:hAnsi="Arial Narrow" w:cs="Arial"/>
                <w:b/>
                <w:sz w:val="17"/>
                <w:szCs w:val="17"/>
                <w:lang w:val="en-US"/>
              </w:rPr>
              <w:t>.</w:t>
            </w:r>
            <w:r w:rsidRPr="00A2433D">
              <w:rPr>
                <w:rFonts w:ascii="Arial Narrow" w:hAnsi="Arial Narrow" w:cs="Arial"/>
                <w:b/>
                <w:sz w:val="17"/>
                <w:szCs w:val="17"/>
              </w:rPr>
              <w:t>Ф</w:t>
            </w:r>
            <w:r w:rsidRPr="00A2433D">
              <w:rPr>
                <w:rFonts w:ascii="Arial Narrow" w:hAnsi="Arial Narrow" w:cs="Arial"/>
                <w:b/>
                <w:sz w:val="17"/>
                <w:szCs w:val="17"/>
                <w:lang w:val="en-US"/>
              </w:rPr>
              <w:t xml:space="preserve">. </w:t>
            </w:r>
            <w:r w:rsidRPr="00A2433D">
              <w:rPr>
                <w:rFonts w:ascii="Arial Narrow" w:hAnsi="Arial Narrow" w:cs="Arial"/>
                <w:b/>
                <w:sz w:val="17"/>
                <w:szCs w:val="17"/>
              </w:rPr>
              <w:t>Усманов</w:t>
            </w:r>
            <w:r w:rsidRPr="00A2433D">
              <w:rPr>
                <w:rFonts w:ascii="Arial Narrow" w:hAnsi="Arial Narrow" w:cs="Arial"/>
                <w:b/>
                <w:sz w:val="17"/>
                <w:szCs w:val="17"/>
                <w:lang w:val="en-US"/>
              </w:rPr>
              <w:t xml:space="preserve"> </w:t>
            </w:r>
            <w:r w:rsidRPr="00A2433D">
              <w:rPr>
                <w:rFonts w:ascii="Arial Narrow" w:hAnsi="Arial Narrow"/>
                <w:b/>
                <w:sz w:val="17"/>
                <w:szCs w:val="17"/>
                <w:lang w:val="en-US"/>
              </w:rPr>
              <w:t xml:space="preserve">/ </w:t>
            </w:r>
            <w:r w:rsidRPr="00A2433D">
              <w:rPr>
                <w:rFonts w:ascii="Arial Narrow" w:hAnsi="Arial Narrow" w:cs="Arial"/>
                <w:b/>
                <w:noProof/>
                <w:sz w:val="17"/>
                <w:szCs w:val="17"/>
                <w:lang w:val="en-US"/>
              </w:rPr>
              <w:t xml:space="preserve">Kh.F.Usmanov </w:t>
            </w:r>
          </w:p>
        </w:tc>
        <w:tc>
          <w:tcPr>
            <w:tcW w:w="1348" w:type="dxa"/>
            <w:gridSpan w:val="2"/>
            <w:vAlign w:val="center"/>
          </w:tcPr>
          <w:p w14:paraId="3CCAED36" w14:textId="77777777" w:rsidR="00A2433D" w:rsidRPr="00A2433D" w:rsidRDefault="00A2433D" w:rsidP="00EA1B3A">
            <w:pPr>
              <w:pStyle w:val="a7"/>
              <w:ind w:left="142"/>
              <w:jc w:val="both"/>
              <w:rPr>
                <w:rFonts w:ascii="Arial Narrow" w:hAnsi="Arial Narrow"/>
                <w:b/>
                <w:sz w:val="17"/>
                <w:szCs w:val="17"/>
                <w:lang w:val="en-US"/>
              </w:rPr>
            </w:pPr>
          </w:p>
        </w:tc>
        <w:tc>
          <w:tcPr>
            <w:tcW w:w="4096" w:type="dxa"/>
            <w:gridSpan w:val="3"/>
            <w:vAlign w:val="center"/>
          </w:tcPr>
          <w:p w14:paraId="4FFB0237" w14:textId="77777777" w:rsidR="00A2433D" w:rsidRPr="00A2433D" w:rsidRDefault="00A2433D" w:rsidP="00EA1B3A">
            <w:pPr>
              <w:pStyle w:val="a7"/>
              <w:jc w:val="both"/>
              <w:rPr>
                <w:rFonts w:ascii="Arial Narrow" w:hAnsi="Arial Narrow"/>
                <w:b/>
                <w:sz w:val="17"/>
                <w:szCs w:val="17"/>
                <w:lang w:val="en-US"/>
              </w:rPr>
            </w:pPr>
          </w:p>
          <w:p w14:paraId="6B90CA66" w14:textId="77777777" w:rsidR="00A2433D" w:rsidRPr="00A2433D" w:rsidRDefault="00A2433D" w:rsidP="00EA1B3A">
            <w:pPr>
              <w:pStyle w:val="a7"/>
              <w:jc w:val="both"/>
              <w:rPr>
                <w:rFonts w:ascii="Arial Narrow" w:hAnsi="Arial Narrow"/>
                <w:b/>
                <w:sz w:val="17"/>
                <w:szCs w:val="17"/>
                <w:lang w:val="en-US"/>
              </w:rPr>
            </w:pPr>
          </w:p>
          <w:p w14:paraId="2CB1A3C4" w14:textId="77777777" w:rsidR="00A2433D" w:rsidRPr="00A2433D" w:rsidRDefault="00A2433D" w:rsidP="00EA1B3A">
            <w:pPr>
              <w:pStyle w:val="a7"/>
              <w:jc w:val="both"/>
              <w:rPr>
                <w:rFonts w:ascii="Arial Narrow" w:hAnsi="Arial Narrow"/>
                <w:b/>
                <w:sz w:val="17"/>
                <w:szCs w:val="17"/>
                <w:lang w:val="en-US"/>
              </w:rPr>
            </w:pPr>
          </w:p>
          <w:p w14:paraId="35E461A8" w14:textId="77777777" w:rsidR="00A2433D" w:rsidRPr="00A2433D" w:rsidRDefault="00A2433D" w:rsidP="00EA1B3A">
            <w:pPr>
              <w:pStyle w:val="a7"/>
              <w:jc w:val="both"/>
              <w:rPr>
                <w:rFonts w:ascii="Arial Narrow" w:hAnsi="Arial Narrow"/>
                <w:b/>
                <w:sz w:val="17"/>
                <w:szCs w:val="17"/>
              </w:rPr>
            </w:pPr>
            <w:r w:rsidRPr="00A2433D">
              <w:rPr>
                <w:rFonts w:ascii="Arial Narrow" w:hAnsi="Arial Narrow"/>
                <w:b/>
                <w:sz w:val="17"/>
                <w:szCs w:val="17"/>
              </w:rPr>
              <w:t xml:space="preserve">Поставщик / </w:t>
            </w:r>
            <w:r w:rsidRPr="00A2433D">
              <w:rPr>
                <w:rFonts w:ascii="Arial Narrow" w:hAnsi="Arial Narrow"/>
                <w:b/>
                <w:sz w:val="17"/>
                <w:szCs w:val="17"/>
                <w:lang w:val="en-US"/>
              </w:rPr>
              <w:t>Supplier</w:t>
            </w:r>
          </w:p>
          <w:p w14:paraId="15834080" w14:textId="77777777" w:rsidR="00A2433D" w:rsidRPr="00A2433D" w:rsidRDefault="00A2433D" w:rsidP="00EA1B3A">
            <w:pPr>
              <w:pStyle w:val="a7"/>
              <w:jc w:val="both"/>
              <w:rPr>
                <w:rFonts w:ascii="Arial Narrow" w:hAnsi="Arial Narrow"/>
                <w:b/>
                <w:sz w:val="17"/>
                <w:szCs w:val="17"/>
              </w:rPr>
            </w:pPr>
          </w:p>
          <w:p w14:paraId="674E3980" w14:textId="77777777" w:rsidR="00A2433D" w:rsidRPr="00A2433D" w:rsidRDefault="00A2433D" w:rsidP="00EA1B3A">
            <w:pPr>
              <w:pStyle w:val="a7"/>
              <w:jc w:val="both"/>
              <w:rPr>
                <w:rFonts w:ascii="Arial Narrow" w:hAnsi="Arial Narrow"/>
                <w:b/>
                <w:sz w:val="17"/>
                <w:szCs w:val="17"/>
              </w:rPr>
            </w:pPr>
          </w:p>
          <w:p w14:paraId="3F00DCE2" w14:textId="77777777" w:rsidR="00A2433D" w:rsidRPr="00A2433D" w:rsidRDefault="00A2433D" w:rsidP="00EA1B3A">
            <w:pPr>
              <w:pStyle w:val="a7"/>
              <w:jc w:val="both"/>
              <w:rPr>
                <w:rFonts w:ascii="Arial Narrow" w:hAnsi="Arial Narrow"/>
                <w:b/>
                <w:sz w:val="17"/>
                <w:szCs w:val="17"/>
              </w:rPr>
            </w:pPr>
            <w:r w:rsidRPr="00A2433D">
              <w:rPr>
                <w:rFonts w:ascii="Arial Narrow" w:hAnsi="Arial Narrow"/>
                <w:b/>
                <w:sz w:val="17"/>
                <w:szCs w:val="17"/>
              </w:rPr>
              <w:t>______________________</w:t>
            </w:r>
          </w:p>
          <w:p w14:paraId="1F26ADD5" w14:textId="77777777" w:rsidR="00A2433D" w:rsidRPr="00A2433D" w:rsidRDefault="00A2433D" w:rsidP="00EA1B3A">
            <w:pPr>
              <w:pStyle w:val="a6"/>
              <w:jc w:val="both"/>
              <w:rPr>
                <w:rFonts w:ascii="Arial Narrow" w:hAnsi="Arial Narrow" w:cs="Arial"/>
                <w:b/>
                <w:sz w:val="17"/>
                <w:szCs w:val="17"/>
              </w:rPr>
            </w:pPr>
            <w:r w:rsidRPr="00A2433D">
              <w:rPr>
                <w:rFonts w:ascii="Arial Narrow" w:hAnsi="Arial Narrow" w:cs="Arial"/>
                <w:b/>
                <w:sz w:val="17"/>
                <w:szCs w:val="17"/>
              </w:rPr>
              <w:t>_______________ / ________________</w:t>
            </w:r>
          </w:p>
          <w:p w14:paraId="29E79527" w14:textId="77777777" w:rsidR="00A2433D" w:rsidRPr="00A2433D" w:rsidRDefault="00A2433D" w:rsidP="00EA1B3A">
            <w:pPr>
              <w:pStyle w:val="a7"/>
              <w:jc w:val="both"/>
              <w:rPr>
                <w:rFonts w:ascii="Arial Narrow" w:hAnsi="Arial Narrow"/>
                <w:b/>
                <w:sz w:val="17"/>
                <w:szCs w:val="17"/>
              </w:rPr>
            </w:pPr>
            <w:r w:rsidRPr="00A2433D">
              <w:rPr>
                <w:rFonts w:ascii="Arial Narrow" w:hAnsi="Arial Narrow" w:cs="Arial"/>
                <w:b/>
                <w:sz w:val="17"/>
                <w:szCs w:val="17"/>
              </w:rPr>
              <w:t>___________ / ____________</w:t>
            </w:r>
          </w:p>
        </w:tc>
      </w:tr>
    </w:tbl>
    <w:p w14:paraId="40FF1213" w14:textId="77777777" w:rsidR="00A2433D" w:rsidRPr="00A2433D" w:rsidRDefault="00A2433D" w:rsidP="00A2433D">
      <w:pPr>
        <w:spacing w:after="0" w:line="240" w:lineRule="auto"/>
        <w:rPr>
          <w:sz w:val="17"/>
          <w:szCs w:val="17"/>
        </w:rPr>
      </w:pPr>
    </w:p>
    <w:p w14:paraId="14652A2A" w14:textId="77777777" w:rsidR="00A2433D" w:rsidRPr="00A2433D" w:rsidRDefault="00A2433D" w:rsidP="00A2433D">
      <w:pPr>
        <w:rPr>
          <w:sz w:val="17"/>
          <w:szCs w:val="17"/>
        </w:rPr>
      </w:pPr>
    </w:p>
    <w:p w14:paraId="080F36C6" w14:textId="77777777" w:rsidR="00A2433D" w:rsidRPr="00A2433D" w:rsidRDefault="00A2433D" w:rsidP="00A2433D">
      <w:pPr>
        <w:spacing w:before="60" w:after="60"/>
        <w:jc w:val="center"/>
        <w:rPr>
          <w:rFonts w:ascii="Times New Roman" w:hAnsi="Times New Roman"/>
          <w:i/>
          <w:noProof/>
          <w:sz w:val="28"/>
          <w:szCs w:val="28"/>
        </w:rPr>
      </w:pPr>
    </w:p>
    <w:p w14:paraId="77CDAF6D" w14:textId="77777777" w:rsidR="00652CBC" w:rsidRPr="00A2433D" w:rsidRDefault="00652CBC" w:rsidP="00A2433D"/>
    <w:sectPr w:rsidR="00652CBC" w:rsidRPr="00A2433D" w:rsidSect="00A2433D">
      <w:footerReference w:type="default" r:id="rId9"/>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F272C8" w14:textId="77777777" w:rsidR="00B81B73" w:rsidRDefault="00B81B73" w:rsidP="007F1C68">
      <w:pPr>
        <w:spacing w:after="0" w:line="240" w:lineRule="auto"/>
      </w:pPr>
      <w:r>
        <w:separator/>
      </w:r>
    </w:p>
  </w:endnote>
  <w:endnote w:type="continuationSeparator" w:id="0">
    <w:p w14:paraId="0A496A70" w14:textId="77777777" w:rsidR="00B81B73" w:rsidRDefault="00B81B73" w:rsidP="007F1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Futuris">
    <w:altName w:val="Times New Roman"/>
    <w:charset w:val="00"/>
    <w:family w:val="auto"/>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Optima">
    <w:altName w:val="Arial"/>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APP">
    <w:altName w:val="Times New Roman"/>
    <w:panose1 w:val="00000000000000000000"/>
    <w:charset w:val="00"/>
    <w:family w:val="auto"/>
    <w:notTrueType/>
    <w:pitch w:val="variable"/>
    <w:sig w:usb0="00000003" w:usb1="00000000" w:usb2="00000000" w:usb3="00000000" w:csb0="00000001"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AvantGardeGothicC">
    <w:altName w:val="AvantGardeGothicC"/>
    <w:panose1 w:val="00000000000000000000"/>
    <w:charset w:val="CC"/>
    <w:family w:val="swiss"/>
    <w:notTrueType/>
    <w:pitch w:val="default"/>
    <w:sig w:usb0="00000203" w:usb1="00000000" w:usb2="00000000" w:usb3="00000000" w:csb0="00000005" w:csb1="00000000"/>
  </w:font>
  <w:font w:name="Simang">
    <w:altName w:val="Microsoft YaHei"/>
    <w:panose1 w:val="00000000000000000000"/>
    <w:charset w:val="86"/>
    <w:family w:val="auto"/>
    <w:notTrueType/>
    <w:pitch w:val="default"/>
    <w:sig w:usb0="00000001" w:usb1="080E0000" w:usb2="00000010" w:usb3="00000000" w:csb0="00040000" w:csb1="00000000"/>
  </w:font>
  <w:font w:name="Myriad Pro">
    <w:altName w:val="Arial"/>
    <w:panose1 w:val="00000000000000000000"/>
    <w:charset w:val="CC"/>
    <w:family w:val="swiss"/>
    <w:notTrueType/>
    <w:pitch w:val="default"/>
    <w:sig w:usb0="00000203" w:usb1="00000000" w:usb2="00000000" w:usb3="00000000" w:csb0="00000005" w:csb1="00000000"/>
  </w:font>
  <w:font w:name="Terumo BCT">
    <w:altName w:val="Calibri"/>
    <w:panose1 w:val="00000000000000000000"/>
    <w:charset w:val="CC"/>
    <w:family w:val="swiss"/>
    <w:notTrueType/>
    <w:pitch w:val="default"/>
    <w:sig w:usb0="00000203" w:usb1="00000000" w:usb2="00000000" w:usb3="00000000" w:csb0="00000005"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Narrow" w:hAnsi="Arial Narrow"/>
        <w:sz w:val="16"/>
        <w:szCs w:val="16"/>
      </w:rPr>
      <w:id w:val="-1676794465"/>
      <w:docPartObj>
        <w:docPartGallery w:val="Page Numbers (Top of Page)"/>
        <w:docPartUnique/>
      </w:docPartObj>
    </w:sdtPr>
    <w:sdtEndPr/>
    <w:sdtContent>
      <w:p w14:paraId="58CAB890" w14:textId="77777777" w:rsidR="00B81B73" w:rsidRDefault="00B81B73" w:rsidP="007F1C68">
        <w:pPr>
          <w:pStyle w:val="ad"/>
          <w:pBdr>
            <w:bottom w:val="single" w:sz="6" w:space="1" w:color="auto"/>
          </w:pBdr>
          <w:jc w:val="right"/>
          <w:rPr>
            <w:rFonts w:ascii="Arial Narrow" w:hAnsi="Arial Narrow"/>
            <w:sz w:val="16"/>
            <w:szCs w:val="16"/>
          </w:rPr>
        </w:pPr>
      </w:p>
      <w:p w14:paraId="6A0E1575" w14:textId="78113A5C" w:rsidR="00B81B73" w:rsidRPr="007F1C68" w:rsidRDefault="00B81B73" w:rsidP="007F1C68">
        <w:pPr>
          <w:pStyle w:val="ad"/>
          <w:jc w:val="right"/>
          <w:rPr>
            <w:rFonts w:ascii="Arial Narrow" w:hAnsi="Arial Narrow"/>
            <w:sz w:val="16"/>
            <w:szCs w:val="16"/>
          </w:rPr>
        </w:pPr>
        <w:r w:rsidRPr="00704D98">
          <w:rPr>
            <w:rFonts w:ascii="Arial Narrow" w:hAnsi="Arial Narrow"/>
            <w:sz w:val="16"/>
            <w:szCs w:val="16"/>
          </w:rPr>
          <w:t xml:space="preserve">Страница </w:t>
        </w:r>
        <w:r w:rsidRPr="00704D98">
          <w:rPr>
            <w:rFonts w:ascii="Arial Narrow" w:hAnsi="Arial Narrow"/>
            <w:b/>
            <w:bCs/>
            <w:sz w:val="16"/>
            <w:szCs w:val="16"/>
          </w:rPr>
          <w:fldChar w:fldCharType="begin"/>
        </w:r>
        <w:r w:rsidRPr="00704D98">
          <w:rPr>
            <w:rFonts w:ascii="Arial Narrow" w:hAnsi="Arial Narrow"/>
            <w:b/>
            <w:bCs/>
            <w:sz w:val="16"/>
            <w:szCs w:val="16"/>
          </w:rPr>
          <w:instrText>PAGE</w:instrText>
        </w:r>
        <w:r w:rsidRPr="00704D98">
          <w:rPr>
            <w:rFonts w:ascii="Arial Narrow" w:hAnsi="Arial Narrow"/>
            <w:b/>
            <w:bCs/>
            <w:sz w:val="16"/>
            <w:szCs w:val="16"/>
          </w:rPr>
          <w:fldChar w:fldCharType="separate"/>
        </w:r>
        <w:r>
          <w:rPr>
            <w:rFonts w:ascii="Arial Narrow" w:hAnsi="Arial Narrow"/>
            <w:b/>
            <w:bCs/>
            <w:sz w:val="16"/>
            <w:szCs w:val="16"/>
          </w:rPr>
          <w:t>1</w:t>
        </w:r>
        <w:r w:rsidRPr="00704D98">
          <w:rPr>
            <w:rFonts w:ascii="Arial Narrow" w:hAnsi="Arial Narrow"/>
            <w:b/>
            <w:bCs/>
            <w:sz w:val="16"/>
            <w:szCs w:val="16"/>
          </w:rPr>
          <w:fldChar w:fldCharType="end"/>
        </w:r>
        <w:r w:rsidRPr="00704D98">
          <w:rPr>
            <w:rFonts w:ascii="Arial Narrow" w:hAnsi="Arial Narrow"/>
            <w:sz w:val="16"/>
            <w:szCs w:val="16"/>
          </w:rPr>
          <w:t xml:space="preserve"> из </w:t>
        </w:r>
        <w:r w:rsidRPr="00704D98">
          <w:rPr>
            <w:rFonts w:ascii="Arial Narrow" w:hAnsi="Arial Narrow"/>
            <w:b/>
            <w:bCs/>
            <w:sz w:val="16"/>
            <w:szCs w:val="16"/>
          </w:rPr>
          <w:fldChar w:fldCharType="begin"/>
        </w:r>
        <w:r w:rsidRPr="00704D98">
          <w:rPr>
            <w:rFonts w:ascii="Arial Narrow" w:hAnsi="Arial Narrow"/>
            <w:b/>
            <w:bCs/>
            <w:sz w:val="16"/>
            <w:szCs w:val="16"/>
          </w:rPr>
          <w:instrText>NUMPAGES</w:instrText>
        </w:r>
        <w:r w:rsidRPr="00704D98">
          <w:rPr>
            <w:rFonts w:ascii="Arial Narrow" w:hAnsi="Arial Narrow"/>
            <w:b/>
            <w:bCs/>
            <w:sz w:val="16"/>
            <w:szCs w:val="16"/>
          </w:rPr>
          <w:fldChar w:fldCharType="separate"/>
        </w:r>
        <w:r>
          <w:rPr>
            <w:rFonts w:ascii="Arial Narrow" w:hAnsi="Arial Narrow"/>
            <w:b/>
            <w:bCs/>
            <w:sz w:val="16"/>
            <w:szCs w:val="16"/>
          </w:rPr>
          <w:t>10</w:t>
        </w:r>
        <w:r w:rsidRPr="00704D98">
          <w:rPr>
            <w:rFonts w:ascii="Arial Narrow" w:hAnsi="Arial Narrow"/>
            <w:b/>
            <w:bCs/>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E017F7" w14:textId="77777777" w:rsidR="00B81B73" w:rsidRDefault="00B81B73" w:rsidP="007F1C68">
      <w:pPr>
        <w:spacing w:after="0" w:line="240" w:lineRule="auto"/>
      </w:pPr>
      <w:r>
        <w:separator/>
      </w:r>
    </w:p>
  </w:footnote>
  <w:footnote w:type="continuationSeparator" w:id="0">
    <w:p w14:paraId="320CA94B" w14:textId="77777777" w:rsidR="00B81B73" w:rsidRDefault="00B81B73" w:rsidP="007F1C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6140C6"/>
    <w:multiLevelType w:val="hybridMultilevel"/>
    <w:tmpl w:val="C8BEA0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DD6DA1"/>
    <w:multiLevelType w:val="hybridMultilevel"/>
    <w:tmpl w:val="FDB83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E5375"/>
    <w:multiLevelType w:val="hybridMultilevel"/>
    <w:tmpl w:val="133AFB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7E4E40"/>
    <w:multiLevelType w:val="hybridMultilevel"/>
    <w:tmpl w:val="4CC81436"/>
    <w:lvl w:ilvl="0" w:tplc="DDEEA392">
      <w:start w:val="1"/>
      <w:numFmt w:val="bullet"/>
      <w:lvlText w:val="-"/>
      <w:lvlJc w:val="left"/>
      <w:pPr>
        <w:ind w:left="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DC026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CCC23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C0F56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2689D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86B72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F2601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A0EA2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8CFA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8943B14"/>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A5927DB"/>
    <w:multiLevelType w:val="hybridMultilevel"/>
    <w:tmpl w:val="0534D3EA"/>
    <w:lvl w:ilvl="0" w:tplc="3DBCCCBC">
      <w:start w:val="1"/>
      <w:numFmt w:val="decimal"/>
      <w:lvlText w:val="%1."/>
      <w:lvlJc w:val="left"/>
      <w:pPr>
        <w:ind w:left="927"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F49050E"/>
    <w:multiLevelType w:val="hybridMultilevel"/>
    <w:tmpl w:val="9E025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5F2656"/>
    <w:multiLevelType w:val="hybridMultilevel"/>
    <w:tmpl w:val="89004C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EF5817"/>
    <w:multiLevelType w:val="hybridMultilevel"/>
    <w:tmpl w:val="4F6AE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392B43"/>
    <w:multiLevelType w:val="hybridMultilevel"/>
    <w:tmpl w:val="F2DA290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FE2BA8"/>
    <w:multiLevelType w:val="hybridMultilevel"/>
    <w:tmpl w:val="A678FD12"/>
    <w:lvl w:ilvl="0" w:tplc="5E16EF7A">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2F06D7"/>
    <w:multiLevelType w:val="hybridMultilevel"/>
    <w:tmpl w:val="2458A4A8"/>
    <w:lvl w:ilvl="0" w:tplc="6E2C1D0A">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5" w15:restartNumberingAfterBreak="0">
    <w:nsid w:val="37987703"/>
    <w:multiLevelType w:val="hybridMultilevel"/>
    <w:tmpl w:val="E46ECF60"/>
    <w:lvl w:ilvl="0" w:tplc="04190005">
      <w:start w:val="1"/>
      <w:numFmt w:val="bullet"/>
      <w:lvlText w:val=""/>
      <w:lvlJc w:val="left"/>
      <w:pPr>
        <w:tabs>
          <w:tab w:val="num" w:pos="1440"/>
        </w:tabs>
        <w:ind w:left="1440" w:hanging="360"/>
      </w:pPr>
      <w:rPr>
        <w:rFonts w:ascii="Wingdings" w:hAnsi="Wingdings" w:hint="default"/>
        <w:b w:val="0"/>
        <w:i w:val="0"/>
        <w:u w:val="none"/>
      </w:rPr>
    </w:lvl>
    <w:lvl w:ilvl="1" w:tplc="04190003">
      <w:start w:val="1"/>
      <w:numFmt w:val="bullet"/>
      <w:lvlText w:val="o"/>
      <w:lvlJc w:val="left"/>
      <w:pPr>
        <w:tabs>
          <w:tab w:val="num" w:pos="1440"/>
        </w:tabs>
        <w:ind w:left="1440" w:hanging="360"/>
      </w:pPr>
      <w:rPr>
        <w:rFonts w:ascii="Courier New" w:hAnsi="Courier New" w:hint="default"/>
        <w:b w:val="0"/>
        <w:i w:val="0"/>
        <w:u w:val="none"/>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997203"/>
    <w:multiLevelType w:val="hybridMultilevel"/>
    <w:tmpl w:val="759C7034"/>
    <w:lvl w:ilvl="0" w:tplc="04190005">
      <w:start w:val="1"/>
      <w:numFmt w:val="bullet"/>
      <w:lvlText w:val=""/>
      <w:lvlJc w:val="left"/>
      <w:pPr>
        <w:tabs>
          <w:tab w:val="num" w:pos="360"/>
        </w:tabs>
        <w:ind w:left="360" w:hanging="360"/>
      </w:pPr>
      <w:rPr>
        <w:rFonts w:ascii="Wingdings" w:hAnsi="Wingdings" w:hint="default"/>
        <w:b w:val="0"/>
        <w:i w:val="0"/>
        <w:u w:val="none"/>
      </w:rPr>
    </w:lvl>
    <w:lvl w:ilvl="1" w:tplc="04190003">
      <w:start w:val="1"/>
      <w:numFmt w:val="bullet"/>
      <w:lvlText w:val="o"/>
      <w:lvlJc w:val="left"/>
      <w:pPr>
        <w:tabs>
          <w:tab w:val="num" w:pos="360"/>
        </w:tabs>
        <w:ind w:left="360" w:hanging="360"/>
      </w:pPr>
      <w:rPr>
        <w:rFonts w:ascii="Courier New" w:hAnsi="Courier New" w:hint="default"/>
        <w:b w:val="0"/>
        <w:i w:val="0"/>
        <w:u w:val="none"/>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40203F6B"/>
    <w:multiLevelType w:val="hybridMultilevel"/>
    <w:tmpl w:val="0F302A3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771DB7"/>
    <w:multiLevelType w:val="hybridMultilevel"/>
    <w:tmpl w:val="61BE4052"/>
    <w:lvl w:ilvl="0" w:tplc="1EAE4528">
      <w:start w:val="10"/>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19" w15:restartNumberingAfterBreak="0">
    <w:nsid w:val="46BF604F"/>
    <w:multiLevelType w:val="multilevel"/>
    <w:tmpl w:val="29D42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1E21AC"/>
    <w:multiLevelType w:val="multilevel"/>
    <w:tmpl w:val="C3228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EB1320"/>
    <w:multiLevelType w:val="hybridMultilevel"/>
    <w:tmpl w:val="DEBEC242"/>
    <w:name w:val="WW8Num511"/>
    <w:lvl w:ilvl="0" w:tplc="FFFFFFFF">
      <w:start w:val="1"/>
      <w:numFmt w:val="bullet"/>
      <w:lvlText w:val=""/>
      <w:lvlJc w:val="left"/>
      <w:pPr>
        <w:tabs>
          <w:tab w:val="num" w:pos="673"/>
        </w:tabs>
        <w:ind w:left="673"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1A670F"/>
    <w:multiLevelType w:val="multilevel"/>
    <w:tmpl w:val="F710EC3C"/>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5A4E3A17"/>
    <w:multiLevelType w:val="multilevel"/>
    <w:tmpl w:val="907C7F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CAC7449"/>
    <w:multiLevelType w:val="hybridMultilevel"/>
    <w:tmpl w:val="C204976C"/>
    <w:lvl w:ilvl="0" w:tplc="8312AA7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FDB0F1C"/>
    <w:multiLevelType w:val="hybridMultilevel"/>
    <w:tmpl w:val="D4AEC394"/>
    <w:lvl w:ilvl="0" w:tplc="0419000F">
      <w:start w:val="1"/>
      <w:numFmt w:val="decimal"/>
      <w:lvlText w:val="%1."/>
      <w:lvlJc w:val="left"/>
      <w:pPr>
        <w:ind w:left="676" w:hanging="360"/>
      </w:pPr>
    </w:lvl>
    <w:lvl w:ilvl="1" w:tplc="04190019" w:tentative="1">
      <w:start w:val="1"/>
      <w:numFmt w:val="lowerLetter"/>
      <w:lvlText w:val="%2."/>
      <w:lvlJc w:val="left"/>
      <w:pPr>
        <w:ind w:left="1396" w:hanging="360"/>
      </w:pPr>
    </w:lvl>
    <w:lvl w:ilvl="2" w:tplc="0419001B" w:tentative="1">
      <w:start w:val="1"/>
      <w:numFmt w:val="lowerRoman"/>
      <w:lvlText w:val="%3."/>
      <w:lvlJc w:val="right"/>
      <w:pPr>
        <w:ind w:left="2116" w:hanging="180"/>
      </w:pPr>
    </w:lvl>
    <w:lvl w:ilvl="3" w:tplc="0419000F" w:tentative="1">
      <w:start w:val="1"/>
      <w:numFmt w:val="decimal"/>
      <w:lvlText w:val="%4."/>
      <w:lvlJc w:val="left"/>
      <w:pPr>
        <w:ind w:left="2836" w:hanging="360"/>
      </w:pPr>
    </w:lvl>
    <w:lvl w:ilvl="4" w:tplc="04190019" w:tentative="1">
      <w:start w:val="1"/>
      <w:numFmt w:val="lowerLetter"/>
      <w:lvlText w:val="%5."/>
      <w:lvlJc w:val="left"/>
      <w:pPr>
        <w:ind w:left="3556" w:hanging="360"/>
      </w:pPr>
    </w:lvl>
    <w:lvl w:ilvl="5" w:tplc="0419001B" w:tentative="1">
      <w:start w:val="1"/>
      <w:numFmt w:val="lowerRoman"/>
      <w:lvlText w:val="%6."/>
      <w:lvlJc w:val="right"/>
      <w:pPr>
        <w:ind w:left="4276" w:hanging="180"/>
      </w:pPr>
    </w:lvl>
    <w:lvl w:ilvl="6" w:tplc="0419000F" w:tentative="1">
      <w:start w:val="1"/>
      <w:numFmt w:val="decimal"/>
      <w:lvlText w:val="%7."/>
      <w:lvlJc w:val="left"/>
      <w:pPr>
        <w:ind w:left="4996" w:hanging="360"/>
      </w:pPr>
    </w:lvl>
    <w:lvl w:ilvl="7" w:tplc="04190019" w:tentative="1">
      <w:start w:val="1"/>
      <w:numFmt w:val="lowerLetter"/>
      <w:lvlText w:val="%8."/>
      <w:lvlJc w:val="left"/>
      <w:pPr>
        <w:ind w:left="5716" w:hanging="360"/>
      </w:pPr>
    </w:lvl>
    <w:lvl w:ilvl="8" w:tplc="0419001B" w:tentative="1">
      <w:start w:val="1"/>
      <w:numFmt w:val="lowerRoman"/>
      <w:lvlText w:val="%9."/>
      <w:lvlJc w:val="right"/>
      <w:pPr>
        <w:ind w:left="6436" w:hanging="180"/>
      </w:pPr>
    </w:lvl>
  </w:abstractNum>
  <w:abstractNum w:abstractNumId="27" w15:restartNumberingAfterBreak="0">
    <w:nsid w:val="62B92E6B"/>
    <w:multiLevelType w:val="multilevel"/>
    <w:tmpl w:val="00B0B592"/>
    <w:styleLink w:val="WW8Num2"/>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 w:ilvl="1">
      <w:numFmt w:val="bullet"/>
      <w:lvlText w:val="o"/>
      <w:lvlJc w:val="left"/>
      <w:pPr>
        <w:ind w:left="1695" w:hanging="360"/>
      </w:pPr>
      <w:rPr>
        <w:rFonts w:ascii="Courier New" w:hAnsi="Courier New" w:cs="Courier New"/>
      </w:rPr>
    </w:lvl>
    <w:lvl w:ilvl="2">
      <w:numFmt w:val="bullet"/>
      <w:lvlText w:val=""/>
      <w:lvlJc w:val="left"/>
      <w:pPr>
        <w:ind w:left="2415" w:hanging="360"/>
      </w:pPr>
      <w:rPr>
        <w:rFonts w:ascii="Wingdings" w:hAnsi="Wingdings" w:cs="Wingdings"/>
      </w:rPr>
    </w:lvl>
    <w:lvl w:ilvl="3">
      <w:numFmt w:val="bullet"/>
      <w:lvlText w:val=""/>
      <w:lvlJc w:val="left"/>
      <w:pPr>
        <w:ind w:left="3135" w:hanging="360"/>
      </w:pPr>
      <w:rPr>
        <w:rFonts w:ascii="Symbol" w:hAnsi="Symbol" w:cs="Symbol"/>
      </w:rPr>
    </w:lvl>
    <w:lvl w:ilvl="4">
      <w:numFmt w:val="bullet"/>
      <w:lvlText w:val="o"/>
      <w:lvlJc w:val="left"/>
      <w:pPr>
        <w:ind w:left="3855" w:hanging="360"/>
      </w:pPr>
      <w:rPr>
        <w:rFonts w:ascii="Courier New" w:hAnsi="Courier New" w:cs="Courier New"/>
      </w:rPr>
    </w:lvl>
    <w:lvl w:ilvl="5">
      <w:numFmt w:val="bullet"/>
      <w:lvlText w:val=""/>
      <w:lvlJc w:val="left"/>
      <w:pPr>
        <w:ind w:left="4575" w:hanging="360"/>
      </w:pPr>
      <w:rPr>
        <w:rFonts w:ascii="Wingdings" w:hAnsi="Wingdings" w:cs="Wingdings"/>
      </w:rPr>
    </w:lvl>
    <w:lvl w:ilvl="6">
      <w:numFmt w:val="bullet"/>
      <w:lvlText w:val=""/>
      <w:lvlJc w:val="left"/>
      <w:pPr>
        <w:ind w:left="5295" w:hanging="360"/>
      </w:pPr>
      <w:rPr>
        <w:rFonts w:ascii="Symbol" w:hAnsi="Symbol" w:cs="Symbol"/>
      </w:rPr>
    </w:lvl>
    <w:lvl w:ilvl="7">
      <w:numFmt w:val="bullet"/>
      <w:lvlText w:val="o"/>
      <w:lvlJc w:val="left"/>
      <w:pPr>
        <w:ind w:left="6015" w:hanging="360"/>
      </w:pPr>
      <w:rPr>
        <w:rFonts w:ascii="Courier New" w:hAnsi="Courier New" w:cs="Courier New"/>
      </w:rPr>
    </w:lvl>
    <w:lvl w:ilvl="8">
      <w:numFmt w:val="bullet"/>
      <w:lvlText w:val=""/>
      <w:lvlJc w:val="left"/>
      <w:pPr>
        <w:ind w:left="6735" w:hanging="360"/>
      </w:pPr>
      <w:rPr>
        <w:rFonts w:ascii="Wingdings" w:hAnsi="Wingdings" w:cs="Wingdings"/>
      </w:rPr>
    </w:lvl>
  </w:abstractNum>
  <w:abstractNum w:abstractNumId="28" w15:restartNumberingAfterBreak="0">
    <w:nsid w:val="632D055E"/>
    <w:multiLevelType w:val="singleLevel"/>
    <w:tmpl w:val="9F6ECAF2"/>
    <w:lvl w:ilvl="0">
      <w:start w:val="1"/>
      <w:numFmt w:val="decimal"/>
      <w:pStyle w:val="Sec1-Clauses"/>
      <w:lvlText w:val="%1."/>
      <w:lvlJc w:val="left"/>
      <w:pPr>
        <w:tabs>
          <w:tab w:val="num" w:pos="360"/>
        </w:tabs>
        <w:ind w:left="360" w:hanging="360"/>
      </w:pPr>
    </w:lvl>
  </w:abstractNum>
  <w:abstractNum w:abstractNumId="29" w15:restartNumberingAfterBreak="0">
    <w:nsid w:val="63D95966"/>
    <w:multiLevelType w:val="multilevel"/>
    <w:tmpl w:val="0FC69630"/>
    <w:lvl w:ilvl="0">
      <w:start w:val="1"/>
      <w:numFmt w:val="decimal"/>
      <w:pStyle w:val="Heading1-Clausename"/>
      <w:lvlText w:val="%1."/>
      <w:lvlJc w:val="left"/>
      <w:pPr>
        <w:tabs>
          <w:tab w:val="num" w:pos="360"/>
        </w:tabs>
        <w:ind w:left="360" w:hanging="360"/>
      </w:p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0" w15:restartNumberingAfterBreak="0">
    <w:nsid w:val="64666158"/>
    <w:multiLevelType w:val="multilevel"/>
    <w:tmpl w:val="6C5A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602A40"/>
    <w:multiLevelType w:val="hybridMultilevel"/>
    <w:tmpl w:val="32289B5C"/>
    <w:lvl w:ilvl="0" w:tplc="04190005">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Times New Roman"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Times New Roman"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Times New Roman"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4872D9F"/>
    <w:multiLevelType w:val="hybridMultilevel"/>
    <w:tmpl w:val="336AB564"/>
    <w:lvl w:ilvl="0" w:tplc="D756BF0E">
      <w:start w:val="2"/>
      <w:numFmt w:val="bullet"/>
      <w:lvlText w:val="-"/>
      <w:lvlJc w:val="left"/>
      <w:pPr>
        <w:ind w:left="720" w:hanging="360"/>
      </w:pPr>
      <w:rPr>
        <w:rFonts w:ascii="Arial Narrow" w:eastAsiaTheme="minorEastAsia" w:hAnsi="Arial Narrow"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750094A"/>
    <w:multiLevelType w:val="multilevel"/>
    <w:tmpl w:val="122449F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16"/>
      </w:rPr>
    </w:lvl>
    <w:lvl w:ilvl="2">
      <w:start w:val="1"/>
      <w:numFmt w:val="decimal"/>
      <w:lvlText w:val="%1.%2.%3."/>
      <w:lvlJc w:val="left"/>
      <w:pPr>
        <w:ind w:left="1224" w:hanging="504"/>
      </w:pPr>
      <w:rPr>
        <w:sz w:val="18"/>
        <w:szCs w:val="16"/>
      </w:rPr>
    </w:lvl>
    <w:lvl w:ilvl="3">
      <w:start w:val="1"/>
      <w:numFmt w:val="decimal"/>
      <w:lvlText w:val="%1.%2.%3.%4."/>
      <w:lvlJc w:val="left"/>
      <w:pPr>
        <w:ind w:left="1728" w:hanging="648"/>
      </w:pPr>
      <w:rPr>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AF56047"/>
    <w:multiLevelType w:val="hybridMultilevel"/>
    <w:tmpl w:val="9B6AD79E"/>
    <w:lvl w:ilvl="0" w:tplc="DCBA5478">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B7F09D1"/>
    <w:multiLevelType w:val="hybridMultilevel"/>
    <w:tmpl w:val="8744C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14"/>
  </w:num>
  <w:num w:numId="3">
    <w:abstractNumId w:val="0"/>
  </w:num>
  <w:num w:numId="4">
    <w:abstractNumId w:val="10"/>
  </w:num>
  <w:num w:numId="5">
    <w:abstractNumId w:val="24"/>
  </w:num>
  <w:num w:numId="6">
    <w:abstractNumId w:val="27"/>
  </w:num>
  <w:num w:numId="7">
    <w:abstractNumId w:val="28"/>
  </w:num>
  <w:num w:numId="8">
    <w:abstractNumId w:val="29"/>
  </w:num>
  <w:num w:numId="9">
    <w:abstractNumId w:val="22"/>
  </w:num>
  <w:num w:numId="10">
    <w:abstractNumId w:val="20"/>
  </w:num>
  <w:num w:numId="11">
    <w:abstractNumId w:val="19"/>
  </w:num>
  <w:num w:numId="12">
    <w:abstractNumId w:val="34"/>
  </w:num>
  <w:num w:numId="13">
    <w:abstractNumId w:val="18"/>
  </w:num>
  <w:num w:numId="14">
    <w:abstractNumId w:val="31"/>
  </w:num>
  <w:num w:numId="15">
    <w:abstractNumId w:val="5"/>
  </w:num>
  <w:num w:numId="16">
    <w:abstractNumId w:val="16"/>
  </w:num>
  <w:num w:numId="17">
    <w:abstractNumId w:val="1"/>
  </w:num>
  <w:num w:numId="18">
    <w:abstractNumId w:val="32"/>
  </w:num>
  <w:num w:numId="19">
    <w:abstractNumId w:val="25"/>
  </w:num>
  <w:num w:numId="20">
    <w:abstractNumId w:val="15"/>
  </w:num>
  <w:num w:numId="21">
    <w:abstractNumId w:val="21"/>
  </w:num>
  <w:num w:numId="22">
    <w:abstractNumId w:val="11"/>
  </w:num>
  <w:num w:numId="23">
    <w:abstractNumId w:val="12"/>
  </w:num>
  <w:num w:numId="24">
    <w:abstractNumId w:val="17"/>
  </w:num>
  <w:num w:numId="25">
    <w:abstractNumId w:val="13"/>
  </w:num>
  <w:num w:numId="26">
    <w:abstractNumId w:val="26"/>
  </w:num>
  <w:num w:numId="27">
    <w:abstractNumId w:val="9"/>
  </w:num>
  <w:num w:numId="28">
    <w:abstractNumId w:val="23"/>
  </w:num>
  <w:num w:numId="29">
    <w:abstractNumId w:val="4"/>
  </w:num>
  <w:num w:numId="30">
    <w:abstractNumId w:val="8"/>
  </w:num>
  <w:num w:numId="31">
    <w:abstractNumId w:val="33"/>
  </w:num>
  <w:num w:numId="32">
    <w:abstractNumId w:val="7"/>
  </w:num>
  <w:num w:numId="33">
    <w:abstractNumId w:val="2"/>
  </w:num>
  <w:num w:numId="34">
    <w:abstractNumId w:val="3"/>
  </w:num>
  <w:num w:numId="35">
    <w:abstractNumId w:val="6"/>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9F9"/>
    <w:rsid w:val="000017F6"/>
    <w:rsid w:val="00003814"/>
    <w:rsid w:val="00003BD3"/>
    <w:rsid w:val="00033F52"/>
    <w:rsid w:val="0004580A"/>
    <w:rsid w:val="00045ED4"/>
    <w:rsid w:val="00057461"/>
    <w:rsid w:val="00057D57"/>
    <w:rsid w:val="00076017"/>
    <w:rsid w:val="0007716C"/>
    <w:rsid w:val="000F267E"/>
    <w:rsid w:val="000F3D7B"/>
    <w:rsid w:val="00101141"/>
    <w:rsid w:val="0012145B"/>
    <w:rsid w:val="00144EEA"/>
    <w:rsid w:val="00152D95"/>
    <w:rsid w:val="00157A82"/>
    <w:rsid w:val="00160859"/>
    <w:rsid w:val="001869A7"/>
    <w:rsid w:val="001936DA"/>
    <w:rsid w:val="001F4C42"/>
    <w:rsid w:val="00222F3F"/>
    <w:rsid w:val="002247AB"/>
    <w:rsid w:val="00245904"/>
    <w:rsid w:val="00252A3E"/>
    <w:rsid w:val="002933FF"/>
    <w:rsid w:val="002A2CFD"/>
    <w:rsid w:val="002B6D2F"/>
    <w:rsid w:val="00321BE5"/>
    <w:rsid w:val="003444F8"/>
    <w:rsid w:val="00372447"/>
    <w:rsid w:val="00372CCE"/>
    <w:rsid w:val="00374AEF"/>
    <w:rsid w:val="003A47BE"/>
    <w:rsid w:val="003B7DC7"/>
    <w:rsid w:val="003D22C9"/>
    <w:rsid w:val="003D4EAE"/>
    <w:rsid w:val="003F6018"/>
    <w:rsid w:val="003F6BFA"/>
    <w:rsid w:val="00426453"/>
    <w:rsid w:val="00450097"/>
    <w:rsid w:val="0047670D"/>
    <w:rsid w:val="004B3653"/>
    <w:rsid w:val="004C4FB8"/>
    <w:rsid w:val="004C5EAC"/>
    <w:rsid w:val="004C6F1B"/>
    <w:rsid w:val="00500562"/>
    <w:rsid w:val="005143C5"/>
    <w:rsid w:val="005176C3"/>
    <w:rsid w:val="005472CC"/>
    <w:rsid w:val="00550517"/>
    <w:rsid w:val="00553754"/>
    <w:rsid w:val="0055393B"/>
    <w:rsid w:val="00554B7F"/>
    <w:rsid w:val="00570141"/>
    <w:rsid w:val="00591E0D"/>
    <w:rsid w:val="005969F9"/>
    <w:rsid w:val="00596E73"/>
    <w:rsid w:val="005A6056"/>
    <w:rsid w:val="00622ECD"/>
    <w:rsid w:val="00652CBC"/>
    <w:rsid w:val="00660197"/>
    <w:rsid w:val="00676637"/>
    <w:rsid w:val="00690229"/>
    <w:rsid w:val="006B5755"/>
    <w:rsid w:val="006C4CD5"/>
    <w:rsid w:val="006E1D0D"/>
    <w:rsid w:val="007255E5"/>
    <w:rsid w:val="007374BF"/>
    <w:rsid w:val="00740AFD"/>
    <w:rsid w:val="0074280A"/>
    <w:rsid w:val="007541C1"/>
    <w:rsid w:val="00762023"/>
    <w:rsid w:val="00775168"/>
    <w:rsid w:val="00781522"/>
    <w:rsid w:val="007B1205"/>
    <w:rsid w:val="007D7CE9"/>
    <w:rsid w:val="007E56C9"/>
    <w:rsid w:val="007E5FAD"/>
    <w:rsid w:val="007F1C68"/>
    <w:rsid w:val="00804D3E"/>
    <w:rsid w:val="0085513A"/>
    <w:rsid w:val="008B1B67"/>
    <w:rsid w:val="008B6E58"/>
    <w:rsid w:val="008E08BF"/>
    <w:rsid w:val="008F5E0B"/>
    <w:rsid w:val="009208F5"/>
    <w:rsid w:val="009315D3"/>
    <w:rsid w:val="00974F17"/>
    <w:rsid w:val="00975EB2"/>
    <w:rsid w:val="00990C27"/>
    <w:rsid w:val="009D6079"/>
    <w:rsid w:val="009E1D53"/>
    <w:rsid w:val="009F1C34"/>
    <w:rsid w:val="00A13849"/>
    <w:rsid w:val="00A2433D"/>
    <w:rsid w:val="00A24879"/>
    <w:rsid w:val="00A7232C"/>
    <w:rsid w:val="00A73749"/>
    <w:rsid w:val="00A776B9"/>
    <w:rsid w:val="00AA39F7"/>
    <w:rsid w:val="00AA4B2B"/>
    <w:rsid w:val="00AE23FB"/>
    <w:rsid w:val="00AF45F6"/>
    <w:rsid w:val="00B2148F"/>
    <w:rsid w:val="00B70B1C"/>
    <w:rsid w:val="00B81169"/>
    <w:rsid w:val="00B81B73"/>
    <w:rsid w:val="00B86297"/>
    <w:rsid w:val="00B92C9E"/>
    <w:rsid w:val="00BA006A"/>
    <w:rsid w:val="00BA469B"/>
    <w:rsid w:val="00BF529B"/>
    <w:rsid w:val="00C322B7"/>
    <w:rsid w:val="00C462F2"/>
    <w:rsid w:val="00C867DE"/>
    <w:rsid w:val="00C92481"/>
    <w:rsid w:val="00CC52AA"/>
    <w:rsid w:val="00CF2CA9"/>
    <w:rsid w:val="00D065F9"/>
    <w:rsid w:val="00D14C4B"/>
    <w:rsid w:val="00D45341"/>
    <w:rsid w:val="00D65393"/>
    <w:rsid w:val="00D65BCA"/>
    <w:rsid w:val="00D955A6"/>
    <w:rsid w:val="00DA0E58"/>
    <w:rsid w:val="00DD326C"/>
    <w:rsid w:val="00DD5DA6"/>
    <w:rsid w:val="00DE6C20"/>
    <w:rsid w:val="00E275F2"/>
    <w:rsid w:val="00E40D91"/>
    <w:rsid w:val="00E41867"/>
    <w:rsid w:val="00E45B6F"/>
    <w:rsid w:val="00E76654"/>
    <w:rsid w:val="00E86F34"/>
    <w:rsid w:val="00EC1086"/>
    <w:rsid w:val="00ED088D"/>
    <w:rsid w:val="00EF6DC0"/>
    <w:rsid w:val="00F14E55"/>
    <w:rsid w:val="00F34563"/>
    <w:rsid w:val="00F618B1"/>
    <w:rsid w:val="00F772E8"/>
    <w:rsid w:val="00FA6464"/>
    <w:rsid w:val="00FB7E54"/>
    <w:rsid w:val="00FC3638"/>
    <w:rsid w:val="00FF6078"/>
    <w:rsid w:val="00FF7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AD5DE"/>
  <w15:chartTrackingRefBased/>
  <w15:docId w15:val="{800F5D56-2A7C-4BFB-990C-65E79C29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69F9"/>
    <w:pPr>
      <w:spacing w:after="200" w:line="276" w:lineRule="auto"/>
    </w:pPr>
    <w:rPr>
      <w:rFonts w:eastAsiaTheme="minorEastAsia"/>
      <w:lang w:eastAsia="ru-RU"/>
    </w:rPr>
  </w:style>
  <w:style w:type="paragraph" w:styleId="1">
    <w:name w:val="heading 1"/>
    <w:aliases w:val="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
    <w:basedOn w:val="a"/>
    <w:next w:val="a"/>
    <w:link w:val="10"/>
    <w:qFormat/>
    <w:rsid w:val="00A2433D"/>
    <w:pPr>
      <w:keepNext/>
      <w:spacing w:before="240" w:after="60" w:line="240" w:lineRule="auto"/>
      <w:outlineLvl w:val="0"/>
    </w:pPr>
    <w:rPr>
      <w:rFonts w:ascii="Arial" w:eastAsia="Times New Roman" w:hAnsi="Arial" w:cs="Times New Roman"/>
      <w:b/>
      <w:kern w:val="28"/>
      <w:sz w:val="28"/>
      <w:szCs w:val="20"/>
      <w:lang w:val="de-DE" w:eastAsia="en-US"/>
    </w:rPr>
  </w:style>
  <w:style w:type="paragraph" w:styleId="2">
    <w:name w:val="heading 2"/>
    <w:aliases w:val="Title Header2"/>
    <w:basedOn w:val="a"/>
    <w:next w:val="a"/>
    <w:link w:val="20"/>
    <w:qFormat/>
    <w:rsid w:val="00A2433D"/>
    <w:pPr>
      <w:keepNext/>
      <w:spacing w:before="240" w:after="60" w:line="240" w:lineRule="auto"/>
      <w:outlineLvl w:val="1"/>
    </w:pPr>
    <w:rPr>
      <w:rFonts w:ascii="Cambria" w:eastAsia="Calibri" w:hAnsi="Cambria" w:cs="Times New Roman"/>
      <w:b/>
      <w:bCs/>
      <w:i/>
      <w:iCs/>
      <w:sz w:val="24"/>
      <w:szCs w:val="24"/>
      <w:lang w:val="en-US" w:eastAsia="en-US"/>
    </w:rPr>
  </w:style>
  <w:style w:type="paragraph" w:styleId="3">
    <w:name w:val="heading 3"/>
    <w:aliases w:val="ТТЗХБ2,ТЗ 3,ТЗ_3,Section Header3,Sub-Clause Paragraph"/>
    <w:basedOn w:val="a"/>
    <w:next w:val="a"/>
    <w:link w:val="30"/>
    <w:qFormat/>
    <w:rsid w:val="00A2433D"/>
    <w:pPr>
      <w:keepNext/>
      <w:spacing w:before="240" w:after="60" w:line="240" w:lineRule="auto"/>
      <w:outlineLvl w:val="2"/>
    </w:pPr>
    <w:rPr>
      <w:rFonts w:ascii="Cambria" w:eastAsia="Calibri" w:hAnsi="Cambria" w:cs="Times New Roman"/>
      <w:b/>
      <w:bCs/>
      <w:sz w:val="26"/>
      <w:szCs w:val="26"/>
      <w:lang w:val="en-US" w:eastAsia="en-US"/>
    </w:rPr>
  </w:style>
  <w:style w:type="paragraph" w:styleId="4">
    <w:name w:val="heading 4"/>
    <w:aliases w:val=" Sub-Clause Sub-paragraph"/>
    <w:basedOn w:val="a"/>
    <w:next w:val="a"/>
    <w:link w:val="40"/>
    <w:uiPriority w:val="9"/>
    <w:qFormat/>
    <w:rsid w:val="00A2433D"/>
    <w:pPr>
      <w:keepNext/>
      <w:spacing w:before="240" w:after="60" w:line="240" w:lineRule="auto"/>
      <w:outlineLvl w:val="3"/>
    </w:pPr>
    <w:rPr>
      <w:rFonts w:ascii="Cambria" w:eastAsia="Times New Roman" w:hAnsi="Cambria" w:cs="Times New Roman"/>
      <w:b/>
      <w:bCs/>
      <w:sz w:val="24"/>
      <w:szCs w:val="24"/>
      <w:lang w:val="en-US" w:eastAsia="en-US"/>
    </w:rPr>
  </w:style>
  <w:style w:type="paragraph" w:styleId="5">
    <w:name w:val="heading 5"/>
    <w:basedOn w:val="a"/>
    <w:next w:val="a"/>
    <w:link w:val="50"/>
    <w:uiPriority w:val="9"/>
    <w:qFormat/>
    <w:rsid w:val="00A2433D"/>
    <w:pPr>
      <w:spacing w:before="240" w:after="60" w:line="240" w:lineRule="auto"/>
      <w:outlineLvl w:val="4"/>
    </w:pPr>
    <w:rPr>
      <w:rFonts w:ascii="Cambria" w:eastAsia="Times New Roman" w:hAnsi="Cambria" w:cs="Times New Roman"/>
      <w:b/>
      <w:bCs/>
      <w:i/>
      <w:iCs/>
      <w:sz w:val="26"/>
      <w:szCs w:val="26"/>
      <w:lang w:val="en-US" w:eastAsia="en-US"/>
    </w:rPr>
  </w:style>
  <w:style w:type="paragraph" w:styleId="6">
    <w:name w:val="heading 6"/>
    <w:basedOn w:val="a"/>
    <w:next w:val="a"/>
    <w:link w:val="60"/>
    <w:uiPriority w:val="9"/>
    <w:qFormat/>
    <w:rsid w:val="00A2433D"/>
    <w:pPr>
      <w:spacing w:before="240" w:after="60" w:line="240" w:lineRule="auto"/>
      <w:outlineLvl w:val="5"/>
    </w:pPr>
    <w:rPr>
      <w:rFonts w:ascii="Cambria" w:eastAsia="Times New Roman" w:hAnsi="Cambria" w:cs="Times New Roman"/>
      <w:b/>
      <w:bCs/>
      <w:lang w:val="en-US" w:eastAsia="en-US"/>
    </w:rPr>
  </w:style>
  <w:style w:type="paragraph" w:styleId="7">
    <w:name w:val="heading 7"/>
    <w:basedOn w:val="a"/>
    <w:next w:val="a"/>
    <w:link w:val="70"/>
    <w:uiPriority w:val="9"/>
    <w:qFormat/>
    <w:rsid w:val="00A2433D"/>
    <w:pPr>
      <w:spacing w:before="240" w:after="60" w:line="240" w:lineRule="auto"/>
      <w:outlineLvl w:val="6"/>
    </w:pPr>
    <w:rPr>
      <w:rFonts w:ascii="Cambria" w:eastAsia="Times New Roman" w:hAnsi="Cambria" w:cs="Times New Roman"/>
      <w:sz w:val="24"/>
      <w:szCs w:val="24"/>
      <w:lang w:val="en-US" w:eastAsia="en-US"/>
    </w:rPr>
  </w:style>
  <w:style w:type="paragraph" w:styleId="8">
    <w:name w:val="heading 8"/>
    <w:basedOn w:val="a"/>
    <w:next w:val="a"/>
    <w:link w:val="80"/>
    <w:qFormat/>
    <w:rsid w:val="00A2433D"/>
    <w:pPr>
      <w:spacing w:before="240" w:after="60" w:line="240" w:lineRule="auto"/>
      <w:outlineLvl w:val="7"/>
    </w:pPr>
    <w:rPr>
      <w:rFonts w:ascii="Cambria" w:eastAsia="Times New Roman" w:hAnsi="Cambria" w:cs="Times New Roman"/>
      <w:i/>
      <w:iCs/>
      <w:sz w:val="24"/>
      <w:szCs w:val="24"/>
      <w:lang w:val="en-US" w:eastAsia="en-US"/>
    </w:rPr>
  </w:style>
  <w:style w:type="paragraph" w:styleId="9">
    <w:name w:val="heading 9"/>
    <w:basedOn w:val="a"/>
    <w:next w:val="a"/>
    <w:link w:val="90"/>
    <w:uiPriority w:val="9"/>
    <w:qFormat/>
    <w:rsid w:val="00A2433D"/>
    <w:pPr>
      <w:spacing w:before="240" w:after="60" w:line="240" w:lineRule="auto"/>
      <w:outlineLvl w:val="8"/>
    </w:pPr>
    <w:rPr>
      <w:rFonts w:ascii="Cambria" w:eastAsia="Calibri" w:hAnsi="Cambria" w:cs="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69F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qFormat/>
    <w:rsid w:val="005969F9"/>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rsid w:val="005969F9"/>
    <w:rPr>
      <w:rFonts w:ascii="Times New Roman" w:eastAsia="Times New Roman" w:hAnsi="Times New Roman" w:cs="Times New Roman"/>
      <w:sz w:val="24"/>
      <w:szCs w:val="24"/>
      <w:lang w:eastAsia="ru-RU"/>
    </w:rPr>
  </w:style>
  <w:style w:type="paragraph" w:customStyle="1" w:styleId="a6">
    <w:name w:val="Îáû÷íûé"/>
    <w:rsid w:val="00652CBC"/>
    <w:pPr>
      <w:spacing w:after="0" w:line="240" w:lineRule="auto"/>
    </w:pPr>
    <w:rPr>
      <w:rFonts w:ascii="Times New Roman" w:eastAsia="Times New Roman" w:hAnsi="Times New Roman" w:cs="Times New Roman"/>
      <w:sz w:val="20"/>
      <w:szCs w:val="20"/>
      <w:lang w:eastAsia="de-DE"/>
    </w:rPr>
  </w:style>
  <w:style w:type="paragraph" w:styleId="a7">
    <w:name w:val="No Spacing"/>
    <w:link w:val="a8"/>
    <w:uiPriority w:val="99"/>
    <w:qFormat/>
    <w:rsid w:val="008B1B67"/>
    <w:pPr>
      <w:spacing w:after="0" w:line="240" w:lineRule="auto"/>
    </w:pPr>
    <w:rPr>
      <w:rFonts w:eastAsiaTheme="minorEastAsia"/>
      <w:lang w:eastAsia="ru-RU"/>
    </w:rPr>
  </w:style>
  <w:style w:type="character" w:styleId="a9">
    <w:name w:val="Hyperlink"/>
    <w:basedOn w:val="a0"/>
    <w:uiPriority w:val="99"/>
    <w:unhideWhenUsed/>
    <w:rsid w:val="003F6018"/>
    <w:rPr>
      <w:color w:val="0563C1" w:themeColor="hyperlink"/>
      <w:u w:val="single"/>
    </w:rPr>
  </w:style>
  <w:style w:type="character" w:styleId="aa">
    <w:name w:val="Unresolved Mention"/>
    <w:basedOn w:val="a0"/>
    <w:uiPriority w:val="99"/>
    <w:semiHidden/>
    <w:unhideWhenUsed/>
    <w:rsid w:val="003F6018"/>
    <w:rPr>
      <w:color w:val="605E5C"/>
      <w:shd w:val="clear" w:color="auto" w:fill="E1DFDD"/>
    </w:rPr>
  </w:style>
  <w:style w:type="paragraph" w:styleId="ab">
    <w:name w:val="header"/>
    <w:aliases w:val="??????? ??????????"/>
    <w:basedOn w:val="a"/>
    <w:link w:val="ac"/>
    <w:unhideWhenUsed/>
    <w:rsid w:val="007F1C68"/>
    <w:pPr>
      <w:tabs>
        <w:tab w:val="center" w:pos="4677"/>
        <w:tab w:val="right" w:pos="9355"/>
      </w:tabs>
      <w:spacing w:after="0" w:line="240" w:lineRule="auto"/>
    </w:pPr>
  </w:style>
  <w:style w:type="character" w:customStyle="1" w:styleId="ac">
    <w:name w:val="Верхний колонтитул Знак"/>
    <w:aliases w:val="??????? ?????????? Знак"/>
    <w:basedOn w:val="a0"/>
    <w:link w:val="ab"/>
    <w:rsid w:val="007F1C68"/>
    <w:rPr>
      <w:rFonts w:eastAsiaTheme="minorEastAsia"/>
      <w:lang w:eastAsia="ru-RU"/>
    </w:rPr>
  </w:style>
  <w:style w:type="paragraph" w:styleId="ad">
    <w:name w:val="footer"/>
    <w:aliases w:val="Знак3,Знак3 Знак Знак"/>
    <w:basedOn w:val="a"/>
    <w:link w:val="ae"/>
    <w:uiPriority w:val="99"/>
    <w:unhideWhenUsed/>
    <w:rsid w:val="007F1C68"/>
    <w:pPr>
      <w:tabs>
        <w:tab w:val="center" w:pos="4677"/>
        <w:tab w:val="right" w:pos="9355"/>
      </w:tabs>
      <w:spacing w:after="0" w:line="240" w:lineRule="auto"/>
    </w:pPr>
  </w:style>
  <w:style w:type="character" w:customStyle="1" w:styleId="ae">
    <w:name w:val="Нижний колонтитул Знак"/>
    <w:aliases w:val="Знак3 Знак,Знак3 Знак Знак Знак"/>
    <w:basedOn w:val="a0"/>
    <w:link w:val="ad"/>
    <w:uiPriority w:val="99"/>
    <w:rsid w:val="007F1C68"/>
    <w:rPr>
      <w:rFonts w:eastAsiaTheme="minorEastAsia"/>
      <w:lang w:eastAsia="ru-RU"/>
    </w:rPr>
  </w:style>
  <w:style w:type="character" w:customStyle="1" w:styleId="10">
    <w:name w:val="Заголовок 1 Знак"/>
    <w:aliases w:val="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A2433D"/>
    <w:rPr>
      <w:rFonts w:ascii="Arial" w:eastAsia="Times New Roman" w:hAnsi="Arial" w:cs="Times New Roman"/>
      <w:b/>
      <w:kern w:val="28"/>
      <w:sz w:val="28"/>
      <w:szCs w:val="20"/>
      <w:lang w:val="de-DE"/>
    </w:rPr>
  </w:style>
  <w:style w:type="character" w:customStyle="1" w:styleId="20">
    <w:name w:val="Заголовок 2 Знак"/>
    <w:aliases w:val="Title Header2 Знак"/>
    <w:basedOn w:val="a0"/>
    <w:link w:val="2"/>
    <w:rsid w:val="00A2433D"/>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Section Header3 Знак,Sub-Clause Paragraph Знак"/>
    <w:basedOn w:val="a0"/>
    <w:link w:val="3"/>
    <w:rsid w:val="00A2433D"/>
    <w:rPr>
      <w:rFonts w:ascii="Cambria" w:eastAsia="Calibri" w:hAnsi="Cambria" w:cs="Times New Roman"/>
      <w:b/>
      <w:bCs/>
      <w:sz w:val="26"/>
      <w:szCs w:val="26"/>
      <w:lang w:val="en-US"/>
    </w:rPr>
  </w:style>
  <w:style w:type="character" w:customStyle="1" w:styleId="40">
    <w:name w:val="Заголовок 4 Знак"/>
    <w:aliases w:val=" Sub-Clause Sub-paragraph Знак"/>
    <w:basedOn w:val="a0"/>
    <w:link w:val="4"/>
    <w:uiPriority w:val="9"/>
    <w:rsid w:val="00A2433D"/>
    <w:rPr>
      <w:rFonts w:ascii="Cambria" w:eastAsia="Times New Roman" w:hAnsi="Cambria" w:cs="Times New Roman"/>
      <w:b/>
      <w:bCs/>
      <w:sz w:val="24"/>
      <w:szCs w:val="24"/>
      <w:lang w:val="en-US"/>
    </w:rPr>
  </w:style>
  <w:style w:type="character" w:customStyle="1" w:styleId="50">
    <w:name w:val="Заголовок 5 Знак"/>
    <w:basedOn w:val="a0"/>
    <w:link w:val="5"/>
    <w:uiPriority w:val="9"/>
    <w:rsid w:val="00A2433D"/>
    <w:rPr>
      <w:rFonts w:ascii="Cambria" w:eastAsia="Times New Roman" w:hAnsi="Cambria" w:cs="Times New Roman"/>
      <w:b/>
      <w:bCs/>
      <w:i/>
      <w:iCs/>
      <w:sz w:val="26"/>
      <w:szCs w:val="26"/>
      <w:lang w:val="en-US"/>
    </w:rPr>
  </w:style>
  <w:style w:type="character" w:customStyle="1" w:styleId="60">
    <w:name w:val="Заголовок 6 Знак"/>
    <w:basedOn w:val="a0"/>
    <w:link w:val="6"/>
    <w:uiPriority w:val="9"/>
    <w:rsid w:val="00A2433D"/>
    <w:rPr>
      <w:rFonts w:ascii="Cambria" w:eastAsia="Times New Roman" w:hAnsi="Cambria" w:cs="Times New Roman"/>
      <w:b/>
      <w:bCs/>
      <w:lang w:val="en-US"/>
    </w:rPr>
  </w:style>
  <w:style w:type="character" w:customStyle="1" w:styleId="70">
    <w:name w:val="Заголовок 7 Знак"/>
    <w:basedOn w:val="a0"/>
    <w:link w:val="7"/>
    <w:uiPriority w:val="9"/>
    <w:rsid w:val="00A2433D"/>
    <w:rPr>
      <w:rFonts w:ascii="Cambria" w:eastAsia="Times New Roman" w:hAnsi="Cambria" w:cs="Times New Roman"/>
      <w:sz w:val="24"/>
      <w:szCs w:val="24"/>
      <w:lang w:val="en-US"/>
    </w:rPr>
  </w:style>
  <w:style w:type="character" w:customStyle="1" w:styleId="80">
    <w:name w:val="Заголовок 8 Знак"/>
    <w:basedOn w:val="a0"/>
    <w:link w:val="8"/>
    <w:rsid w:val="00A2433D"/>
    <w:rPr>
      <w:rFonts w:ascii="Cambria" w:eastAsia="Times New Roman" w:hAnsi="Cambria" w:cs="Times New Roman"/>
      <w:i/>
      <w:iCs/>
      <w:sz w:val="24"/>
      <w:szCs w:val="24"/>
      <w:lang w:val="en-US"/>
    </w:rPr>
  </w:style>
  <w:style w:type="character" w:customStyle="1" w:styleId="90">
    <w:name w:val="Заголовок 9 Знак"/>
    <w:basedOn w:val="a0"/>
    <w:link w:val="9"/>
    <w:uiPriority w:val="9"/>
    <w:rsid w:val="00A2433D"/>
    <w:rPr>
      <w:rFonts w:ascii="Cambria" w:eastAsia="Calibri" w:hAnsi="Cambria" w:cs="Times New Roman"/>
      <w:lang w:val="en-US"/>
    </w:rPr>
  </w:style>
  <w:style w:type="paragraph" w:customStyle="1" w:styleId="leading-8">
    <w:name w:val="leading-8"/>
    <w:basedOn w:val="a"/>
    <w:rsid w:val="00A2433D"/>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page number"/>
    <w:rsid w:val="00A2433D"/>
    <w:rPr>
      <w:rFonts w:cs="Times New Roman"/>
    </w:rPr>
  </w:style>
  <w:style w:type="paragraph" w:styleId="af0">
    <w:name w:val="List Paragraph"/>
    <w:aliases w:val="List Paragraph,Заголовок 1.1,1. спис,Абзац маркированнный,Заголовок_3,Bullet_IRAO,Мой Список,AC List 01,Подпись рисунка,Table-Normal,Bullet List,FooterText,Маркер,название,Абзац списка3,numbered,SL_Абзац списка,Bullet Number,lp1,f_Абзац 1"/>
    <w:basedOn w:val="a"/>
    <w:uiPriority w:val="34"/>
    <w:qFormat/>
    <w:rsid w:val="00A2433D"/>
    <w:pPr>
      <w:spacing w:after="0" w:line="240" w:lineRule="auto"/>
      <w:ind w:left="708"/>
    </w:pPr>
    <w:rPr>
      <w:rFonts w:ascii="Cambria" w:eastAsia="Times New Roman" w:hAnsi="Cambria" w:cs="Times New Roman"/>
      <w:sz w:val="24"/>
      <w:szCs w:val="24"/>
      <w:lang w:val="en-US" w:eastAsia="en-US"/>
    </w:rPr>
  </w:style>
  <w:style w:type="paragraph" w:customStyle="1" w:styleId="11">
    <w:name w:val="Обычный1"/>
    <w:link w:val="Normal"/>
    <w:rsid w:val="00A2433D"/>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Anrede1IhrZeichen">
    <w:name w:val="Anrede1IhrZeichen"/>
    <w:rsid w:val="00A2433D"/>
    <w:rPr>
      <w:rFonts w:ascii="Arial" w:hAnsi="Arial"/>
      <w:sz w:val="22"/>
    </w:rPr>
  </w:style>
  <w:style w:type="paragraph" w:customStyle="1" w:styleId="af1">
    <w:name w:val="Название"/>
    <w:basedOn w:val="a"/>
    <w:next w:val="a"/>
    <w:link w:val="af2"/>
    <w:qFormat/>
    <w:rsid w:val="00A2433D"/>
    <w:pPr>
      <w:spacing w:before="240" w:after="60" w:line="240" w:lineRule="auto"/>
      <w:jc w:val="center"/>
      <w:outlineLvl w:val="0"/>
    </w:pPr>
    <w:rPr>
      <w:rFonts w:ascii="Cambria" w:eastAsia="Calibri" w:hAnsi="Cambria" w:cs="Times New Roman"/>
      <w:b/>
      <w:bCs/>
      <w:kern w:val="28"/>
      <w:sz w:val="32"/>
      <w:szCs w:val="32"/>
      <w:lang w:val="en-US" w:eastAsia="en-US"/>
    </w:rPr>
  </w:style>
  <w:style w:type="character" w:customStyle="1" w:styleId="af2">
    <w:name w:val="Название Знак"/>
    <w:link w:val="af1"/>
    <w:locked/>
    <w:rsid w:val="00A2433D"/>
    <w:rPr>
      <w:rFonts w:ascii="Cambria" w:eastAsia="Calibri" w:hAnsi="Cambria" w:cs="Times New Roman"/>
      <w:b/>
      <w:bCs/>
      <w:kern w:val="28"/>
      <w:sz w:val="32"/>
      <w:szCs w:val="32"/>
      <w:lang w:val="en-US"/>
    </w:rPr>
  </w:style>
  <w:style w:type="paragraph" w:styleId="af3">
    <w:name w:val="Subtitle"/>
    <w:aliases w:val="ТЗ 4"/>
    <w:basedOn w:val="a"/>
    <w:next w:val="a"/>
    <w:link w:val="af4"/>
    <w:qFormat/>
    <w:rsid w:val="00A2433D"/>
    <w:pPr>
      <w:spacing w:after="60" w:line="240" w:lineRule="auto"/>
      <w:jc w:val="center"/>
      <w:outlineLvl w:val="1"/>
    </w:pPr>
    <w:rPr>
      <w:rFonts w:ascii="Cambria" w:eastAsia="Calibri" w:hAnsi="Cambria" w:cs="Times New Roman"/>
      <w:sz w:val="24"/>
      <w:szCs w:val="24"/>
      <w:lang w:val="en-US" w:eastAsia="en-US"/>
    </w:rPr>
  </w:style>
  <w:style w:type="character" w:customStyle="1" w:styleId="af4">
    <w:name w:val="Подзаголовок Знак"/>
    <w:aliases w:val="ТЗ 4 Знак"/>
    <w:basedOn w:val="a0"/>
    <w:link w:val="af3"/>
    <w:rsid w:val="00A2433D"/>
    <w:rPr>
      <w:rFonts w:ascii="Cambria" w:eastAsia="Calibri" w:hAnsi="Cambria" w:cs="Times New Roman"/>
      <w:sz w:val="24"/>
      <w:szCs w:val="24"/>
      <w:lang w:val="en-US"/>
    </w:rPr>
  </w:style>
  <w:style w:type="character" w:styleId="af5">
    <w:name w:val="Strong"/>
    <w:uiPriority w:val="22"/>
    <w:qFormat/>
    <w:rsid w:val="00A2433D"/>
    <w:rPr>
      <w:rFonts w:cs="Times New Roman"/>
      <w:b/>
      <w:bCs/>
    </w:rPr>
  </w:style>
  <w:style w:type="character" w:styleId="af6">
    <w:name w:val="Emphasis"/>
    <w:qFormat/>
    <w:rsid w:val="00A2433D"/>
    <w:rPr>
      <w:rFonts w:ascii="Calibri" w:hAnsi="Calibri" w:cs="Times New Roman"/>
      <w:b/>
      <w:i/>
      <w:iCs/>
    </w:rPr>
  </w:style>
  <w:style w:type="paragraph" w:customStyle="1" w:styleId="12">
    <w:name w:val="Без интервала1"/>
    <w:basedOn w:val="a"/>
    <w:rsid w:val="00A2433D"/>
    <w:pPr>
      <w:spacing w:after="0" w:line="240" w:lineRule="auto"/>
    </w:pPr>
    <w:rPr>
      <w:rFonts w:ascii="Cambria" w:eastAsia="Times New Roman" w:hAnsi="Cambria" w:cs="Times New Roman"/>
      <w:sz w:val="24"/>
      <w:szCs w:val="32"/>
      <w:lang w:val="en-US" w:eastAsia="en-US"/>
    </w:rPr>
  </w:style>
  <w:style w:type="paragraph" w:customStyle="1" w:styleId="13">
    <w:name w:val="Абзац списка1"/>
    <w:aliases w:val="Абзац списка2,List_Paragraph,Multilevel para_II,List Paragraph1,List Paragraph (numbered (a)),Numbered list,Абзац списка11"/>
    <w:basedOn w:val="a"/>
    <w:link w:val="af7"/>
    <w:qFormat/>
    <w:rsid w:val="00A2433D"/>
    <w:pPr>
      <w:spacing w:after="0" w:line="240" w:lineRule="auto"/>
      <w:ind w:left="720"/>
      <w:contextualSpacing/>
    </w:pPr>
    <w:rPr>
      <w:rFonts w:ascii="Cambria" w:eastAsia="Times New Roman" w:hAnsi="Cambria" w:cs="Times New Roman"/>
      <w:sz w:val="24"/>
      <w:szCs w:val="24"/>
      <w:lang w:val="en-US" w:eastAsia="en-US"/>
    </w:rPr>
  </w:style>
  <w:style w:type="paragraph" w:customStyle="1" w:styleId="21">
    <w:name w:val="Цитата 21"/>
    <w:basedOn w:val="a"/>
    <w:next w:val="a"/>
    <w:link w:val="QuoteChar"/>
    <w:rsid w:val="00A2433D"/>
    <w:pPr>
      <w:spacing w:after="0" w:line="240" w:lineRule="auto"/>
    </w:pPr>
    <w:rPr>
      <w:rFonts w:ascii="Cambria" w:eastAsia="Times New Roman" w:hAnsi="Cambria" w:cs="Times New Roman"/>
      <w:i/>
      <w:sz w:val="24"/>
      <w:szCs w:val="24"/>
      <w:lang w:val="en-US" w:eastAsia="en-US"/>
    </w:rPr>
  </w:style>
  <w:style w:type="character" w:customStyle="1" w:styleId="QuoteChar">
    <w:name w:val="Quote Char"/>
    <w:link w:val="21"/>
    <w:locked/>
    <w:rsid w:val="00A2433D"/>
    <w:rPr>
      <w:rFonts w:ascii="Cambria" w:eastAsia="Times New Roman" w:hAnsi="Cambria" w:cs="Times New Roman"/>
      <w:i/>
      <w:sz w:val="24"/>
      <w:szCs w:val="24"/>
      <w:lang w:val="en-US"/>
    </w:rPr>
  </w:style>
  <w:style w:type="paragraph" w:customStyle="1" w:styleId="14">
    <w:name w:val="Выделенная цитата1"/>
    <w:basedOn w:val="a"/>
    <w:next w:val="a"/>
    <w:link w:val="IntenseQuoteChar"/>
    <w:rsid w:val="00A2433D"/>
    <w:pPr>
      <w:spacing w:after="0" w:line="240" w:lineRule="auto"/>
      <w:ind w:left="720" w:right="720"/>
    </w:pPr>
    <w:rPr>
      <w:rFonts w:ascii="Cambria" w:eastAsia="Times New Roman" w:hAnsi="Cambria" w:cs="Times New Roman"/>
      <w:b/>
      <w:i/>
      <w:sz w:val="24"/>
      <w:lang w:val="en-US" w:eastAsia="en-US"/>
    </w:rPr>
  </w:style>
  <w:style w:type="character" w:customStyle="1" w:styleId="IntenseQuoteChar">
    <w:name w:val="Intense Quote Char"/>
    <w:link w:val="14"/>
    <w:locked/>
    <w:rsid w:val="00A2433D"/>
    <w:rPr>
      <w:rFonts w:ascii="Cambria" w:eastAsia="Times New Roman" w:hAnsi="Cambria" w:cs="Times New Roman"/>
      <w:b/>
      <w:i/>
      <w:sz w:val="24"/>
      <w:lang w:val="en-US"/>
    </w:rPr>
  </w:style>
  <w:style w:type="character" w:customStyle="1" w:styleId="15">
    <w:name w:val="Слабое выделение1"/>
    <w:rsid w:val="00A2433D"/>
    <w:rPr>
      <w:i/>
      <w:color w:val="5A5A5A"/>
    </w:rPr>
  </w:style>
  <w:style w:type="character" w:customStyle="1" w:styleId="16">
    <w:name w:val="Сильное выделение1"/>
    <w:rsid w:val="00A2433D"/>
    <w:rPr>
      <w:rFonts w:cs="Times New Roman"/>
      <w:b/>
      <w:i/>
      <w:sz w:val="24"/>
      <w:szCs w:val="24"/>
      <w:u w:val="single"/>
    </w:rPr>
  </w:style>
  <w:style w:type="character" w:customStyle="1" w:styleId="17">
    <w:name w:val="Слабая ссылка1"/>
    <w:rsid w:val="00A2433D"/>
    <w:rPr>
      <w:rFonts w:cs="Times New Roman"/>
      <w:sz w:val="24"/>
      <w:szCs w:val="24"/>
      <w:u w:val="single"/>
    </w:rPr>
  </w:style>
  <w:style w:type="character" w:customStyle="1" w:styleId="18">
    <w:name w:val="Сильная ссылка1"/>
    <w:rsid w:val="00A2433D"/>
    <w:rPr>
      <w:rFonts w:cs="Times New Roman"/>
      <w:b/>
      <w:sz w:val="24"/>
      <w:u w:val="single"/>
    </w:rPr>
  </w:style>
  <w:style w:type="character" w:customStyle="1" w:styleId="19">
    <w:name w:val="Название книги1"/>
    <w:rsid w:val="00A2433D"/>
    <w:rPr>
      <w:rFonts w:ascii="Cambria" w:hAnsi="Cambria" w:cs="Times New Roman"/>
      <w:b/>
      <w:i/>
      <w:sz w:val="24"/>
      <w:szCs w:val="24"/>
    </w:rPr>
  </w:style>
  <w:style w:type="paragraph" w:styleId="af8">
    <w:name w:val="Balloon Text"/>
    <w:basedOn w:val="a"/>
    <w:link w:val="af9"/>
    <w:uiPriority w:val="99"/>
    <w:rsid w:val="00A2433D"/>
    <w:pPr>
      <w:spacing w:after="0" w:line="240" w:lineRule="auto"/>
    </w:pPr>
    <w:rPr>
      <w:rFonts w:ascii="Tahoma" w:eastAsia="Times New Roman" w:hAnsi="Tahoma" w:cs="Tahoma"/>
      <w:sz w:val="16"/>
      <w:szCs w:val="16"/>
      <w:lang w:val="en-US" w:eastAsia="en-US"/>
    </w:rPr>
  </w:style>
  <w:style w:type="character" w:customStyle="1" w:styleId="af9">
    <w:name w:val="Текст выноски Знак"/>
    <w:basedOn w:val="a0"/>
    <w:link w:val="af8"/>
    <w:uiPriority w:val="99"/>
    <w:rsid w:val="00A2433D"/>
    <w:rPr>
      <w:rFonts w:ascii="Tahoma" w:eastAsia="Times New Roman" w:hAnsi="Tahoma" w:cs="Tahoma"/>
      <w:sz w:val="16"/>
      <w:szCs w:val="16"/>
      <w:lang w:val="en-US"/>
    </w:rPr>
  </w:style>
  <w:style w:type="paragraph" w:styleId="afa">
    <w:name w:val="Block Text"/>
    <w:basedOn w:val="a"/>
    <w:rsid w:val="00A2433D"/>
    <w:pPr>
      <w:widowControl w:val="0"/>
      <w:autoSpaceDE w:val="0"/>
      <w:autoSpaceDN w:val="0"/>
      <w:adjustRightInd w:val="0"/>
      <w:spacing w:after="0" w:line="226" w:lineRule="exact"/>
      <w:ind w:left="720" w:right="28"/>
      <w:jc w:val="both"/>
    </w:pPr>
    <w:rPr>
      <w:rFonts w:ascii="Times New Roman" w:eastAsia="Calibri" w:hAnsi="Times New Roman" w:cs="Times New Roman"/>
      <w:sz w:val="24"/>
      <w:szCs w:val="16"/>
      <w:lang w:val="en-GB" w:eastAsia="en-US"/>
    </w:rPr>
  </w:style>
  <w:style w:type="paragraph" w:styleId="afb">
    <w:name w:val="Body Text Indent"/>
    <w:basedOn w:val="a"/>
    <w:link w:val="afc"/>
    <w:rsid w:val="00A2433D"/>
    <w:pPr>
      <w:spacing w:after="0" w:line="240" w:lineRule="auto"/>
      <w:ind w:left="720"/>
    </w:pPr>
    <w:rPr>
      <w:rFonts w:ascii="Times New Roman" w:eastAsia="Calibri" w:hAnsi="Times New Roman" w:cs="Times New Roman"/>
      <w:sz w:val="24"/>
      <w:szCs w:val="20"/>
      <w:lang w:val="en-GB" w:eastAsia="en-US"/>
    </w:rPr>
  </w:style>
  <w:style w:type="character" w:customStyle="1" w:styleId="afc">
    <w:name w:val="Основной текст с отступом Знак"/>
    <w:basedOn w:val="a0"/>
    <w:link w:val="afb"/>
    <w:rsid w:val="00A2433D"/>
    <w:rPr>
      <w:rFonts w:ascii="Times New Roman" w:eastAsia="Calibri" w:hAnsi="Times New Roman" w:cs="Times New Roman"/>
      <w:sz w:val="24"/>
      <w:szCs w:val="20"/>
      <w:lang w:val="en-GB"/>
    </w:rPr>
  </w:style>
  <w:style w:type="paragraph" w:styleId="22">
    <w:name w:val="Body Text Indent 2"/>
    <w:basedOn w:val="a"/>
    <w:link w:val="23"/>
    <w:rsid w:val="00A2433D"/>
    <w:pPr>
      <w:spacing w:after="0" w:line="240" w:lineRule="auto"/>
      <w:ind w:left="720"/>
    </w:pPr>
    <w:rPr>
      <w:rFonts w:ascii="Times New Roman" w:eastAsia="Calibri" w:hAnsi="Times New Roman" w:cs="Times New Roman"/>
      <w:color w:val="FF0000"/>
      <w:sz w:val="24"/>
      <w:szCs w:val="20"/>
      <w:lang w:val="en-GB" w:eastAsia="en-US"/>
    </w:rPr>
  </w:style>
  <w:style w:type="character" w:customStyle="1" w:styleId="23">
    <w:name w:val="Основной текст с отступом 2 Знак"/>
    <w:basedOn w:val="a0"/>
    <w:link w:val="22"/>
    <w:rsid w:val="00A2433D"/>
    <w:rPr>
      <w:rFonts w:ascii="Times New Roman" w:eastAsia="Calibri" w:hAnsi="Times New Roman" w:cs="Times New Roman"/>
      <w:color w:val="FF0000"/>
      <w:sz w:val="24"/>
      <w:szCs w:val="20"/>
      <w:lang w:val="en-GB"/>
    </w:rPr>
  </w:style>
  <w:style w:type="paragraph" w:styleId="afd">
    <w:name w:val="footnote text"/>
    <w:basedOn w:val="a"/>
    <w:link w:val="afe"/>
    <w:uiPriority w:val="99"/>
    <w:rsid w:val="00A2433D"/>
    <w:pPr>
      <w:spacing w:after="0" w:line="240" w:lineRule="auto"/>
    </w:pPr>
    <w:rPr>
      <w:rFonts w:ascii="Times New Roman" w:eastAsia="Calibri" w:hAnsi="Times New Roman" w:cs="Times New Roman"/>
      <w:sz w:val="20"/>
      <w:szCs w:val="20"/>
      <w:lang w:val="en-GB" w:eastAsia="en-US"/>
    </w:rPr>
  </w:style>
  <w:style w:type="character" w:customStyle="1" w:styleId="afe">
    <w:name w:val="Текст сноски Знак"/>
    <w:basedOn w:val="a0"/>
    <w:link w:val="afd"/>
    <w:uiPriority w:val="99"/>
    <w:rsid w:val="00A2433D"/>
    <w:rPr>
      <w:rFonts w:ascii="Times New Roman" w:eastAsia="Calibri" w:hAnsi="Times New Roman" w:cs="Times New Roman"/>
      <w:sz w:val="20"/>
      <w:szCs w:val="20"/>
      <w:lang w:val="en-GB"/>
    </w:rPr>
  </w:style>
  <w:style w:type="character" w:styleId="aff">
    <w:name w:val="footnote reference"/>
    <w:uiPriority w:val="99"/>
    <w:rsid w:val="00A2433D"/>
    <w:rPr>
      <w:vertAlign w:val="superscript"/>
    </w:rPr>
  </w:style>
  <w:style w:type="paragraph" w:styleId="31">
    <w:name w:val="Body Text Indent 3"/>
    <w:basedOn w:val="a"/>
    <w:link w:val="32"/>
    <w:rsid w:val="00A2433D"/>
    <w:pPr>
      <w:tabs>
        <w:tab w:val="left" w:pos="5400"/>
      </w:tabs>
      <w:spacing w:after="0" w:line="240" w:lineRule="auto"/>
      <w:ind w:left="360"/>
    </w:pPr>
    <w:rPr>
      <w:rFonts w:ascii="Times New Roman" w:eastAsia="Calibri" w:hAnsi="Times New Roman" w:cs="Times New Roman"/>
      <w:sz w:val="24"/>
      <w:szCs w:val="20"/>
      <w:lang w:val="en-US" w:eastAsia="en-US"/>
    </w:rPr>
  </w:style>
  <w:style w:type="character" w:customStyle="1" w:styleId="32">
    <w:name w:val="Основной текст с отступом 3 Знак"/>
    <w:basedOn w:val="a0"/>
    <w:link w:val="31"/>
    <w:rsid w:val="00A2433D"/>
    <w:rPr>
      <w:rFonts w:ascii="Times New Roman" w:eastAsia="Calibri" w:hAnsi="Times New Roman" w:cs="Times New Roman"/>
      <w:sz w:val="24"/>
      <w:szCs w:val="20"/>
      <w:lang w:val="en-US"/>
    </w:rPr>
  </w:style>
  <w:style w:type="paragraph" w:styleId="24">
    <w:name w:val="Body Text 2"/>
    <w:basedOn w:val="a"/>
    <w:link w:val="25"/>
    <w:uiPriority w:val="99"/>
    <w:rsid w:val="00A2433D"/>
    <w:pPr>
      <w:spacing w:after="0" w:line="240" w:lineRule="auto"/>
      <w:jc w:val="center"/>
    </w:pPr>
    <w:rPr>
      <w:rFonts w:ascii="Times New Roman" w:eastAsia="Calibri" w:hAnsi="Times New Roman" w:cs="Times New Roman"/>
      <w:b/>
      <w:bCs/>
      <w:sz w:val="36"/>
      <w:szCs w:val="20"/>
      <w:lang w:val="en-GB" w:eastAsia="en-US"/>
    </w:rPr>
  </w:style>
  <w:style w:type="character" w:customStyle="1" w:styleId="25">
    <w:name w:val="Основной текст 2 Знак"/>
    <w:basedOn w:val="a0"/>
    <w:link w:val="24"/>
    <w:uiPriority w:val="99"/>
    <w:rsid w:val="00A2433D"/>
    <w:rPr>
      <w:rFonts w:ascii="Times New Roman" w:eastAsia="Calibri" w:hAnsi="Times New Roman" w:cs="Times New Roman"/>
      <w:b/>
      <w:bCs/>
      <w:sz w:val="36"/>
      <w:szCs w:val="20"/>
      <w:lang w:val="en-GB"/>
    </w:rPr>
  </w:style>
  <w:style w:type="character" w:styleId="aff0">
    <w:name w:val="FollowedHyperlink"/>
    <w:uiPriority w:val="99"/>
    <w:rsid w:val="00A2433D"/>
    <w:rPr>
      <w:color w:val="800080"/>
      <w:u w:val="single"/>
    </w:rPr>
  </w:style>
  <w:style w:type="paragraph" w:styleId="aff1">
    <w:name w:val="annotation text"/>
    <w:basedOn w:val="a"/>
    <w:link w:val="aff2"/>
    <w:rsid w:val="00A2433D"/>
    <w:pPr>
      <w:spacing w:after="0" w:line="240" w:lineRule="auto"/>
    </w:pPr>
    <w:rPr>
      <w:rFonts w:ascii="Times New Roman" w:eastAsia="Calibri" w:hAnsi="Times New Roman" w:cs="Times New Roman"/>
      <w:sz w:val="20"/>
      <w:szCs w:val="20"/>
      <w:lang w:val="en-GB" w:eastAsia="en-US"/>
    </w:rPr>
  </w:style>
  <w:style w:type="character" w:customStyle="1" w:styleId="aff2">
    <w:name w:val="Текст примечания Знак"/>
    <w:basedOn w:val="a0"/>
    <w:link w:val="aff1"/>
    <w:rsid w:val="00A2433D"/>
    <w:rPr>
      <w:rFonts w:ascii="Times New Roman" w:eastAsia="Calibri" w:hAnsi="Times New Roman" w:cs="Times New Roman"/>
      <w:sz w:val="20"/>
      <w:szCs w:val="20"/>
      <w:lang w:val="en-GB"/>
    </w:rPr>
  </w:style>
  <w:style w:type="paragraph" w:styleId="aff3">
    <w:name w:val="annotation subject"/>
    <w:basedOn w:val="aff1"/>
    <w:next w:val="aff1"/>
    <w:link w:val="aff4"/>
    <w:rsid w:val="00A2433D"/>
    <w:rPr>
      <w:b/>
      <w:bCs/>
    </w:rPr>
  </w:style>
  <w:style w:type="character" w:customStyle="1" w:styleId="aff4">
    <w:name w:val="Тема примечания Знак"/>
    <w:basedOn w:val="aff2"/>
    <w:link w:val="aff3"/>
    <w:rsid w:val="00A2433D"/>
    <w:rPr>
      <w:rFonts w:ascii="Times New Roman" w:eastAsia="Calibri" w:hAnsi="Times New Roman" w:cs="Times New Roman"/>
      <w:b/>
      <w:bCs/>
      <w:sz w:val="20"/>
      <w:szCs w:val="20"/>
      <w:lang w:val="en-GB"/>
    </w:rPr>
  </w:style>
  <w:style w:type="paragraph" w:styleId="aff5">
    <w:name w:val="Normal (Web)"/>
    <w:basedOn w:val="a"/>
    <w:uiPriority w:val="99"/>
    <w:rsid w:val="00A2433D"/>
    <w:pPr>
      <w:spacing w:after="0" w:line="240" w:lineRule="auto"/>
    </w:pPr>
    <w:rPr>
      <w:rFonts w:ascii="Times New Roman" w:eastAsia="Calibri" w:hAnsi="Times New Roman" w:cs="Times New Roman"/>
      <w:sz w:val="24"/>
      <w:szCs w:val="24"/>
      <w:lang w:val="en-GB" w:eastAsia="en-US"/>
    </w:rPr>
  </w:style>
  <w:style w:type="character" w:customStyle="1" w:styleId="apple-style-span">
    <w:name w:val="apple-style-span"/>
    <w:rsid w:val="00A2433D"/>
  </w:style>
  <w:style w:type="paragraph" w:styleId="aff6">
    <w:name w:val="endnote text"/>
    <w:basedOn w:val="a"/>
    <w:link w:val="aff7"/>
    <w:uiPriority w:val="99"/>
    <w:rsid w:val="00A2433D"/>
    <w:pPr>
      <w:spacing w:after="0" w:line="240" w:lineRule="auto"/>
    </w:pPr>
    <w:rPr>
      <w:rFonts w:ascii="Cambria" w:eastAsia="Times New Roman" w:hAnsi="Cambria" w:cs="Times New Roman"/>
      <w:sz w:val="20"/>
      <w:szCs w:val="20"/>
      <w:lang w:val="en-US" w:eastAsia="en-US"/>
    </w:rPr>
  </w:style>
  <w:style w:type="character" w:customStyle="1" w:styleId="aff7">
    <w:name w:val="Текст концевой сноски Знак"/>
    <w:basedOn w:val="a0"/>
    <w:link w:val="aff6"/>
    <w:uiPriority w:val="99"/>
    <w:rsid w:val="00A2433D"/>
    <w:rPr>
      <w:rFonts w:ascii="Cambria" w:eastAsia="Times New Roman" w:hAnsi="Cambria" w:cs="Times New Roman"/>
      <w:sz w:val="20"/>
      <w:szCs w:val="20"/>
      <w:lang w:val="en-US"/>
    </w:rPr>
  </w:style>
  <w:style w:type="character" w:styleId="aff8">
    <w:name w:val="endnote reference"/>
    <w:uiPriority w:val="99"/>
    <w:rsid w:val="00A2433D"/>
    <w:rPr>
      <w:vertAlign w:val="superscript"/>
    </w:rPr>
  </w:style>
  <w:style w:type="character" w:customStyle="1" w:styleId="FontStyle25">
    <w:name w:val="Font Style25"/>
    <w:rsid w:val="00A2433D"/>
    <w:rPr>
      <w:rFonts w:ascii="Arial" w:hAnsi="Arial"/>
      <w:sz w:val="16"/>
    </w:rPr>
  </w:style>
  <w:style w:type="paragraph" w:customStyle="1" w:styleId="font5">
    <w:name w:val="font5"/>
    <w:basedOn w:val="a"/>
    <w:rsid w:val="00A2433D"/>
    <w:pPr>
      <w:spacing w:before="100" w:beforeAutospacing="1" w:after="100" w:afterAutospacing="1" w:line="240" w:lineRule="auto"/>
    </w:pPr>
    <w:rPr>
      <w:rFonts w:ascii="Calibri" w:eastAsia="Calibri" w:hAnsi="Calibri" w:cs="Calibri"/>
      <w:b/>
      <w:bCs/>
      <w:color w:val="000000"/>
      <w:sz w:val="20"/>
      <w:szCs w:val="20"/>
    </w:rPr>
  </w:style>
  <w:style w:type="paragraph" w:customStyle="1" w:styleId="font6">
    <w:name w:val="font6"/>
    <w:basedOn w:val="a"/>
    <w:rsid w:val="00A2433D"/>
    <w:pPr>
      <w:spacing w:before="100" w:beforeAutospacing="1" w:after="100" w:afterAutospacing="1" w:line="240" w:lineRule="auto"/>
    </w:pPr>
    <w:rPr>
      <w:rFonts w:ascii="Calibri" w:eastAsia="Calibri" w:hAnsi="Calibri" w:cs="Calibri"/>
      <w:color w:val="000000"/>
      <w:sz w:val="20"/>
      <w:szCs w:val="20"/>
    </w:rPr>
  </w:style>
  <w:style w:type="paragraph" w:customStyle="1" w:styleId="font7">
    <w:name w:val="font7"/>
    <w:basedOn w:val="a"/>
    <w:rsid w:val="00A2433D"/>
    <w:pPr>
      <w:spacing w:before="100" w:beforeAutospacing="1" w:after="100" w:afterAutospacing="1" w:line="240" w:lineRule="auto"/>
    </w:pPr>
    <w:rPr>
      <w:rFonts w:ascii="Calibri" w:eastAsia="Calibri" w:hAnsi="Calibri" w:cs="Calibri"/>
      <w:i/>
      <w:iCs/>
      <w:color w:val="000000"/>
    </w:rPr>
  </w:style>
  <w:style w:type="paragraph" w:customStyle="1" w:styleId="xl66">
    <w:name w:val="xl66"/>
    <w:basedOn w:val="a"/>
    <w:rsid w:val="00A2433D"/>
    <w:pPr>
      <w:shd w:val="clear" w:color="000000" w:fill="000000"/>
      <w:spacing w:before="100" w:beforeAutospacing="1" w:after="100" w:afterAutospacing="1" w:line="240" w:lineRule="auto"/>
    </w:pPr>
    <w:rPr>
      <w:rFonts w:ascii="Times New Roman" w:eastAsia="Calibri" w:hAnsi="Times New Roman" w:cs="Times New Roman"/>
      <w:sz w:val="24"/>
      <w:szCs w:val="24"/>
    </w:rPr>
  </w:style>
  <w:style w:type="paragraph" w:customStyle="1" w:styleId="xl67">
    <w:name w:val="xl67"/>
    <w:basedOn w:val="a"/>
    <w:rsid w:val="00A2433D"/>
    <w:pPr>
      <w:shd w:val="clear" w:color="000000" w:fill="0D0D0D"/>
      <w:spacing w:before="100" w:beforeAutospacing="1" w:after="100" w:afterAutospacing="1" w:line="240" w:lineRule="auto"/>
    </w:pPr>
    <w:rPr>
      <w:rFonts w:ascii="Times New Roman" w:eastAsia="Calibri" w:hAnsi="Times New Roman" w:cs="Times New Roman"/>
      <w:sz w:val="24"/>
      <w:szCs w:val="24"/>
    </w:rPr>
  </w:style>
  <w:style w:type="paragraph" w:customStyle="1" w:styleId="xl68">
    <w:name w:val="xl68"/>
    <w:basedOn w:val="a"/>
    <w:rsid w:val="00A2433D"/>
    <w:pPr>
      <w:shd w:val="clear" w:color="000000" w:fill="0D0D0D"/>
      <w:spacing w:before="100" w:beforeAutospacing="1" w:after="100" w:afterAutospacing="1" w:line="240" w:lineRule="auto"/>
    </w:pPr>
    <w:rPr>
      <w:rFonts w:ascii="Calibri" w:eastAsia="Calibri" w:hAnsi="Calibri" w:cs="Calibri"/>
      <w:sz w:val="24"/>
      <w:szCs w:val="24"/>
    </w:rPr>
  </w:style>
  <w:style w:type="paragraph" w:customStyle="1" w:styleId="xl69">
    <w:name w:val="xl69"/>
    <w:basedOn w:val="a"/>
    <w:rsid w:val="00A2433D"/>
    <w:pPr>
      <w:shd w:val="clear" w:color="000000" w:fill="0D0D0D"/>
      <w:spacing w:before="100" w:beforeAutospacing="1" w:after="100" w:afterAutospacing="1" w:line="240" w:lineRule="auto"/>
    </w:pPr>
    <w:rPr>
      <w:rFonts w:ascii="Calibri" w:eastAsia="Calibri" w:hAnsi="Calibri" w:cs="Calibri"/>
      <w:sz w:val="20"/>
      <w:szCs w:val="20"/>
    </w:rPr>
  </w:style>
  <w:style w:type="paragraph" w:customStyle="1" w:styleId="xl70">
    <w:name w:val="xl70"/>
    <w:basedOn w:val="a"/>
    <w:rsid w:val="00A2433D"/>
    <w:pPr>
      <w:shd w:val="clear" w:color="000000" w:fill="D9D9D9"/>
      <w:spacing w:before="100" w:beforeAutospacing="1" w:after="100" w:afterAutospacing="1" w:line="240" w:lineRule="auto"/>
    </w:pPr>
    <w:rPr>
      <w:rFonts w:ascii="Calibri" w:eastAsia="Calibri" w:hAnsi="Calibri" w:cs="Calibri"/>
      <w:sz w:val="24"/>
      <w:szCs w:val="24"/>
    </w:rPr>
  </w:style>
  <w:style w:type="paragraph" w:customStyle="1" w:styleId="xl71">
    <w:name w:val="xl71"/>
    <w:basedOn w:val="a"/>
    <w:rsid w:val="00A2433D"/>
    <w:pPr>
      <w:shd w:val="clear" w:color="000000" w:fill="D9D9D9"/>
      <w:spacing w:before="100" w:beforeAutospacing="1" w:after="100" w:afterAutospacing="1" w:line="240" w:lineRule="auto"/>
    </w:pPr>
    <w:rPr>
      <w:rFonts w:ascii="Times New Roman" w:eastAsia="Calibri" w:hAnsi="Times New Roman" w:cs="Times New Roman"/>
      <w:b/>
      <w:bCs/>
      <w:sz w:val="24"/>
      <w:szCs w:val="24"/>
    </w:rPr>
  </w:style>
  <w:style w:type="paragraph" w:customStyle="1" w:styleId="xl72">
    <w:name w:val="xl72"/>
    <w:basedOn w:val="a"/>
    <w:rsid w:val="00A2433D"/>
    <w:pPr>
      <w:shd w:val="clear" w:color="000000" w:fill="D9D9D9"/>
      <w:spacing w:before="100" w:beforeAutospacing="1" w:after="100" w:afterAutospacing="1" w:line="240" w:lineRule="auto"/>
    </w:pPr>
    <w:rPr>
      <w:rFonts w:ascii="Times New Roman" w:eastAsia="Calibri" w:hAnsi="Times New Roman" w:cs="Times New Roman"/>
      <w:sz w:val="24"/>
      <w:szCs w:val="24"/>
    </w:rPr>
  </w:style>
  <w:style w:type="paragraph" w:customStyle="1" w:styleId="xl73">
    <w:name w:val="xl73"/>
    <w:basedOn w:val="a"/>
    <w:rsid w:val="00A2433D"/>
    <w:pPr>
      <w:shd w:val="clear" w:color="000000" w:fill="D9D9D9"/>
      <w:spacing w:before="100" w:beforeAutospacing="1" w:after="100" w:afterAutospacing="1" w:line="240" w:lineRule="auto"/>
    </w:pPr>
    <w:rPr>
      <w:rFonts w:ascii="Calibri" w:eastAsia="Calibri" w:hAnsi="Calibri" w:cs="Calibri"/>
      <w:sz w:val="20"/>
      <w:szCs w:val="20"/>
    </w:rPr>
  </w:style>
  <w:style w:type="paragraph" w:customStyle="1" w:styleId="xl74">
    <w:name w:val="xl74"/>
    <w:basedOn w:val="a"/>
    <w:rsid w:val="00A2433D"/>
    <w:pPr>
      <w:shd w:val="clear" w:color="000000" w:fill="D9D9D9"/>
      <w:spacing w:before="100" w:beforeAutospacing="1" w:after="100" w:afterAutospacing="1" w:line="240" w:lineRule="auto"/>
    </w:pPr>
    <w:rPr>
      <w:rFonts w:ascii="Times New Roman" w:eastAsia="Calibri" w:hAnsi="Times New Roman" w:cs="Times New Roman"/>
      <w:sz w:val="20"/>
      <w:szCs w:val="20"/>
    </w:rPr>
  </w:style>
  <w:style w:type="paragraph" w:customStyle="1" w:styleId="xl75">
    <w:name w:val="xl75"/>
    <w:basedOn w:val="a"/>
    <w:rsid w:val="00A2433D"/>
    <w:pPr>
      <w:shd w:val="clear" w:color="000000" w:fill="D9D9D9"/>
      <w:spacing w:before="100" w:beforeAutospacing="1" w:after="100" w:afterAutospacing="1" w:line="240" w:lineRule="auto"/>
    </w:pPr>
    <w:rPr>
      <w:rFonts w:ascii="Calibri" w:eastAsia="Calibri" w:hAnsi="Calibri" w:cs="Calibri"/>
      <w:sz w:val="24"/>
      <w:szCs w:val="24"/>
    </w:rPr>
  </w:style>
  <w:style w:type="paragraph" w:customStyle="1" w:styleId="xl76">
    <w:name w:val="xl76"/>
    <w:basedOn w:val="a"/>
    <w:rsid w:val="00A2433D"/>
    <w:pPr>
      <w:shd w:val="clear" w:color="000000" w:fill="D9D9D9"/>
      <w:spacing w:before="100" w:beforeAutospacing="1" w:after="100" w:afterAutospacing="1" w:line="240" w:lineRule="auto"/>
    </w:pPr>
    <w:rPr>
      <w:rFonts w:ascii="Calibri" w:eastAsia="Calibri" w:hAnsi="Calibri" w:cs="Calibri"/>
      <w:sz w:val="20"/>
      <w:szCs w:val="20"/>
    </w:rPr>
  </w:style>
  <w:style w:type="paragraph" w:customStyle="1" w:styleId="xl77">
    <w:name w:val="xl77"/>
    <w:basedOn w:val="a"/>
    <w:rsid w:val="00A2433D"/>
    <w:pPr>
      <w:shd w:val="clear" w:color="000000" w:fill="D9D9D9"/>
      <w:spacing w:before="100" w:beforeAutospacing="1" w:after="100" w:afterAutospacing="1" w:line="240" w:lineRule="auto"/>
      <w:ind w:firstLineChars="100" w:firstLine="100"/>
    </w:pPr>
    <w:rPr>
      <w:rFonts w:ascii="Calibri" w:eastAsia="Calibri" w:hAnsi="Calibri" w:cs="Calibri"/>
      <w:sz w:val="20"/>
      <w:szCs w:val="20"/>
    </w:rPr>
  </w:style>
  <w:style w:type="paragraph" w:customStyle="1" w:styleId="xl78">
    <w:name w:val="xl78"/>
    <w:basedOn w:val="a"/>
    <w:rsid w:val="00A2433D"/>
    <w:pPr>
      <w:shd w:val="clear" w:color="000000" w:fill="D9D9D9"/>
      <w:spacing w:before="100" w:beforeAutospacing="1" w:after="100" w:afterAutospacing="1" w:line="240" w:lineRule="auto"/>
    </w:pPr>
    <w:rPr>
      <w:rFonts w:ascii="Times New Roman" w:eastAsia="Calibri" w:hAnsi="Times New Roman" w:cs="Times New Roman"/>
      <w:sz w:val="24"/>
      <w:szCs w:val="24"/>
    </w:rPr>
  </w:style>
  <w:style w:type="paragraph" w:customStyle="1" w:styleId="xl79">
    <w:name w:val="xl79"/>
    <w:basedOn w:val="a"/>
    <w:rsid w:val="00A2433D"/>
    <w:pPr>
      <w:shd w:val="clear" w:color="000000" w:fill="D9D9D9"/>
      <w:spacing w:before="100" w:beforeAutospacing="1" w:after="100" w:afterAutospacing="1" w:line="240" w:lineRule="auto"/>
    </w:pPr>
    <w:rPr>
      <w:rFonts w:ascii="Times New Roman" w:eastAsia="Calibri" w:hAnsi="Times New Roman" w:cs="Times New Roman"/>
      <w:b/>
      <w:bCs/>
      <w:sz w:val="20"/>
      <w:szCs w:val="20"/>
    </w:rPr>
  </w:style>
  <w:style w:type="paragraph" w:customStyle="1" w:styleId="xl80">
    <w:name w:val="xl80"/>
    <w:basedOn w:val="a"/>
    <w:rsid w:val="00A2433D"/>
    <w:pPr>
      <w:shd w:val="clear" w:color="000000" w:fill="B7DEE8"/>
      <w:spacing w:before="100" w:beforeAutospacing="1" w:after="100" w:afterAutospacing="1" w:line="240" w:lineRule="auto"/>
    </w:pPr>
    <w:rPr>
      <w:rFonts w:ascii="Calibri" w:eastAsia="Calibri" w:hAnsi="Calibri" w:cs="Calibri"/>
      <w:sz w:val="24"/>
      <w:szCs w:val="24"/>
    </w:rPr>
  </w:style>
  <w:style w:type="paragraph" w:customStyle="1" w:styleId="xl81">
    <w:name w:val="xl81"/>
    <w:basedOn w:val="a"/>
    <w:rsid w:val="00A2433D"/>
    <w:pPr>
      <w:shd w:val="clear" w:color="000000" w:fill="FCD5B4"/>
      <w:spacing w:before="100" w:beforeAutospacing="1" w:after="100" w:afterAutospacing="1" w:line="240" w:lineRule="auto"/>
    </w:pPr>
    <w:rPr>
      <w:rFonts w:ascii="Times New Roman" w:eastAsia="Calibri" w:hAnsi="Times New Roman" w:cs="Times New Roman"/>
      <w:sz w:val="24"/>
      <w:szCs w:val="24"/>
    </w:rPr>
  </w:style>
  <w:style w:type="paragraph" w:customStyle="1" w:styleId="xl82">
    <w:name w:val="xl82"/>
    <w:basedOn w:val="a"/>
    <w:rsid w:val="00A2433D"/>
    <w:pPr>
      <w:shd w:val="clear" w:color="000000" w:fill="FCD5B4"/>
      <w:spacing w:before="100" w:beforeAutospacing="1" w:after="100" w:afterAutospacing="1" w:line="240" w:lineRule="auto"/>
    </w:pPr>
    <w:rPr>
      <w:rFonts w:ascii="Times New Roman" w:eastAsia="Calibri" w:hAnsi="Times New Roman" w:cs="Times New Roman"/>
      <w:b/>
      <w:bCs/>
      <w:sz w:val="24"/>
      <w:szCs w:val="24"/>
    </w:rPr>
  </w:style>
  <w:style w:type="paragraph" w:customStyle="1" w:styleId="xl83">
    <w:name w:val="xl83"/>
    <w:basedOn w:val="a"/>
    <w:rsid w:val="00A2433D"/>
    <w:pPr>
      <w:shd w:val="clear" w:color="000000" w:fill="FCD5B4"/>
      <w:spacing w:before="100" w:beforeAutospacing="1" w:after="100" w:afterAutospacing="1" w:line="240" w:lineRule="auto"/>
    </w:pPr>
    <w:rPr>
      <w:rFonts w:ascii="Calibri" w:eastAsia="Calibri" w:hAnsi="Calibri" w:cs="Calibri"/>
      <w:sz w:val="24"/>
      <w:szCs w:val="24"/>
    </w:rPr>
  </w:style>
  <w:style w:type="paragraph" w:customStyle="1" w:styleId="xl84">
    <w:name w:val="xl84"/>
    <w:basedOn w:val="a"/>
    <w:rsid w:val="00A2433D"/>
    <w:pPr>
      <w:shd w:val="clear" w:color="000000" w:fill="FCD5B4"/>
      <w:spacing w:before="100" w:beforeAutospacing="1" w:after="100" w:afterAutospacing="1" w:line="240" w:lineRule="auto"/>
    </w:pPr>
    <w:rPr>
      <w:rFonts w:ascii="Calibri" w:eastAsia="Calibri" w:hAnsi="Calibri" w:cs="Calibri"/>
      <w:sz w:val="24"/>
      <w:szCs w:val="24"/>
    </w:rPr>
  </w:style>
  <w:style w:type="paragraph" w:customStyle="1" w:styleId="xl85">
    <w:name w:val="xl85"/>
    <w:basedOn w:val="a"/>
    <w:rsid w:val="00A2433D"/>
    <w:pPr>
      <w:shd w:val="clear" w:color="000000" w:fill="FCD5B4"/>
      <w:spacing w:before="100" w:beforeAutospacing="1" w:after="100" w:afterAutospacing="1" w:line="240" w:lineRule="auto"/>
    </w:pPr>
    <w:rPr>
      <w:rFonts w:ascii="Times New Roman" w:eastAsia="Calibri" w:hAnsi="Times New Roman" w:cs="Times New Roman"/>
      <w:sz w:val="24"/>
      <w:szCs w:val="24"/>
    </w:rPr>
  </w:style>
  <w:style w:type="paragraph" w:customStyle="1" w:styleId="xl86">
    <w:name w:val="xl86"/>
    <w:basedOn w:val="a"/>
    <w:rsid w:val="00A2433D"/>
    <w:pPr>
      <w:shd w:val="clear" w:color="000000" w:fill="FCD5B4"/>
      <w:spacing w:before="100" w:beforeAutospacing="1" w:after="100" w:afterAutospacing="1" w:line="240" w:lineRule="auto"/>
    </w:pPr>
    <w:rPr>
      <w:rFonts w:ascii="Calibri" w:eastAsia="Calibri" w:hAnsi="Calibri" w:cs="Calibri"/>
      <w:sz w:val="20"/>
      <w:szCs w:val="20"/>
    </w:rPr>
  </w:style>
  <w:style w:type="paragraph" w:customStyle="1" w:styleId="xl87">
    <w:name w:val="xl87"/>
    <w:basedOn w:val="a"/>
    <w:rsid w:val="00A2433D"/>
    <w:pPr>
      <w:shd w:val="clear" w:color="000000" w:fill="FCD5B4"/>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
    <w:rsid w:val="00A2433D"/>
    <w:pPr>
      <w:shd w:val="clear" w:color="000000" w:fill="FCD5B4"/>
      <w:spacing w:before="100" w:beforeAutospacing="1" w:after="100" w:afterAutospacing="1" w:line="240" w:lineRule="auto"/>
    </w:pPr>
    <w:rPr>
      <w:rFonts w:ascii="Calibri" w:eastAsia="Calibri" w:hAnsi="Calibri" w:cs="Calibri"/>
      <w:sz w:val="20"/>
      <w:szCs w:val="20"/>
    </w:rPr>
  </w:style>
  <w:style w:type="paragraph" w:customStyle="1" w:styleId="xl89">
    <w:name w:val="xl89"/>
    <w:basedOn w:val="a"/>
    <w:rsid w:val="00A2433D"/>
    <w:pPr>
      <w:shd w:val="clear" w:color="000000" w:fill="FCD5B4"/>
      <w:spacing w:before="100" w:beforeAutospacing="1" w:after="100" w:afterAutospacing="1" w:line="240" w:lineRule="auto"/>
      <w:ind w:firstLineChars="100" w:firstLine="100"/>
    </w:pPr>
    <w:rPr>
      <w:rFonts w:ascii="Times New Roman" w:eastAsia="Calibri" w:hAnsi="Times New Roman" w:cs="Times New Roman"/>
      <w:b/>
      <w:bCs/>
      <w:sz w:val="20"/>
      <w:szCs w:val="20"/>
    </w:rPr>
  </w:style>
  <w:style w:type="paragraph" w:customStyle="1" w:styleId="xl90">
    <w:name w:val="xl90"/>
    <w:basedOn w:val="a"/>
    <w:rsid w:val="00A2433D"/>
    <w:pPr>
      <w:shd w:val="clear" w:color="000000" w:fill="FCD5B4"/>
      <w:spacing w:before="100" w:beforeAutospacing="1" w:after="100" w:afterAutospacing="1" w:line="240" w:lineRule="auto"/>
      <w:ind w:firstLineChars="100" w:firstLine="100"/>
    </w:pPr>
    <w:rPr>
      <w:rFonts w:ascii="Calibri" w:eastAsia="Calibri" w:hAnsi="Calibri" w:cs="Calibri"/>
      <w:sz w:val="20"/>
      <w:szCs w:val="20"/>
    </w:rPr>
  </w:style>
  <w:style w:type="paragraph" w:customStyle="1" w:styleId="xl91">
    <w:name w:val="xl91"/>
    <w:basedOn w:val="a"/>
    <w:rsid w:val="00A2433D"/>
    <w:pPr>
      <w:shd w:val="clear" w:color="000000" w:fill="FCD5B4"/>
      <w:spacing w:before="100" w:beforeAutospacing="1" w:after="100" w:afterAutospacing="1" w:line="240" w:lineRule="auto"/>
    </w:pPr>
    <w:rPr>
      <w:rFonts w:ascii="Times New Roman" w:eastAsia="Calibri" w:hAnsi="Times New Roman" w:cs="Times New Roman"/>
      <w:sz w:val="24"/>
      <w:szCs w:val="24"/>
    </w:rPr>
  </w:style>
  <w:style w:type="paragraph" w:customStyle="1" w:styleId="xl92">
    <w:name w:val="xl92"/>
    <w:basedOn w:val="a"/>
    <w:rsid w:val="00A2433D"/>
    <w:pPr>
      <w:shd w:val="clear" w:color="000000" w:fill="FCD5B4"/>
      <w:spacing w:before="100" w:beforeAutospacing="1" w:after="100" w:afterAutospacing="1" w:line="240" w:lineRule="auto"/>
    </w:pPr>
    <w:rPr>
      <w:rFonts w:ascii="Times New Roman" w:eastAsia="Calibri" w:hAnsi="Times New Roman" w:cs="Times New Roman"/>
      <w:b/>
      <w:bCs/>
      <w:sz w:val="20"/>
      <w:szCs w:val="20"/>
    </w:rPr>
  </w:style>
  <w:style w:type="paragraph" w:customStyle="1" w:styleId="xl93">
    <w:name w:val="xl93"/>
    <w:basedOn w:val="a"/>
    <w:rsid w:val="00A2433D"/>
    <w:pPr>
      <w:shd w:val="clear" w:color="000000" w:fill="FCD5B4"/>
      <w:spacing w:before="100" w:beforeAutospacing="1" w:after="100" w:afterAutospacing="1" w:line="240" w:lineRule="auto"/>
    </w:pPr>
    <w:rPr>
      <w:rFonts w:ascii="Calibri" w:eastAsia="Calibri" w:hAnsi="Calibri" w:cs="Calibri"/>
      <w:sz w:val="24"/>
      <w:szCs w:val="24"/>
    </w:rPr>
  </w:style>
  <w:style w:type="paragraph" w:customStyle="1" w:styleId="xl94">
    <w:name w:val="xl94"/>
    <w:basedOn w:val="a"/>
    <w:rsid w:val="00A2433D"/>
    <w:pPr>
      <w:shd w:val="clear" w:color="000000" w:fill="FF0000"/>
      <w:spacing w:before="100" w:beforeAutospacing="1" w:after="100" w:afterAutospacing="1" w:line="240" w:lineRule="auto"/>
    </w:pPr>
    <w:rPr>
      <w:rFonts w:ascii="Times New Roman" w:eastAsia="Calibri" w:hAnsi="Times New Roman" w:cs="Times New Roman"/>
      <w:sz w:val="24"/>
      <w:szCs w:val="24"/>
    </w:rPr>
  </w:style>
  <w:style w:type="paragraph" w:customStyle="1" w:styleId="xl95">
    <w:name w:val="xl95"/>
    <w:basedOn w:val="a"/>
    <w:rsid w:val="00A2433D"/>
    <w:pPr>
      <w:shd w:val="clear" w:color="000000" w:fill="B7DEE8"/>
      <w:spacing w:before="100" w:beforeAutospacing="1" w:after="100" w:afterAutospacing="1" w:line="240" w:lineRule="auto"/>
    </w:pPr>
    <w:rPr>
      <w:rFonts w:ascii="Times New Roman" w:eastAsia="Calibri" w:hAnsi="Times New Roman" w:cs="Times New Roman"/>
      <w:b/>
      <w:bCs/>
      <w:sz w:val="24"/>
      <w:szCs w:val="24"/>
    </w:rPr>
  </w:style>
  <w:style w:type="paragraph" w:customStyle="1" w:styleId="xl96">
    <w:name w:val="xl96"/>
    <w:basedOn w:val="a"/>
    <w:rsid w:val="00A2433D"/>
    <w:pPr>
      <w:shd w:val="clear" w:color="000000" w:fill="B7DEE8"/>
      <w:spacing w:before="100" w:beforeAutospacing="1" w:after="100" w:afterAutospacing="1" w:line="240" w:lineRule="auto"/>
    </w:pPr>
    <w:rPr>
      <w:rFonts w:ascii="Times New Roman" w:eastAsia="Calibri" w:hAnsi="Times New Roman" w:cs="Times New Roman"/>
      <w:sz w:val="24"/>
      <w:szCs w:val="24"/>
    </w:rPr>
  </w:style>
  <w:style w:type="paragraph" w:customStyle="1" w:styleId="xl97">
    <w:name w:val="xl97"/>
    <w:basedOn w:val="a"/>
    <w:rsid w:val="00A2433D"/>
    <w:pPr>
      <w:shd w:val="clear" w:color="000000" w:fill="B7DEE8"/>
      <w:spacing w:before="100" w:beforeAutospacing="1" w:after="100" w:afterAutospacing="1" w:line="240" w:lineRule="auto"/>
    </w:pPr>
    <w:rPr>
      <w:rFonts w:ascii="Times New Roman" w:eastAsia="Calibri" w:hAnsi="Times New Roman" w:cs="Times New Roman"/>
      <w:sz w:val="24"/>
      <w:szCs w:val="24"/>
    </w:rPr>
  </w:style>
  <w:style w:type="paragraph" w:customStyle="1" w:styleId="xl98">
    <w:name w:val="xl98"/>
    <w:basedOn w:val="a"/>
    <w:rsid w:val="00A2433D"/>
    <w:pPr>
      <w:shd w:val="clear" w:color="000000" w:fill="D9D9D9"/>
      <w:spacing w:before="100" w:beforeAutospacing="1" w:after="100" w:afterAutospacing="1" w:line="240" w:lineRule="auto"/>
    </w:pPr>
    <w:rPr>
      <w:rFonts w:ascii="Times New Roman" w:eastAsia="Calibri" w:hAnsi="Times New Roman" w:cs="Times New Roman"/>
      <w:sz w:val="24"/>
      <w:szCs w:val="24"/>
    </w:rPr>
  </w:style>
  <w:style w:type="paragraph" w:customStyle="1" w:styleId="xl99">
    <w:name w:val="xl99"/>
    <w:basedOn w:val="a"/>
    <w:rsid w:val="00A2433D"/>
    <w:pPr>
      <w:shd w:val="clear" w:color="000000" w:fill="B7DEE8"/>
      <w:spacing w:before="100" w:beforeAutospacing="1" w:after="100" w:afterAutospacing="1" w:line="240" w:lineRule="auto"/>
      <w:jc w:val="center"/>
      <w:textAlignment w:val="center"/>
    </w:pPr>
    <w:rPr>
      <w:rFonts w:ascii="Times New Roman" w:eastAsia="Calibri" w:hAnsi="Times New Roman" w:cs="Times New Roman"/>
      <w:b/>
      <w:bCs/>
      <w:sz w:val="24"/>
      <w:szCs w:val="24"/>
    </w:rPr>
  </w:style>
  <w:style w:type="paragraph" w:customStyle="1" w:styleId="xl100">
    <w:name w:val="xl100"/>
    <w:basedOn w:val="a"/>
    <w:rsid w:val="00A2433D"/>
    <w:pPr>
      <w:shd w:val="clear" w:color="000000" w:fill="FCD5B4"/>
      <w:spacing w:before="100" w:beforeAutospacing="1" w:after="100" w:afterAutospacing="1" w:line="240" w:lineRule="auto"/>
      <w:jc w:val="center"/>
    </w:pPr>
    <w:rPr>
      <w:rFonts w:ascii="Times New Roman" w:eastAsia="Calibri" w:hAnsi="Times New Roman" w:cs="Times New Roman"/>
      <w:sz w:val="20"/>
      <w:szCs w:val="20"/>
      <w:u w:val="single"/>
    </w:rPr>
  </w:style>
  <w:style w:type="paragraph" w:customStyle="1" w:styleId="xl101">
    <w:name w:val="xl101"/>
    <w:basedOn w:val="a"/>
    <w:rsid w:val="00A2433D"/>
    <w:pPr>
      <w:shd w:val="clear" w:color="000000" w:fill="D9D9D9"/>
      <w:spacing w:before="100" w:beforeAutospacing="1" w:after="100" w:afterAutospacing="1" w:line="240" w:lineRule="auto"/>
      <w:jc w:val="center"/>
    </w:pPr>
    <w:rPr>
      <w:rFonts w:ascii="Times New Roman" w:eastAsia="Calibri" w:hAnsi="Times New Roman" w:cs="Times New Roman"/>
      <w:sz w:val="20"/>
      <w:szCs w:val="20"/>
      <w:u w:val="single"/>
    </w:rPr>
  </w:style>
  <w:style w:type="paragraph" w:customStyle="1" w:styleId="xl102">
    <w:name w:val="xl102"/>
    <w:basedOn w:val="a"/>
    <w:rsid w:val="00A2433D"/>
    <w:pPr>
      <w:shd w:val="clear" w:color="000000" w:fill="FCD5B4"/>
      <w:spacing w:before="100" w:beforeAutospacing="1" w:after="100" w:afterAutospacing="1" w:line="240" w:lineRule="auto"/>
      <w:jc w:val="center"/>
    </w:pPr>
    <w:rPr>
      <w:rFonts w:ascii="Times New Roman" w:eastAsia="Calibri" w:hAnsi="Times New Roman" w:cs="Times New Roman"/>
      <w:sz w:val="24"/>
      <w:szCs w:val="24"/>
    </w:rPr>
  </w:style>
  <w:style w:type="paragraph" w:customStyle="1" w:styleId="xl103">
    <w:name w:val="xl103"/>
    <w:basedOn w:val="a"/>
    <w:rsid w:val="00A2433D"/>
    <w:pPr>
      <w:shd w:val="clear" w:color="000000" w:fill="FCD5B4"/>
      <w:spacing w:before="100" w:beforeAutospacing="1" w:after="100" w:afterAutospacing="1" w:line="240" w:lineRule="auto"/>
      <w:jc w:val="center"/>
    </w:pPr>
    <w:rPr>
      <w:rFonts w:ascii="Calibri" w:eastAsia="Calibri" w:hAnsi="Calibri" w:cs="Calibri"/>
      <w:sz w:val="24"/>
      <w:szCs w:val="24"/>
    </w:rPr>
  </w:style>
  <w:style w:type="paragraph" w:customStyle="1" w:styleId="xl104">
    <w:name w:val="xl104"/>
    <w:basedOn w:val="a"/>
    <w:rsid w:val="00A2433D"/>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rPr>
  </w:style>
  <w:style w:type="paragraph" w:customStyle="1" w:styleId="xl105">
    <w:name w:val="xl105"/>
    <w:basedOn w:val="a"/>
    <w:rsid w:val="00A2433D"/>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rPr>
  </w:style>
  <w:style w:type="paragraph" w:customStyle="1" w:styleId="xl106">
    <w:name w:val="xl106"/>
    <w:basedOn w:val="a"/>
    <w:rsid w:val="00A2433D"/>
    <w:pPr>
      <w:shd w:val="clear" w:color="000000" w:fill="D9D9D9"/>
      <w:spacing w:before="100" w:beforeAutospacing="1" w:after="100" w:afterAutospacing="1" w:line="240" w:lineRule="auto"/>
      <w:jc w:val="center"/>
    </w:pPr>
    <w:rPr>
      <w:rFonts w:ascii="Calibri" w:eastAsia="Calibri" w:hAnsi="Calibri" w:cs="Calibri"/>
      <w:sz w:val="24"/>
      <w:szCs w:val="24"/>
    </w:rPr>
  </w:style>
  <w:style w:type="paragraph" w:customStyle="1" w:styleId="xl107">
    <w:name w:val="xl107"/>
    <w:basedOn w:val="a"/>
    <w:rsid w:val="00A2433D"/>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rPr>
  </w:style>
  <w:style w:type="paragraph" w:customStyle="1" w:styleId="xl108">
    <w:name w:val="xl108"/>
    <w:basedOn w:val="a"/>
    <w:rsid w:val="00A2433D"/>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rPr>
  </w:style>
  <w:style w:type="paragraph" w:customStyle="1" w:styleId="xl109">
    <w:name w:val="xl109"/>
    <w:basedOn w:val="a"/>
    <w:rsid w:val="00A2433D"/>
    <w:pPr>
      <w:shd w:val="clear" w:color="000000" w:fill="B7DEE8"/>
      <w:spacing w:before="100" w:beforeAutospacing="1" w:after="100" w:afterAutospacing="1" w:line="240" w:lineRule="auto"/>
      <w:jc w:val="center"/>
    </w:pPr>
    <w:rPr>
      <w:rFonts w:ascii="Calibri" w:eastAsia="Calibri" w:hAnsi="Calibri" w:cs="Calibri"/>
      <w:sz w:val="24"/>
      <w:szCs w:val="24"/>
    </w:rPr>
  </w:style>
  <w:style w:type="paragraph" w:customStyle="1" w:styleId="xl110">
    <w:name w:val="xl110"/>
    <w:basedOn w:val="a"/>
    <w:rsid w:val="00A2433D"/>
    <w:pPr>
      <w:shd w:val="clear" w:color="000000" w:fill="FCD5B4"/>
      <w:spacing w:before="100" w:beforeAutospacing="1" w:after="100" w:afterAutospacing="1" w:line="240" w:lineRule="auto"/>
    </w:pPr>
    <w:rPr>
      <w:rFonts w:ascii="Calibri" w:eastAsia="Calibri" w:hAnsi="Calibri" w:cs="Calibri"/>
      <w:sz w:val="24"/>
      <w:szCs w:val="24"/>
    </w:rPr>
  </w:style>
  <w:style w:type="paragraph" w:customStyle="1" w:styleId="xl111">
    <w:name w:val="xl111"/>
    <w:basedOn w:val="a"/>
    <w:rsid w:val="00A2433D"/>
    <w:pPr>
      <w:shd w:val="clear" w:color="000000" w:fill="FCD5B4"/>
      <w:spacing w:before="100" w:beforeAutospacing="1" w:after="100" w:afterAutospacing="1" w:line="240" w:lineRule="auto"/>
    </w:pPr>
    <w:rPr>
      <w:rFonts w:ascii="Calibri" w:eastAsia="Calibri" w:hAnsi="Calibri" w:cs="Calibri"/>
      <w:sz w:val="24"/>
      <w:szCs w:val="24"/>
    </w:rPr>
  </w:style>
  <w:style w:type="paragraph" w:customStyle="1" w:styleId="xl112">
    <w:name w:val="xl112"/>
    <w:basedOn w:val="a"/>
    <w:rsid w:val="00A2433D"/>
    <w:pPr>
      <w:shd w:val="clear" w:color="000000" w:fill="FCD5B4"/>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
    <w:rsid w:val="00A2433D"/>
    <w:pPr>
      <w:shd w:val="clear" w:color="000000" w:fill="FCD5B4"/>
      <w:spacing w:before="100" w:beforeAutospacing="1" w:after="100" w:afterAutospacing="1" w:line="240" w:lineRule="auto"/>
    </w:pPr>
    <w:rPr>
      <w:rFonts w:ascii="Times New Roman" w:eastAsia="Calibri" w:hAnsi="Times New Roman" w:cs="Times New Roman"/>
      <w:sz w:val="20"/>
      <w:szCs w:val="20"/>
      <w:u w:val="single"/>
    </w:rPr>
  </w:style>
  <w:style w:type="paragraph" w:customStyle="1" w:styleId="xl114">
    <w:name w:val="xl114"/>
    <w:basedOn w:val="a"/>
    <w:rsid w:val="00A2433D"/>
    <w:pPr>
      <w:shd w:val="clear" w:color="000000" w:fill="B7DEE8"/>
      <w:spacing w:before="100" w:beforeAutospacing="1" w:after="100" w:afterAutospacing="1" w:line="240" w:lineRule="auto"/>
    </w:pPr>
    <w:rPr>
      <w:rFonts w:ascii="Times New Roman" w:eastAsia="Calibri" w:hAnsi="Times New Roman" w:cs="Times New Roman"/>
      <w:sz w:val="24"/>
      <w:szCs w:val="24"/>
    </w:rPr>
  </w:style>
  <w:style w:type="paragraph" w:customStyle="1" w:styleId="xl115">
    <w:name w:val="xl115"/>
    <w:basedOn w:val="a"/>
    <w:rsid w:val="00A2433D"/>
    <w:pPr>
      <w:shd w:val="clear" w:color="000000" w:fill="FCD5B4"/>
      <w:spacing w:before="100" w:beforeAutospacing="1" w:after="100" w:afterAutospacing="1" w:line="240" w:lineRule="auto"/>
    </w:pPr>
    <w:rPr>
      <w:rFonts w:ascii="Times New Roman" w:eastAsia="Calibri" w:hAnsi="Times New Roman" w:cs="Times New Roman"/>
      <w:b/>
      <w:bCs/>
      <w:sz w:val="20"/>
      <w:szCs w:val="20"/>
    </w:rPr>
  </w:style>
  <w:style w:type="paragraph" w:customStyle="1" w:styleId="xl116">
    <w:name w:val="xl116"/>
    <w:basedOn w:val="a"/>
    <w:rsid w:val="00A2433D"/>
    <w:pPr>
      <w:shd w:val="clear" w:color="000000" w:fill="FCD5B4"/>
      <w:spacing w:before="100" w:beforeAutospacing="1" w:after="100" w:afterAutospacing="1" w:line="240" w:lineRule="auto"/>
    </w:pPr>
    <w:rPr>
      <w:rFonts w:ascii="Times New Roman" w:eastAsia="Calibri" w:hAnsi="Times New Roman" w:cs="Times New Roman"/>
      <w:sz w:val="24"/>
      <w:szCs w:val="24"/>
    </w:rPr>
  </w:style>
  <w:style w:type="paragraph" w:customStyle="1" w:styleId="xl117">
    <w:name w:val="xl117"/>
    <w:basedOn w:val="a"/>
    <w:rsid w:val="00A2433D"/>
    <w:pPr>
      <w:shd w:val="clear" w:color="000000" w:fill="FCD5B4"/>
      <w:spacing w:before="100" w:beforeAutospacing="1" w:after="100" w:afterAutospacing="1" w:line="240" w:lineRule="auto"/>
    </w:pPr>
    <w:rPr>
      <w:rFonts w:ascii="Times New Roman" w:eastAsia="Calibri" w:hAnsi="Times New Roman" w:cs="Times New Roman"/>
      <w:sz w:val="24"/>
      <w:szCs w:val="24"/>
    </w:rPr>
  </w:style>
  <w:style w:type="paragraph" w:customStyle="1" w:styleId="xl118">
    <w:name w:val="xl118"/>
    <w:basedOn w:val="a"/>
    <w:rsid w:val="00A2433D"/>
    <w:pPr>
      <w:shd w:val="clear" w:color="000000" w:fill="FF0000"/>
      <w:spacing w:before="100" w:beforeAutospacing="1" w:after="100" w:afterAutospacing="1" w:line="240" w:lineRule="auto"/>
    </w:pPr>
    <w:rPr>
      <w:rFonts w:ascii="Times New Roman" w:eastAsia="Calibri" w:hAnsi="Times New Roman" w:cs="Times New Roman"/>
      <w:sz w:val="40"/>
      <w:szCs w:val="40"/>
    </w:rPr>
  </w:style>
  <w:style w:type="paragraph" w:customStyle="1" w:styleId="xl119">
    <w:name w:val="xl119"/>
    <w:basedOn w:val="a"/>
    <w:rsid w:val="00A2433D"/>
    <w:pPr>
      <w:shd w:val="clear" w:color="000000" w:fill="FCD5B4"/>
      <w:spacing w:before="100" w:beforeAutospacing="1" w:after="100" w:afterAutospacing="1" w:line="240" w:lineRule="auto"/>
      <w:jc w:val="center"/>
    </w:pPr>
    <w:rPr>
      <w:rFonts w:ascii="Times New Roman" w:eastAsia="Calibri" w:hAnsi="Times New Roman" w:cs="Times New Roman"/>
      <w:sz w:val="24"/>
      <w:szCs w:val="24"/>
    </w:rPr>
  </w:style>
  <w:style w:type="paragraph" w:customStyle="1" w:styleId="xl120">
    <w:name w:val="xl120"/>
    <w:basedOn w:val="a"/>
    <w:rsid w:val="00A2433D"/>
    <w:pPr>
      <w:shd w:val="clear" w:color="000000" w:fill="FF0000"/>
      <w:spacing w:before="100" w:beforeAutospacing="1" w:after="100" w:afterAutospacing="1" w:line="240" w:lineRule="auto"/>
    </w:pPr>
    <w:rPr>
      <w:rFonts w:ascii="Times New Roman" w:eastAsia="Calibri" w:hAnsi="Times New Roman" w:cs="Times New Roman"/>
      <w:sz w:val="36"/>
      <w:szCs w:val="36"/>
    </w:rPr>
  </w:style>
  <w:style w:type="paragraph" w:customStyle="1" w:styleId="xl121">
    <w:name w:val="xl121"/>
    <w:basedOn w:val="a"/>
    <w:rsid w:val="00A2433D"/>
    <w:pPr>
      <w:shd w:val="clear" w:color="000000" w:fill="D9D9D9"/>
      <w:spacing w:before="100" w:beforeAutospacing="1" w:after="100" w:afterAutospacing="1" w:line="240" w:lineRule="auto"/>
    </w:pPr>
    <w:rPr>
      <w:rFonts w:ascii="Times New Roman" w:eastAsia="Calibri" w:hAnsi="Times New Roman" w:cs="Times New Roman"/>
      <w:sz w:val="28"/>
      <w:szCs w:val="28"/>
    </w:rPr>
  </w:style>
  <w:style w:type="paragraph" w:customStyle="1" w:styleId="xl122">
    <w:name w:val="xl122"/>
    <w:basedOn w:val="a"/>
    <w:rsid w:val="00A2433D"/>
    <w:pPr>
      <w:shd w:val="clear" w:color="000000" w:fill="FCD5B4"/>
      <w:spacing w:before="100" w:beforeAutospacing="1" w:after="100" w:afterAutospacing="1" w:line="240" w:lineRule="auto"/>
    </w:pPr>
    <w:rPr>
      <w:rFonts w:ascii="Times New Roman" w:eastAsia="Calibri" w:hAnsi="Times New Roman" w:cs="Times New Roman"/>
      <w:sz w:val="20"/>
      <w:szCs w:val="20"/>
    </w:rPr>
  </w:style>
  <w:style w:type="paragraph" w:customStyle="1" w:styleId="xl123">
    <w:name w:val="xl123"/>
    <w:basedOn w:val="a"/>
    <w:rsid w:val="00A2433D"/>
    <w:pPr>
      <w:shd w:val="clear" w:color="000000" w:fill="B7DEE8"/>
      <w:spacing w:before="100" w:beforeAutospacing="1" w:after="100" w:afterAutospacing="1" w:line="240" w:lineRule="auto"/>
    </w:pPr>
    <w:rPr>
      <w:rFonts w:ascii="Times New Roman" w:eastAsia="Calibri" w:hAnsi="Times New Roman" w:cs="Times New Roman"/>
      <w:b/>
      <w:bCs/>
      <w:sz w:val="24"/>
      <w:szCs w:val="24"/>
    </w:rPr>
  </w:style>
  <w:style w:type="paragraph" w:customStyle="1" w:styleId="xl124">
    <w:name w:val="xl124"/>
    <w:basedOn w:val="a"/>
    <w:rsid w:val="00A2433D"/>
    <w:pPr>
      <w:shd w:val="clear" w:color="000000" w:fill="B7DEE8"/>
      <w:spacing w:before="100" w:beforeAutospacing="1" w:after="100" w:afterAutospacing="1" w:line="240" w:lineRule="auto"/>
    </w:pPr>
    <w:rPr>
      <w:rFonts w:ascii="Times New Roman" w:eastAsia="Calibri" w:hAnsi="Times New Roman" w:cs="Times New Roman"/>
      <w:b/>
      <w:bCs/>
      <w:sz w:val="24"/>
      <w:szCs w:val="24"/>
    </w:rPr>
  </w:style>
  <w:style w:type="paragraph" w:customStyle="1" w:styleId="xl125">
    <w:name w:val="xl125"/>
    <w:basedOn w:val="a"/>
    <w:rsid w:val="00A2433D"/>
    <w:pPr>
      <w:shd w:val="clear" w:color="000000" w:fill="B7DEE8"/>
      <w:spacing w:before="100" w:beforeAutospacing="1" w:after="100" w:afterAutospacing="1" w:line="240" w:lineRule="auto"/>
    </w:pPr>
    <w:rPr>
      <w:rFonts w:ascii="Times New Roman" w:eastAsia="Calibri" w:hAnsi="Times New Roman" w:cs="Times New Roman"/>
      <w:b/>
      <w:bCs/>
      <w:sz w:val="24"/>
      <w:szCs w:val="24"/>
    </w:rPr>
  </w:style>
  <w:style w:type="paragraph" w:customStyle="1" w:styleId="xl126">
    <w:name w:val="xl126"/>
    <w:basedOn w:val="a"/>
    <w:rsid w:val="00A2433D"/>
    <w:pPr>
      <w:shd w:val="clear" w:color="000000" w:fill="B7DEE8"/>
      <w:spacing w:before="100" w:beforeAutospacing="1" w:after="100" w:afterAutospacing="1" w:line="240" w:lineRule="auto"/>
      <w:textAlignment w:val="center"/>
    </w:pPr>
    <w:rPr>
      <w:rFonts w:ascii="Times New Roman" w:eastAsia="Calibri" w:hAnsi="Times New Roman" w:cs="Times New Roman"/>
      <w:b/>
      <w:bCs/>
      <w:sz w:val="24"/>
      <w:szCs w:val="24"/>
    </w:rPr>
  </w:style>
  <w:style w:type="paragraph" w:customStyle="1" w:styleId="xl127">
    <w:name w:val="xl127"/>
    <w:basedOn w:val="a"/>
    <w:rsid w:val="00A2433D"/>
    <w:pPr>
      <w:shd w:val="clear" w:color="000000" w:fill="B7DEE8"/>
      <w:spacing w:before="100" w:beforeAutospacing="1" w:after="100" w:afterAutospacing="1" w:line="240" w:lineRule="auto"/>
    </w:pPr>
    <w:rPr>
      <w:rFonts w:ascii="Times New Roman" w:eastAsia="Calibri" w:hAnsi="Times New Roman" w:cs="Times New Roman"/>
      <w:sz w:val="24"/>
      <w:szCs w:val="24"/>
    </w:rPr>
  </w:style>
  <w:style w:type="paragraph" w:customStyle="1" w:styleId="xl128">
    <w:name w:val="xl128"/>
    <w:basedOn w:val="a"/>
    <w:rsid w:val="00A2433D"/>
    <w:pPr>
      <w:shd w:val="clear" w:color="000000" w:fill="B7DEE8"/>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29">
    <w:name w:val="xl129"/>
    <w:basedOn w:val="a"/>
    <w:rsid w:val="00A2433D"/>
    <w:pPr>
      <w:shd w:val="clear" w:color="000000" w:fill="B7DEE8"/>
      <w:spacing w:before="100" w:beforeAutospacing="1" w:after="100" w:afterAutospacing="1" w:line="240" w:lineRule="auto"/>
    </w:pPr>
    <w:rPr>
      <w:rFonts w:ascii="Times New Roman" w:eastAsia="Calibri" w:hAnsi="Times New Roman" w:cs="Times New Roman"/>
      <w:sz w:val="24"/>
      <w:szCs w:val="24"/>
    </w:rPr>
  </w:style>
  <w:style w:type="paragraph" w:customStyle="1" w:styleId="xl130">
    <w:name w:val="xl130"/>
    <w:basedOn w:val="a"/>
    <w:rsid w:val="00A2433D"/>
    <w:pPr>
      <w:shd w:val="clear" w:color="000000" w:fill="B7DEE8"/>
      <w:spacing w:before="100" w:beforeAutospacing="1" w:after="100" w:afterAutospacing="1" w:line="240" w:lineRule="auto"/>
    </w:pPr>
    <w:rPr>
      <w:rFonts w:ascii="Calibri" w:eastAsia="Calibri" w:hAnsi="Calibri" w:cs="Calibri"/>
      <w:sz w:val="24"/>
      <w:szCs w:val="24"/>
    </w:rPr>
  </w:style>
  <w:style w:type="paragraph" w:customStyle="1" w:styleId="xl131">
    <w:name w:val="xl131"/>
    <w:basedOn w:val="a"/>
    <w:rsid w:val="00A2433D"/>
    <w:pPr>
      <w:shd w:val="clear" w:color="000000" w:fill="B7DEE8"/>
      <w:spacing w:before="100" w:beforeAutospacing="1" w:after="100" w:afterAutospacing="1" w:line="240" w:lineRule="auto"/>
    </w:pPr>
    <w:rPr>
      <w:rFonts w:ascii="Calibri" w:eastAsia="Calibri" w:hAnsi="Calibri" w:cs="Calibri"/>
      <w:sz w:val="20"/>
      <w:szCs w:val="20"/>
    </w:rPr>
  </w:style>
  <w:style w:type="paragraph" w:customStyle="1" w:styleId="xl132">
    <w:name w:val="xl132"/>
    <w:basedOn w:val="a"/>
    <w:rsid w:val="00A2433D"/>
    <w:pPr>
      <w:shd w:val="clear" w:color="000000" w:fill="B7DEE8"/>
      <w:spacing w:before="100" w:beforeAutospacing="1" w:after="100" w:afterAutospacing="1" w:line="240" w:lineRule="auto"/>
    </w:pPr>
    <w:rPr>
      <w:rFonts w:ascii="Times New Roman" w:eastAsia="Calibri" w:hAnsi="Times New Roman" w:cs="Times New Roman"/>
      <w:sz w:val="20"/>
      <w:szCs w:val="20"/>
    </w:rPr>
  </w:style>
  <w:style w:type="paragraph" w:customStyle="1" w:styleId="xl133">
    <w:name w:val="xl133"/>
    <w:basedOn w:val="a"/>
    <w:rsid w:val="00A2433D"/>
    <w:pPr>
      <w:shd w:val="clear" w:color="000000" w:fill="B7DEE8"/>
      <w:spacing w:before="100" w:beforeAutospacing="1" w:after="100" w:afterAutospacing="1" w:line="240" w:lineRule="auto"/>
      <w:jc w:val="center"/>
    </w:pPr>
    <w:rPr>
      <w:rFonts w:ascii="Times New Roman" w:eastAsia="Calibri" w:hAnsi="Times New Roman" w:cs="Times New Roman"/>
      <w:sz w:val="24"/>
      <w:szCs w:val="24"/>
    </w:rPr>
  </w:style>
  <w:style w:type="paragraph" w:customStyle="1" w:styleId="xl134">
    <w:name w:val="xl134"/>
    <w:basedOn w:val="a"/>
    <w:rsid w:val="00A2433D"/>
    <w:pPr>
      <w:shd w:val="clear" w:color="000000" w:fill="B7DEE8"/>
      <w:spacing w:before="100" w:beforeAutospacing="1" w:after="100" w:afterAutospacing="1" w:line="240" w:lineRule="auto"/>
    </w:pPr>
    <w:rPr>
      <w:rFonts w:ascii="Times New Roman" w:eastAsia="Calibri" w:hAnsi="Times New Roman" w:cs="Times New Roman"/>
      <w:sz w:val="24"/>
      <w:szCs w:val="24"/>
    </w:rPr>
  </w:style>
  <w:style w:type="paragraph" w:customStyle="1" w:styleId="xl135">
    <w:name w:val="xl135"/>
    <w:basedOn w:val="a"/>
    <w:rsid w:val="00A2433D"/>
    <w:pPr>
      <w:shd w:val="clear" w:color="000000" w:fill="9BBB59"/>
      <w:spacing w:before="100" w:beforeAutospacing="1" w:after="100" w:afterAutospacing="1" w:line="240" w:lineRule="auto"/>
      <w:jc w:val="center"/>
    </w:pPr>
    <w:rPr>
      <w:rFonts w:ascii="Times New Roman" w:eastAsia="Calibri" w:hAnsi="Times New Roman" w:cs="Times New Roman"/>
      <w:sz w:val="20"/>
      <w:szCs w:val="20"/>
    </w:rPr>
  </w:style>
  <w:style w:type="paragraph" w:customStyle="1" w:styleId="xl136">
    <w:name w:val="xl136"/>
    <w:basedOn w:val="a"/>
    <w:rsid w:val="00A2433D"/>
    <w:pPr>
      <w:shd w:val="clear" w:color="000000" w:fill="9BBB59"/>
      <w:spacing w:before="100" w:beforeAutospacing="1" w:after="100" w:afterAutospacing="1" w:line="240" w:lineRule="auto"/>
      <w:jc w:val="center"/>
    </w:pPr>
    <w:rPr>
      <w:rFonts w:ascii="Times New Roman" w:eastAsia="Calibri" w:hAnsi="Times New Roman" w:cs="Times New Roman"/>
      <w:sz w:val="32"/>
      <w:szCs w:val="32"/>
    </w:rPr>
  </w:style>
  <w:style w:type="paragraph" w:customStyle="1" w:styleId="xl137">
    <w:name w:val="xl137"/>
    <w:basedOn w:val="a"/>
    <w:rsid w:val="00A2433D"/>
    <w:pPr>
      <w:shd w:val="clear" w:color="000000" w:fill="D9D9D9"/>
      <w:spacing w:before="100" w:beforeAutospacing="1" w:after="100" w:afterAutospacing="1" w:line="240" w:lineRule="auto"/>
    </w:pPr>
    <w:rPr>
      <w:rFonts w:ascii="Calibri" w:eastAsia="Calibri" w:hAnsi="Calibri" w:cs="Calibri"/>
      <w:sz w:val="24"/>
      <w:szCs w:val="24"/>
    </w:rPr>
  </w:style>
  <w:style w:type="paragraph" w:customStyle="1" w:styleId="xl138">
    <w:name w:val="xl138"/>
    <w:basedOn w:val="a"/>
    <w:rsid w:val="00A2433D"/>
    <w:pPr>
      <w:shd w:val="clear" w:color="000000" w:fill="D9D9D9"/>
      <w:spacing w:before="100" w:beforeAutospacing="1" w:after="100" w:afterAutospacing="1" w:line="240" w:lineRule="auto"/>
    </w:pPr>
    <w:rPr>
      <w:rFonts w:ascii="Calibri" w:eastAsia="Calibri" w:hAnsi="Calibri" w:cs="Calibri"/>
      <w:sz w:val="24"/>
      <w:szCs w:val="24"/>
    </w:rPr>
  </w:style>
  <w:style w:type="paragraph" w:customStyle="1" w:styleId="xl139">
    <w:name w:val="xl139"/>
    <w:basedOn w:val="a"/>
    <w:rsid w:val="00A2433D"/>
    <w:pPr>
      <w:shd w:val="clear" w:color="000000" w:fill="D9D9D9"/>
      <w:spacing w:before="100" w:beforeAutospacing="1" w:after="100" w:afterAutospacing="1" w:line="240" w:lineRule="auto"/>
    </w:pPr>
    <w:rPr>
      <w:rFonts w:ascii="Times New Roman" w:eastAsia="Calibri" w:hAnsi="Times New Roman" w:cs="Times New Roman"/>
      <w:sz w:val="20"/>
      <w:szCs w:val="20"/>
    </w:rPr>
  </w:style>
  <w:style w:type="paragraph" w:customStyle="1" w:styleId="xl140">
    <w:name w:val="xl140"/>
    <w:basedOn w:val="a"/>
    <w:rsid w:val="00A2433D"/>
    <w:pPr>
      <w:shd w:val="clear" w:color="000000" w:fill="D9D9D9"/>
      <w:spacing w:before="100" w:beforeAutospacing="1" w:after="100" w:afterAutospacing="1" w:line="240" w:lineRule="auto"/>
    </w:pPr>
    <w:rPr>
      <w:rFonts w:ascii="Times New Roman" w:eastAsia="Calibri" w:hAnsi="Times New Roman" w:cs="Times New Roman"/>
      <w:sz w:val="20"/>
      <w:szCs w:val="20"/>
      <w:u w:val="single"/>
    </w:rPr>
  </w:style>
  <w:style w:type="paragraph" w:customStyle="1" w:styleId="xl141">
    <w:name w:val="xl141"/>
    <w:basedOn w:val="a"/>
    <w:rsid w:val="00A2433D"/>
    <w:pPr>
      <w:shd w:val="clear" w:color="000000" w:fill="D9D9D9"/>
      <w:spacing w:before="100" w:beforeAutospacing="1" w:after="100" w:afterAutospacing="1" w:line="240" w:lineRule="auto"/>
      <w:ind w:firstLineChars="100" w:firstLine="100"/>
    </w:pPr>
    <w:rPr>
      <w:rFonts w:ascii="Times New Roman" w:eastAsia="Calibri" w:hAnsi="Times New Roman" w:cs="Times New Roman"/>
      <w:b/>
      <w:bCs/>
      <w:sz w:val="20"/>
      <w:szCs w:val="20"/>
    </w:rPr>
  </w:style>
  <w:style w:type="paragraph" w:customStyle="1" w:styleId="xl142">
    <w:name w:val="xl142"/>
    <w:basedOn w:val="a"/>
    <w:rsid w:val="00A2433D"/>
    <w:pPr>
      <w:shd w:val="clear" w:color="000000" w:fill="D9D9D9"/>
      <w:spacing w:before="100" w:beforeAutospacing="1" w:after="100" w:afterAutospacing="1" w:line="240" w:lineRule="auto"/>
    </w:pPr>
    <w:rPr>
      <w:rFonts w:ascii="Times New Roman" w:eastAsia="Calibri" w:hAnsi="Times New Roman" w:cs="Times New Roman"/>
      <w:b/>
      <w:bCs/>
      <w:sz w:val="20"/>
      <w:szCs w:val="20"/>
    </w:rPr>
  </w:style>
  <w:style w:type="paragraph" w:customStyle="1" w:styleId="xl143">
    <w:name w:val="xl143"/>
    <w:basedOn w:val="a"/>
    <w:rsid w:val="00A2433D"/>
    <w:pPr>
      <w:shd w:val="clear" w:color="000000" w:fill="D9D9D9"/>
      <w:spacing w:before="100" w:beforeAutospacing="1" w:after="100" w:afterAutospacing="1" w:line="240" w:lineRule="auto"/>
    </w:pPr>
    <w:rPr>
      <w:rFonts w:ascii="Calibri" w:eastAsia="Calibri" w:hAnsi="Calibri" w:cs="Calibri"/>
      <w:sz w:val="24"/>
      <w:szCs w:val="24"/>
    </w:rPr>
  </w:style>
  <w:style w:type="paragraph" w:customStyle="1" w:styleId="xl144">
    <w:name w:val="xl144"/>
    <w:basedOn w:val="a"/>
    <w:rsid w:val="00A2433D"/>
    <w:pPr>
      <w:shd w:val="clear" w:color="000000" w:fill="D9D9D9"/>
      <w:spacing w:before="100" w:beforeAutospacing="1" w:after="100" w:afterAutospacing="1" w:line="240" w:lineRule="auto"/>
    </w:pPr>
    <w:rPr>
      <w:rFonts w:ascii="Times New Roman" w:eastAsia="Calibri" w:hAnsi="Times New Roman" w:cs="Times New Roman"/>
      <w:sz w:val="24"/>
      <w:szCs w:val="24"/>
    </w:rPr>
  </w:style>
  <w:style w:type="paragraph" w:customStyle="1" w:styleId="xl145">
    <w:name w:val="xl145"/>
    <w:basedOn w:val="a"/>
    <w:rsid w:val="00A2433D"/>
    <w:pPr>
      <w:shd w:val="clear" w:color="000000" w:fill="D9D9D9"/>
      <w:spacing w:before="100" w:beforeAutospacing="1" w:after="100" w:afterAutospacing="1" w:line="240" w:lineRule="auto"/>
    </w:pPr>
    <w:rPr>
      <w:rFonts w:ascii="Times New Roman" w:eastAsia="Calibri" w:hAnsi="Times New Roman" w:cs="Times New Roman"/>
      <w:sz w:val="24"/>
      <w:szCs w:val="24"/>
    </w:rPr>
  </w:style>
  <w:style w:type="paragraph" w:customStyle="1" w:styleId="xl146">
    <w:name w:val="xl146"/>
    <w:basedOn w:val="a"/>
    <w:rsid w:val="00A2433D"/>
    <w:pPr>
      <w:spacing w:before="100" w:beforeAutospacing="1" w:after="100" w:afterAutospacing="1" w:line="240" w:lineRule="auto"/>
      <w:jc w:val="center"/>
    </w:pPr>
    <w:rPr>
      <w:rFonts w:ascii="Times New Roman" w:eastAsia="Calibri" w:hAnsi="Times New Roman" w:cs="Times New Roman"/>
      <w:b/>
      <w:bCs/>
      <w:sz w:val="28"/>
      <w:szCs w:val="28"/>
    </w:rPr>
  </w:style>
  <w:style w:type="paragraph" w:styleId="26">
    <w:name w:val="toc 2"/>
    <w:basedOn w:val="a"/>
    <w:next w:val="a"/>
    <w:autoRedefine/>
    <w:rsid w:val="00A2433D"/>
    <w:pPr>
      <w:spacing w:after="0" w:line="240" w:lineRule="auto"/>
      <w:ind w:left="240"/>
    </w:pPr>
    <w:rPr>
      <w:rFonts w:ascii="Cambria" w:eastAsia="Times New Roman" w:hAnsi="Cambria" w:cs="Times New Roman"/>
      <w:sz w:val="24"/>
      <w:szCs w:val="24"/>
      <w:lang w:val="en-US" w:eastAsia="en-US"/>
    </w:rPr>
  </w:style>
  <w:style w:type="paragraph" w:styleId="33">
    <w:name w:val="toc 3"/>
    <w:basedOn w:val="a"/>
    <w:next w:val="a"/>
    <w:autoRedefine/>
    <w:rsid w:val="00A2433D"/>
    <w:pPr>
      <w:spacing w:after="0" w:line="240" w:lineRule="auto"/>
      <w:ind w:left="480"/>
    </w:pPr>
    <w:rPr>
      <w:rFonts w:ascii="Cambria" w:eastAsia="Times New Roman" w:hAnsi="Cambria" w:cs="Times New Roman"/>
      <w:sz w:val="24"/>
      <w:szCs w:val="24"/>
      <w:lang w:val="en-US" w:eastAsia="en-US"/>
    </w:rPr>
  </w:style>
  <w:style w:type="paragraph" w:styleId="1a">
    <w:name w:val="toc 1"/>
    <w:basedOn w:val="a"/>
    <w:next w:val="a"/>
    <w:autoRedefine/>
    <w:rsid w:val="00A2433D"/>
    <w:pPr>
      <w:spacing w:after="100"/>
    </w:pPr>
    <w:rPr>
      <w:rFonts w:ascii="Calibri" w:eastAsia="Calibri" w:hAnsi="Calibri" w:cs="Times New Roman"/>
    </w:rPr>
  </w:style>
  <w:style w:type="character" w:customStyle="1" w:styleId="comment">
    <w:name w:val="comment"/>
    <w:rsid w:val="00A2433D"/>
    <w:rPr>
      <w:shd w:val="clear" w:color="auto" w:fill="FFFF00"/>
    </w:rPr>
  </w:style>
  <w:style w:type="character" w:customStyle="1" w:styleId="toc-link">
    <w:name w:val="toc-link"/>
    <w:rsid w:val="00A2433D"/>
  </w:style>
  <w:style w:type="character" w:customStyle="1" w:styleId="numbering">
    <w:name w:val="numbering"/>
    <w:rsid w:val="00A2433D"/>
  </w:style>
  <w:style w:type="character" w:customStyle="1" w:styleId="bullet-symbols">
    <w:name w:val="bullet-symbols"/>
    <w:rsid w:val="00A2433D"/>
  </w:style>
  <w:style w:type="character" w:customStyle="1" w:styleId="numbering-symbols">
    <w:name w:val="numbering-symbols"/>
    <w:rsid w:val="00A2433D"/>
  </w:style>
  <w:style w:type="character" w:customStyle="1" w:styleId="aff9">
    <w:name w:val="Символ сноски"/>
    <w:rsid w:val="00A2433D"/>
  </w:style>
  <w:style w:type="character" w:customStyle="1" w:styleId="affa">
    <w:name w:val="Символы концевой сноски"/>
    <w:rsid w:val="00A2433D"/>
  </w:style>
  <w:style w:type="paragraph" w:styleId="affb">
    <w:name w:val="Title"/>
    <w:basedOn w:val="a"/>
    <w:next w:val="a4"/>
    <w:link w:val="affc"/>
    <w:qFormat/>
    <w:rsid w:val="00A2433D"/>
    <w:pPr>
      <w:keepNext/>
      <w:widowControl w:val="0"/>
      <w:suppressAutoHyphens/>
      <w:spacing w:before="240" w:after="120" w:line="240" w:lineRule="auto"/>
    </w:pPr>
    <w:rPr>
      <w:rFonts w:ascii="Liberation Sans" w:eastAsia="Times New Roman" w:hAnsi="Liberation Sans" w:cs="DejaVu Sans"/>
      <w:color w:val="000000"/>
      <w:kern w:val="1"/>
      <w:sz w:val="28"/>
      <w:szCs w:val="28"/>
      <w:lang w:eastAsia="zh-CN" w:bidi="hi-IN"/>
    </w:rPr>
  </w:style>
  <w:style w:type="character" w:customStyle="1" w:styleId="affc">
    <w:name w:val="Заголовок Знак"/>
    <w:basedOn w:val="a0"/>
    <w:link w:val="affb"/>
    <w:rsid w:val="00A2433D"/>
    <w:rPr>
      <w:rFonts w:ascii="Liberation Sans" w:eastAsia="Times New Roman" w:hAnsi="Liberation Sans" w:cs="DejaVu Sans"/>
      <w:color w:val="000000"/>
      <w:kern w:val="1"/>
      <w:sz w:val="28"/>
      <w:szCs w:val="28"/>
      <w:lang w:eastAsia="zh-CN" w:bidi="hi-IN"/>
    </w:rPr>
  </w:style>
  <w:style w:type="paragraph" w:styleId="affd">
    <w:name w:val="List"/>
    <w:aliases w:val="1. List"/>
    <w:basedOn w:val="a4"/>
    <w:rsid w:val="00A2433D"/>
    <w:pPr>
      <w:widowControl w:val="0"/>
      <w:suppressAutoHyphens/>
      <w:spacing w:after="140" w:line="288" w:lineRule="auto"/>
    </w:pPr>
    <w:rPr>
      <w:rFonts w:ascii="Georgia" w:hAnsi="Georgia" w:cs="DejaVu Sans"/>
      <w:color w:val="000000"/>
      <w:kern w:val="1"/>
      <w:lang w:eastAsia="zh-CN" w:bidi="hi-IN"/>
    </w:rPr>
  </w:style>
  <w:style w:type="paragraph" w:styleId="affe">
    <w:name w:val="caption"/>
    <w:basedOn w:val="a"/>
    <w:qFormat/>
    <w:rsid w:val="00A2433D"/>
    <w:pPr>
      <w:widowControl w:val="0"/>
      <w:suppressLineNumbers/>
      <w:suppressAutoHyphens/>
      <w:spacing w:before="120" w:after="120" w:line="240" w:lineRule="auto"/>
    </w:pPr>
    <w:rPr>
      <w:rFonts w:ascii="Georgia" w:eastAsia="Times New Roman" w:hAnsi="Georgia" w:cs="DejaVu Sans"/>
      <w:i/>
      <w:iCs/>
      <w:color w:val="000000"/>
      <w:kern w:val="1"/>
      <w:sz w:val="24"/>
      <w:szCs w:val="24"/>
      <w:lang w:eastAsia="zh-CN" w:bidi="hi-IN"/>
    </w:rPr>
  </w:style>
  <w:style w:type="paragraph" w:customStyle="1" w:styleId="1b">
    <w:name w:val="Указатель1"/>
    <w:basedOn w:val="a"/>
    <w:rsid w:val="00A2433D"/>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cover-text">
    <w:name w:val="cover-text"/>
    <w:rsid w:val="00A2433D"/>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A2433D"/>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A2433D"/>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A2433D"/>
    <w:pPr>
      <w:pBdr>
        <w:bottom w:val="single" w:sz="8" w:space="0" w:color="C0C0C0"/>
      </w:pBdr>
      <w:spacing w:before="113" w:after="130"/>
    </w:pPr>
    <w:rPr>
      <w:sz w:val="48"/>
    </w:rPr>
  </w:style>
  <w:style w:type="paragraph" w:customStyle="1" w:styleId="sect1">
    <w:name w:val="sect1"/>
    <w:basedOn w:val="sect-default"/>
    <w:rsid w:val="00A2433D"/>
    <w:pPr>
      <w:numPr>
        <w:numId w:val="3"/>
      </w:numPr>
      <w:pBdr>
        <w:bottom w:val="single" w:sz="8" w:space="0" w:color="C0C0C0"/>
      </w:pBdr>
      <w:outlineLvl w:val="0"/>
    </w:pPr>
    <w:rPr>
      <w:sz w:val="36"/>
    </w:rPr>
  </w:style>
  <w:style w:type="paragraph" w:customStyle="1" w:styleId="sect-appendix">
    <w:name w:val="sect-appendix"/>
    <w:basedOn w:val="sect1"/>
    <w:rsid w:val="00A2433D"/>
    <w:pPr>
      <w:numPr>
        <w:numId w:val="0"/>
      </w:numPr>
    </w:pPr>
  </w:style>
  <w:style w:type="paragraph" w:customStyle="1" w:styleId="sect2">
    <w:name w:val="sect2"/>
    <w:basedOn w:val="sect-default"/>
    <w:rsid w:val="00A2433D"/>
    <w:pPr>
      <w:numPr>
        <w:ilvl w:val="1"/>
        <w:numId w:val="3"/>
      </w:numPr>
      <w:outlineLvl w:val="1"/>
    </w:pPr>
    <w:rPr>
      <w:sz w:val="28"/>
      <w:u w:val="single" w:color="C0C0C0"/>
    </w:rPr>
  </w:style>
  <w:style w:type="paragraph" w:customStyle="1" w:styleId="sect3">
    <w:name w:val="sect3"/>
    <w:basedOn w:val="sect-default"/>
    <w:rsid w:val="00A2433D"/>
    <w:pPr>
      <w:numPr>
        <w:ilvl w:val="2"/>
        <w:numId w:val="3"/>
      </w:numPr>
      <w:outlineLvl w:val="2"/>
    </w:pPr>
  </w:style>
  <w:style w:type="paragraph" w:customStyle="1" w:styleId="sect4">
    <w:name w:val="sect4"/>
    <w:basedOn w:val="sect-default"/>
    <w:rsid w:val="00A2433D"/>
    <w:pPr>
      <w:numPr>
        <w:ilvl w:val="3"/>
        <w:numId w:val="3"/>
      </w:numPr>
      <w:outlineLvl w:val="3"/>
    </w:pPr>
  </w:style>
  <w:style w:type="paragraph" w:customStyle="1" w:styleId="1c">
    <w:name w:val="Название1"/>
    <w:qFormat/>
    <w:rsid w:val="00A2433D"/>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d">
    <w:name w:val="Название объекта1"/>
    <w:rsid w:val="00A2433D"/>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A2433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A2433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A2433D"/>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A2433D"/>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A2433D"/>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A2433D"/>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A2433D"/>
    <w:pPr>
      <w:numPr>
        <w:numId w:val="0"/>
      </w:numPr>
    </w:pPr>
  </w:style>
  <w:style w:type="paragraph" w:customStyle="1" w:styleId="toc-level-1">
    <w:name w:val="toc-level-1"/>
    <w:basedOn w:val="index"/>
    <w:rsid w:val="00A2433D"/>
    <w:pPr>
      <w:tabs>
        <w:tab w:val="right" w:leader="dot" w:pos="9638"/>
      </w:tabs>
      <w:spacing w:before="120" w:after="0"/>
    </w:pPr>
    <w:rPr>
      <w:color w:val="0065FF"/>
      <w:sz w:val="22"/>
    </w:rPr>
  </w:style>
  <w:style w:type="paragraph" w:customStyle="1" w:styleId="toc-level-2">
    <w:name w:val="toc-level-2"/>
    <w:basedOn w:val="index"/>
    <w:rsid w:val="00A2433D"/>
    <w:pPr>
      <w:tabs>
        <w:tab w:val="right" w:leader="dot" w:pos="9638"/>
      </w:tabs>
      <w:spacing w:before="10" w:after="0"/>
      <w:ind w:left="283"/>
    </w:pPr>
  </w:style>
  <w:style w:type="paragraph" w:customStyle="1" w:styleId="admonitionicon">
    <w:name w:val="admonitionicon"/>
    <w:rsid w:val="00A2433D"/>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A2433D"/>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A2433D"/>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A2433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A2433D"/>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A2433D"/>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A2433D"/>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A2433D"/>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A2433D"/>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A2433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A2433D"/>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A2433D"/>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A2433D"/>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e">
    <w:name w:val="Нижний колонтитул1"/>
    <w:rsid w:val="00A2433D"/>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A2433D"/>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f">
    <w:name w:val="Содержимое таблицы"/>
    <w:basedOn w:val="a"/>
    <w:rsid w:val="00A2433D"/>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xl65">
    <w:name w:val="xl65"/>
    <w:basedOn w:val="a"/>
    <w:rsid w:val="00A243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rPr>
  </w:style>
  <w:style w:type="paragraph" w:customStyle="1" w:styleId="Normal1">
    <w:name w:val="Normal1"/>
    <w:rsid w:val="00A2433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f0">
    <w:name w:val="????"/>
    <w:rsid w:val="00A2433D"/>
    <w:pPr>
      <w:widowControl w:val="0"/>
      <w:spacing w:after="0" w:line="240" w:lineRule="auto"/>
    </w:pPr>
    <w:rPr>
      <w:rFonts w:ascii="Times New Roman" w:eastAsia="SimSun" w:hAnsi="Times New Roman" w:cs="Times New Roman"/>
      <w:sz w:val="20"/>
      <w:szCs w:val="20"/>
      <w:lang w:eastAsia="ru-RU"/>
    </w:rPr>
  </w:style>
  <w:style w:type="paragraph" w:customStyle="1" w:styleId="1f">
    <w:name w:val="ТЗ1"/>
    <w:basedOn w:val="1"/>
    <w:link w:val="1f0"/>
    <w:autoRedefine/>
    <w:rsid w:val="00A2433D"/>
    <w:pPr>
      <w:suppressAutoHyphens/>
      <w:spacing w:before="0" w:after="0" w:line="276" w:lineRule="auto"/>
      <w:jc w:val="center"/>
    </w:pPr>
    <w:rPr>
      <w:rFonts w:ascii="Times New Roman" w:eastAsia="Calibri" w:hAnsi="Times New Roman"/>
      <w:bCs/>
      <w:caps/>
      <w:kern w:val="0"/>
      <w:sz w:val="24"/>
      <w:shd w:val="clear" w:color="auto" w:fill="FFFFFF"/>
      <w:lang w:val="ru-RU" w:eastAsia="ru-RU"/>
    </w:rPr>
  </w:style>
  <w:style w:type="paragraph" w:styleId="34">
    <w:name w:val="Body Text 3"/>
    <w:basedOn w:val="a"/>
    <w:link w:val="35"/>
    <w:rsid w:val="00A2433D"/>
    <w:pPr>
      <w:widowControl w:val="0"/>
      <w:autoSpaceDE w:val="0"/>
      <w:autoSpaceDN w:val="0"/>
      <w:adjustRightInd w:val="0"/>
      <w:spacing w:after="120" w:line="240" w:lineRule="auto"/>
    </w:pPr>
    <w:rPr>
      <w:rFonts w:ascii="Times New Roman" w:eastAsia="Calibri" w:hAnsi="Times New Roman" w:cs="Times New Roman"/>
      <w:sz w:val="16"/>
      <w:szCs w:val="16"/>
    </w:rPr>
  </w:style>
  <w:style w:type="character" w:customStyle="1" w:styleId="35">
    <w:name w:val="Основной текст 3 Знак"/>
    <w:basedOn w:val="a0"/>
    <w:link w:val="34"/>
    <w:rsid w:val="00A2433D"/>
    <w:rPr>
      <w:rFonts w:ascii="Times New Roman" w:eastAsia="Calibri" w:hAnsi="Times New Roman" w:cs="Times New Roman"/>
      <w:sz w:val="16"/>
      <w:szCs w:val="16"/>
      <w:lang w:eastAsia="ru-RU"/>
    </w:rPr>
  </w:style>
  <w:style w:type="character" w:customStyle="1" w:styleId="1f0">
    <w:name w:val="ТЗ1 Знак"/>
    <w:link w:val="1f"/>
    <w:locked/>
    <w:rsid w:val="00A2433D"/>
    <w:rPr>
      <w:rFonts w:ascii="Times New Roman" w:eastAsia="Calibri" w:hAnsi="Times New Roman" w:cs="Times New Roman"/>
      <w:b/>
      <w:bCs/>
      <w:caps/>
      <w:sz w:val="24"/>
      <w:szCs w:val="20"/>
      <w:lang w:eastAsia="ru-RU"/>
    </w:rPr>
  </w:style>
  <w:style w:type="paragraph" w:customStyle="1" w:styleId="afff1">
    <w:name w:val="абзац"/>
    <w:basedOn w:val="a"/>
    <w:rsid w:val="00A2433D"/>
    <w:pPr>
      <w:spacing w:before="120" w:after="0" w:line="240" w:lineRule="auto"/>
      <w:ind w:firstLine="708"/>
      <w:jc w:val="both"/>
    </w:pPr>
    <w:rPr>
      <w:rFonts w:ascii="Times New Roman" w:eastAsia="Calibri" w:hAnsi="Times New Roman" w:cs="Times New Roman"/>
    </w:rPr>
  </w:style>
  <w:style w:type="paragraph" w:customStyle="1" w:styleId="afff2">
    <w:name w:val="Обычный абзац"/>
    <w:basedOn w:val="a"/>
    <w:rsid w:val="00A2433D"/>
    <w:pPr>
      <w:spacing w:after="120" w:line="240" w:lineRule="auto"/>
      <w:jc w:val="both"/>
    </w:pPr>
    <w:rPr>
      <w:rFonts w:ascii="Times New Roman" w:eastAsia="MS Mincho" w:hAnsi="Times New Roman" w:cs="Times New Roman"/>
      <w:sz w:val="24"/>
      <w:szCs w:val="24"/>
    </w:rPr>
  </w:style>
  <w:style w:type="character" w:customStyle="1" w:styleId="hps">
    <w:name w:val="hps"/>
    <w:rsid w:val="00A2433D"/>
  </w:style>
  <w:style w:type="paragraph" w:customStyle="1" w:styleId="fr2">
    <w:name w:val="fr2"/>
    <w:basedOn w:val="a"/>
    <w:rsid w:val="00A2433D"/>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4"/>
    </w:rPr>
  </w:style>
  <w:style w:type="character" w:customStyle="1" w:styleId="SubtitleChar">
    <w:name w:val="Subtitle Char"/>
    <w:aliases w:val="ТЗ 4 Char"/>
    <w:locked/>
    <w:rsid w:val="00A2433D"/>
    <w:rPr>
      <w:rFonts w:ascii="Times New Roman" w:hAnsi="Times New Roman" w:cs="Times New Roman"/>
      <w:b/>
      <w:bCs/>
      <w:smallCaps/>
      <w:sz w:val="24"/>
      <w:szCs w:val="24"/>
      <w:lang w:val="x-none" w:eastAsia="ru-RU"/>
    </w:rPr>
  </w:style>
  <w:style w:type="character" w:customStyle="1" w:styleId="BodyText3Char">
    <w:name w:val="Body Text 3 Char"/>
    <w:semiHidden/>
    <w:locked/>
    <w:rsid w:val="00A2433D"/>
    <w:rPr>
      <w:rFonts w:ascii="Times New Roman" w:hAnsi="Times New Roman" w:cs="Times New Roman"/>
      <w:sz w:val="16"/>
      <w:szCs w:val="16"/>
      <w:lang w:val="x-none" w:eastAsia="ru-RU"/>
    </w:rPr>
  </w:style>
  <w:style w:type="paragraph" w:customStyle="1" w:styleId="normal10">
    <w:name w:val="normal1"/>
    <w:basedOn w:val="a"/>
    <w:rsid w:val="00A243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7">
    <w:name w:val="Абзац списка Знак"/>
    <w:aliases w:val="List_Paragraph Знак,Multilevel para_II Знак,List Paragraph1 Знак,List Paragraph (numbered (a)) Знак,Numbered list Знак,Абзац списка1 Знак,Маркер Знак,List Paragraph Знак,название Знак,Абзац списка3 Знак,Bullet List Знак,FooterText Знак"/>
    <w:link w:val="13"/>
    <w:qFormat/>
    <w:rsid w:val="00A2433D"/>
    <w:rPr>
      <w:rFonts w:ascii="Cambria" w:eastAsia="Times New Roman" w:hAnsi="Cambria" w:cs="Times New Roman"/>
      <w:sz w:val="24"/>
      <w:szCs w:val="24"/>
      <w:lang w:val="en-US"/>
    </w:rPr>
  </w:style>
  <w:style w:type="character" w:styleId="afff3">
    <w:name w:val="annotation reference"/>
    <w:rsid w:val="00A2433D"/>
    <w:rPr>
      <w:sz w:val="16"/>
      <w:szCs w:val="16"/>
    </w:rPr>
  </w:style>
  <w:style w:type="paragraph" w:customStyle="1" w:styleId="61">
    <w:name w:val="Знак Знак6"/>
    <w:basedOn w:val="a"/>
    <w:rsid w:val="00A2433D"/>
    <w:pPr>
      <w:keepLines/>
      <w:spacing w:after="160" w:line="240" w:lineRule="exact"/>
    </w:pPr>
    <w:rPr>
      <w:rFonts w:ascii="Verdana" w:eastAsia="MS Mincho" w:hAnsi="Verdana" w:cs="Verdana"/>
      <w:sz w:val="20"/>
      <w:szCs w:val="20"/>
      <w:lang w:val="en-US" w:eastAsia="en-US"/>
    </w:rPr>
  </w:style>
  <w:style w:type="character" w:customStyle="1" w:styleId="1f1">
    <w:name w:val="Текст примечания Знак1"/>
    <w:uiPriority w:val="99"/>
    <w:semiHidden/>
    <w:rsid w:val="00A2433D"/>
  </w:style>
  <w:style w:type="character" w:customStyle="1" w:styleId="Normal">
    <w:name w:val="Normal Знак"/>
    <w:link w:val="11"/>
    <w:rsid w:val="00A2433D"/>
    <w:rPr>
      <w:rFonts w:ascii="Times New Roman" w:eastAsia="Times New Roman" w:hAnsi="Times New Roman" w:cs="Times New Roman"/>
      <w:sz w:val="24"/>
      <w:szCs w:val="20"/>
      <w:lang w:eastAsia="ru-RU"/>
    </w:rPr>
  </w:style>
  <w:style w:type="paragraph" w:styleId="afff4">
    <w:name w:val="Plain Text"/>
    <w:basedOn w:val="a"/>
    <w:link w:val="afff5"/>
    <w:rsid w:val="00A2433D"/>
    <w:pPr>
      <w:spacing w:after="0" w:line="240" w:lineRule="auto"/>
    </w:pPr>
    <w:rPr>
      <w:rFonts w:ascii="Courier New" w:eastAsia="Times New Roman" w:hAnsi="Courier New" w:cs="Courier New"/>
      <w:sz w:val="20"/>
      <w:szCs w:val="20"/>
    </w:rPr>
  </w:style>
  <w:style w:type="character" w:customStyle="1" w:styleId="afff5">
    <w:name w:val="Текст Знак"/>
    <w:basedOn w:val="a0"/>
    <w:link w:val="afff4"/>
    <w:rsid w:val="00A2433D"/>
    <w:rPr>
      <w:rFonts w:ascii="Courier New" w:eastAsia="Times New Roman" w:hAnsi="Courier New" w:cs="Courier New"/>
      <w:sz w:val="20"/>
      <w:szCs w:val="20"/>
      <w:lang w:eastAsia="ru-RU"/>
    </w:rPr>
  </w:style>
  <w:style w:type="character" w:customStyle="1" w:styleId="a8">
    <w:name w:val="Без интервала Знак"/>
    <w:link w:val="a7"/>
    <w:uiPriority w:val="99"/>
    <w:rsid w:val="00A2433D"/>
    <w:rPr>
      <w:rFonts w:eastAsiaTheme="minorEastAsia"/>
      <w:lang w:eastAsia="ru-RU"/>
    </w:rPr>
  </w:style>
  <w:style w:type="paragraph" w:customStyle="1" w:styleId="110">
    <w:name w:val="Знак Знак1 Знак Знак Знак Знак Знак Знак1 Знак"/>
    <w:basedOn w:val="a"/>
    <w:rsid w:val="00A2433D"/>
    <w:pPr>
      <w:spacing w:after="0" w:line="240" w:lineRule="auto"/>
    </w:pPr>
    <w:rPr>
      <w:rFonts w:ascii="Verdana" w:eastAsia="Times New Roman" w:hAnsi="Verdana" w:cs="Verdana"/>
      <w:sz w:val="20"/>
      <w:szCs w:val="20"/>
      <w:lang w:val="en-US" w:eastAsia="en-US"/>
    </w:rPr>
  </w:style>
  <w:style w:type="paragraph" w:customStyle="1" w:styleId="Style6">
    <w:name w:val="Style6"/>
    <w:basedOn w:val="a"/>
    <w:rsid w:val="00A243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
    <w:name w:val="Style5"/>
    <w:basedOn w:val="a"/>
    <w:rsid w:val="00A2433D"/>
    <w:pPr>
      <w:widowControl w:val="0"/>
      <w:autoSpaceDE w:val="0"/>
      <w:autoSpaceDN w:val="0"/>
      <w:adjustRightInd w:val="0"/>
      <w:spacing w:after="0" w:line="206" w:lineRule="exact"/>
      <w:ind w:firstLine="346"/>
      <w:jc w:val="both"/>
    </w:pPr>
    <w:rPr>
      <w:rFonts w:ascii="Times New Roman" w:eastAsia="Times New Roman" w:hAnsi="Times New Roman" w:cs="Times New Roman"/>
      <w:sz w:val="24"/>
      <w:szCs w:val="24"/>
    </w:rPr>
  </w:style>
  <w:style w:type="paragraph" w:customStyle="1" w:styleId="Style7">
    <w:name w:val="Style7"/>
    <w:basedOn w:val="a"/>
    <w:rsid w:val="00A2433D"/>
    <w:pPr>
      <w:widowControl w:val="0"/>
      <w:autoSpaceDE w:val="0"/>
      <w:autoSpaceDN w:val="0"/>
      <w:adjustRightInd w:val="0"/>
      <w:spacing w:after="0" w:line="206" w:lineRule="exact"/>
    </w:pPr>
    <w:rPr>
      <w:rFonts w:ascii="Times New Roman" w:eastAsia="Times New Roman" w:hAnsi="Times New Roman" w:cs="Times New Roman"/>
      <w:sz w:val="24"/>
      <w:szCs w:val="24"/>
    </w:rPr>
  </w:style>
  <w:style w:type="paragraph" w:customStyle="1" w:styleId="Style8">
    <w:name w:val="Style8"/>
    <w:basedOn w:val="a"/>
    <w:rsid w:val="00A243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9">
    <w:name w:val="Style9"/>
    <w:basedOn w:val="a"/>
    <w:rsid w:val="00A2433D"/>
    <w:pPr>
      <w:widowControl w:val="0"/>
      <w:autoSpaceDE w:val="0"/>
      <w:autoSpaceDN w:val="0"/>
      <w:adjustRightInd w:val="0"/>
      <w:spacing w:after="0" w:line="202" w:lineRule="exact"/>
      <w:ind w:firstLine="442"/>
      <w:jc w:val="both"/>
    </w:pPr>
    <w:rPr>
      <w:rFonts w:ascii="Times New Roman" w:eastAsia="Times New Roman" w:hAnsi="Times New Roman" w:cs="Times New Roman"/>
      <w:sz w:val="24"/>
      <w:szCs w:val="24"/>
    </w:rPr>
  </w:style>
  <w:style w:type="paragraph" w:customStyle="1" w:styleId="Style10">
    <w:name w:val="Style10"/>
    <w:basedOn w:val="a"/>
    <w:rsid w:val="00A2433D"/>
    <w:pPr>
      <w:widowControl w:val="0"/>
      <w:autoSpaceDE w:val="0"/>
      <w:autoSpaceDN w:val="0"/>
      <w:adjustRightInd w:val="0"/>
      <w:spacing w:after="0" w:line="206" w:lineRule="exact"/>
      <w:jc w:val="both"/>
    </w:pPr>
    <w:rPr>
      <w:rFonts w:ascii="Times New Roman" w:eastAsia="Times New Roman" w:hAnsi="Times New Roman" w:cs="Times New Roman"/>
      <w:sz w:val="24"/>
      <w:szCs w:val="24"/>
    </w:rPr>
  </w:style>
  <w:style w:type="paragraph" w:customStyle="1" w:styleId="Style11">
    <w:name w:val="Style11"/>
    <w:basedOn w:val="a"/>
    <w:rsid w:val="00A2433D"/>
    <w:pPr>
      <w:widowControl w:val="0"/>
      <w:autoSpaceDE w:val="0"/>
      <w:autoSpaceDN w:val="0"/>
      <w:adjustRightInd w:val="0"/>
      <w:spacing w:after="0" w:line="211" w:lineRule="exact"/>
      <w:ind w:firstLine="341"/>
      <w:jc w:val="both"/>
    </w:pPr>
    <w:rPr>
      <w:rFonts w:ascii="Times New Roman" w:eastAsia="Times New Roman" w:hAnsi="Times New Roman" w:cs="Times New Roman"/>
      <w:sz w:val="24"/>
      <w:szCs w:val="24"/>
    </w:rPr>
  </w:style>
  <w:style w:type="paragraph" w:customStyle="1" w:styleId="Style12">
    <w:name w:val="Style12"/>
    <w:basedOn w:val="a"/>
    <w:rsid w:val="00A2433D"/>
    <w:pPr>
      <w:widowControl w:val="0"/>
      <w:autoSpaceDE w:val="0"/>
      <w:autoSpaceDN w:val="0"/>
      <w:adjustRightInd w:val="0"/>
      <w:spacing w:after="0" w:line="209" w:lineRule="exact"/>
      <w:ind w:firstLine="346"/>
    </w:pPr>
    <w:rPr>
      <w:rFonts w:ascii="Times New Roman" w:eastAsia="Times New Roman" w:hAnsi="Times New Roman" w:cs="Times New Roman"/>
      <w:sz w:val="24"/>
      <w:szCs w:val="24"/>
    </w:rPr>
  </w:style>
  <w:style w:type="paragraph" w:customStyle="1" w:styleId="Style13">
    <w:name w:val="Style13"/>
    <w:basedOn w:val="a"/>
    <w:rsid w:val="00A2433D"/>
    <w:pPr>
      <w:widowControl w:val="0"/>
      <w:autoSpaceDE w:val="0"/>
      <w:autoSpaceDN w:val="0"/>
      <w:adjustRightInd w:val="0"/>
      <w:spacing w:after="0" w:line="211" w:lineRule="exact"/>
      <w:ind w:firstLine="365"/>
      <w:jc w:val="both"/>
    </w:pPr>
    <w:rPr>
      <w:rFonts w:ascii="Times New Roman" w:eastAsia="Times New Roman" w:hAnsi="Times New Roman" w:cs="Times New Roman"/>
      <w:sz w:val="24"/>
      <w:szCs w:val="24"/>
    </w:rPr>
  </w:style>
  <w:style w:type="paragraph" w:customStyle="1" w:styleId="Style14">
    <w:name w:val="Style14"/>
    <w:basedOn w:val="a"/>
    <w:rsid w:val="00A243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33">
    <w:name w:val="Font Style33"/>
    <w:rsid w:val="00A2433D"/>
    <w:rPr>
      <w:rFonts w:ascii="Times New Roman" w:hAnsi="Times New Roman" w:cs="Times New Roman"/>
      <w:b/>
      <w:bCs/>
      <w:spacing w:val="10"/>
      <w:sz w:val="16"/>
      <w:szCs w:val="16"/>
    </w:rPr>
  </w:style>
  <w:style w:type="character" w:customStyle="1" w:styleId="FontStyle34">
    <w:name w:val="Font Style34"/>
    <w:rsid w:val="00A2433D"/>
    <w:rPr>
      <w:rFonts w:ascii="Times New Roman" w:hAnsi="Times New Roman" w:cs="Times New Roman"/>
      <w:i/>
      <w:iCs/>
      <w:sz w:val="16"/>
      <w:szCs w:val="16"/>
    </w:rPr>
  </w:style>
  <w:style w:type="character" w:customStyle="1" w:styleId="FontStyle35">
    <w:name w:val="Font Style35"/>
    <w:rsid w:val="00A2433D"/>
    <w:rPr>
      <w:rFonts w:ascii="Times New Roman" w:hAnsi="Times New Roman" w:cs="Times New Roman"/>
      <w:i/>
      <w:iCs/>
      <w:sz w:val="16"/>
      <w:szCs w:val="16"/>
    </w:rPr>
  </w:style>
  <w:style w:type="character" w:customStyle="1" w:styleId="FontStyle36">
    <w:name w:val="Font Style36"/>
    <w:rsid w:val="00A2433D"/>
    <w:rPr>
      <w:rFonts w:ascii="Arial Narrow" w:hAnsi="Arial Narrow" w:cs="Arial Narrow"/>
      <w:sz w:val="14"/>
      <w:szCs w:val="14"/>
    </w:rPr>
  </w:style>
  <w:style w:type="character" w:customStyle="1" w:styleId="FontStyle39">
    <w:name w:val="Font Style39"/>
    <w:rsid w:val="00A2433D"/>
    <w:rPr>
      <w:rFonts w:ascii="Times New Roman" w:hAnsi="Times New Roman" w:cs="Times New Roman"/>
      <w:sz w:val="16"/>
      <w:szCs w:val="16"/>
    </w:rPr>
  </w:style>
  <w:style w:type="character" w:customStyle="1" w:styleId="FontStyle37">
    <w:name w:val="Font Style37"/>
    <w:rsid w:val="00A2433D"/>
    <w:rPr>
      <w:rFonts w:ascii="Times New Roman" w:hAnsi="Times New Roman" w:cs="Times New Roman"/>
      <w:spacing w:val="10"/>
      <w:sz w:val="14"/>
      <w:szCs w:val="14"/>
    </w:rPr>
  </w:style>
  <w:style w:type="paragraph" w:customStyle="1" w:styleId="Style4">
    <w:name w:val="Style4"/>
    <w:basedOn w:val="a"/>
    <w:rsid w:val="00A2433D"/>
    <w:pPr>
      <w:widowControl w:val="0"/>
      <w:autoSpaceDE w:val="0"/>
      <w:autoSpaceDN w:val="0"/>
      <w:adjustRightInd w:val="0"/>
      <w:spacing w:after="0" w:line="206" w:lineRule="exact"/>
      <w:ind w:firstLine="422"/>
      <w:jc w:val="both"/>
    </w:pPr>
    <w:rPr>
      <w:rFonts w:ascii="Times New Roman" w:eastAsia="Times New Roman" w:hAnsi="Times New Roman" w:cs="Times New Roman"/>
      <w:sz w:val="24"/>
      <w:szCs w:val="24"/>
    </w:rPr>
  </w:style>
  <w:style w:type="paragraph" w:customStyle="1" w:styleId="Style15">
    <w:name w:val="Style15"/>
    <w:basedOn w:val="a"/>
    <w:rsid w:val="00A2433D"/>
    <w:pPr>
      <w:widowControl w:val="0"/>
      <w:autoSpaceDE w:val="0"/>
      <w:autoSpaceDN w:val="0"/>
      <w:adjustRightInd w:val="0"/>
      <w:spacing w:after="0" w:line="206" w:lineRule="exact"/>
      <w:ind w:firstLine="413"/>
      <w:jc w:val="both"/>
    </w:pPr>
    <w:rPr>
      <w:rFonts w:ascii="Times New Roman" w:eastAsia="Times New Roman" w:hAnsi="Times New Roman" w:cs="Times New Roman"/>
      <w:sz w:val="24"/>
      <w:szCs w:val="24"/>
    </w:rPr>
  </w:style>
  <w:style w:type="character" w:customStyle="1" w:styleId="FontStyle15">
    <w:name w:val="Font Style15"/>
    <w:rsid w:val="00A2433D"/>
    <w:rPr>
      <w:rFonts w:ascii="Times New Roman" w:hAnsi="Times New Roman" w:cs="Times New Roman"/>
      <w:sz w:val="20"/>
      <w:szCs w:val="20"/>
    </w:rPr>
  </w:style>
  <w:style w:type="character" w:customStyle="1" w:styleId="FontStyle13">
    <w:name w:val="Font Style13"/>
    <w:rsid w:val="00A2433D"/>
    <w:rPr>
      <w:rFonts w:ascii="Times New Roman" w:hAnsi="Times New Roman" w:cs="Times New Roman"/>
      <w:sz w:val="20"/>
      <w:szCs w:val="20"/>
    </w:rPr>
  </w:style>
  <w:style w:type="character" w:customStyle="1" w:styleId="FontStyle12">
    <w:name w:val="Font Style12"/>
    <w:rsid w:val="00A2433D"/>
    <w:rPr>
      <w:rFonts w:ascii="Times New Roman" w:hAnsi="Times New Roman" w:cs="Times New Roman"/>
      <w:b/>
      <w:bCs/>
      <w:sz w:val="22"/>
      <w:szCs w:val="22"/>
    </w:rPr>
  </w:style>
  <w:style w:type="paragraph" w:customStyle="1" w:styleId="Style3">
    <w:name w:val="Style3"/>
    <w:basedOn w:val="a"/>
    <w:rsid w:val="00A2433D"/>
    <w:pPr>
      <w:widowControl w:val="0"/>
      <w:autoSpaceDE w:val="0"/>
      <w:autoSpaceDN w:val="0"/>
      <w:adjustRightInd w:val="0"/>
      <w:spacing w:after="0" w:line="274" w:lineRule="exact"/>
    </w:pPr>
    <w:rPr>
      <w:rFonts w:ascii="Times New Roman" w:eastAsia="Times New Roman" w:hAnsi="Times New Roman" w:cs="Times New Roman"/>
      <w:sz w:val="24"/>
      <w:szCs w:val="24"/>
    </w:rPr>
  </w:style>
  <w:style w:type="character" w:customStyle="1" w:styleId="FontStyle24">
    <w:name w:val="Font Style24"/>
    <w:rsid w:val="00A2433D"/>
    <w:rPr>
      <w:rFonts w:ascii="Times New Roman" w:hAnsi="Times New Roman" w:cs="Times New Roman" w:hint="default"/>
      <w:sz w:val="20"/>
      <w:szCs w:val="20"/>
    </w:rPr>
  </w:style>
  <w:style w:type="character" w:customStyle="1" w:styleId="FontStyle21">
    <w:name w:val="Font Style21"/>
    <w:rsid w:val="00A2433D"/>
    <w:rPr>
      <w:rFonts w:ascii="Times New Roman" w:hAnsi="Times New Roman" w:cs="Times New Roman" w:hint="default"/>
      <w:b/>
      <w:bCs/>
      <w:sz w:val="20"/>
      <w:szCs w:val="20"/>
    </w:rPr>
  </w:style>
  <w:style w:type="paragraph" w:customStyle="1" w:styleId="Style17">
    <w:name w:val="Style17"/>
    <w:basedOn w:val="a"/>
    <w:rsid w:val="00A2433D"/>
    <w:pPr>
      <w:widowControl w:val="0"/>
      <w:autoSpaceDE w:val="0"/>
      <w:autoSpaceDN w:val="0"/>
      <w:adjustRightInd w:val="0"/>
      <w:spacing w:after="0" w:line="221" w:lineRule="exact"/>
      <w:jc w:val="right"/>
    </w:pPr>
    <w:rPr>
      <w:rFonts w:ascii="Times New Roman" w:eastAsia="Times New Roman" w:hAnsi="Times New Roman" w:cs="Times New Roman"/>
      <w:sz w:val="24"/>
      <w:szCs w:val="24"/>
    </w:rPr>
  </w:style>
  <w:style w:type="character" w:customStyle="1" w:styleId="FontStyle29">
    <w:name w:val="Font Style29"/>
    <w:rsid w:val="00A2433D"/>
    <w:rPr>
      <w:rFonts w:ascii="Times New Roman" w:hAnsi="Times New Roman" w:cs="Times New Roman"/>
      <w:i/>
      <w:iCs/>
      <w:sz w:val="18"/>
      <w:szCs w:val="18"/>
    </w:rPr>
  </w:style>
  <w:style w:type="character" w:customStyle="1" w:styleId="FontStyle14">
    <w:name w:val="Font Style14"/>
    <w:rsid w:val="00A2433D"/>
    <w:rPr>
      <w:rFonts w:ascii="Times New Roman" w:hAnsi="Times New Roman" w:cs="Times New Roman"/>
      <w:sz w:val="22"/>
      <w:szCs w:val="22"/>
    </w:rPr>
  </w:style>
  <w:style w:type="paragraph" w:customStyle="1" w:styleId="afff6">
    <w:name w:val="Знак"/>
    <w:basedOn w:val="a"/>
    <w:rsid w:val="00A2433D"/>
    <w:pPr>
      <w:keepLines/>
      <w:spacing w:after="160" w:line="240" w:lineRule="exact"/>
    </w:pPr>
    <w:rPr>
      <w:rFonts w:ascii="Verdana" w:eastAsia="MS Mincho" w:hAnsi="Verdana" w:cs="Verdana"/>
      <w:sz w:val="20"/>
      <w:szCs w:val="20"/>
      <w:lang w:val="en-US" w:eastAsia="en-US"/>
    </w:rPr>
  </w:style>
  <w:style w:type="paragraph" w:customStyle="1" w:styleId="DefaultParagraphFontParaCharCharChar">
    <w:name w:val="Default Paragraph Font Para Char Char Char"/>
    <w:basedOn w:val="a"/>
    <w:next w:val="a"/>
    <w:rsid w:val="00A2433D"/>
    <w:pPr>
      <w:spacing w:after="160" w:line="240" w:lineRule="exact"/>
    </w:pPr>
    <w:rPr>
      <w:rFonts w:ascii="Tahoma" w:eastAsia="Times New Roman" w:hAnsi="Tahoma" w:cs="Times New Roman"/>
      <w:sz w:val="20"/>
      <w:szCs w:val="20"/>
      <w:lang w:val="en-US" w:eastAsia="en-US"/>
    </w:rPr>
  </w:style>
  <w:style w:type="character" w:customStyle="1" w:styleId="refresult">
    <w:name w:val="ref_result"/>
    <w:rsid w:val="00A2433D"/>
  </w:style>
  <w:style w:type="character" w:customStyle="1" w:styleId="apple-converted-space">
    <w:name w:val="apple-converted-space"/>
    <w:uiPriority w:val="99"/>
    <w:rsid w:val="00A2433D"/>
  </w:style>
  <w:style w:type="character" w:customStyle="1" w:styleId="150">
    <w:name w:val="Знак Знак15"/>
    <w:rsid w:val="00A2433D"/>
    <w:rPr>
      <w:rFonts w:ascii="Futuris" w:hAnsi="Futuris"/>
      <w:sz w:val="24"/>
      <w:szCs w:val="24"/>
      <w:lang w:val="ru-RU" w:eastAsia="ru-RU" w:bidi="ar-SA"/>
    </w:rPr>
  </w:style>
  <w:style w:type="character" w:customStyle="1" w:styleId="91">
    <w:name w:val="Знак Знак9"/>
    <w:rsid w:val="00A2433D"/>
    <w:rPr>
      <w:sz w:val="16"/>
      <w:szCs w:val="16"/>
      <w:lang w:val="ru-RU" w:eastAsia="ru-RU" w:bidi="ar-SA"/>
    </w:rPr>
  </w:style>
  <w:style w:type="paragraph" w:customStyle="1" w:styleId="51">
    <w:name w:val="Основной текст5"/>
    <w:basedOn w:val="a"/>
    <w:rsid w:val="00A2433D"/>
    <w:pPr>
      <w:shd w:val="clear" w:color="auto" w:fill="FFFFFF"/>
      <w:spacing w:before="180" w:after="240" w:line="0" w:lineRule="atLeast"/>
      <w:ind w:hanging="1640"/>
      <w:jc w:val="both"/>
    </w:pPr>
    <w:rPr>
      <w:rFonts w:ascii="Calibri" w:eastAsia="Times New Roman" w:hAnsi="Calibri" w:cs="Times New Roman"/>
      <w:spacing w:val="2"/>
      <w:sz w:val="18"/>
      <w:szCs w:val="18"/>
      <w:shd w:val="clear" w:color="auto" w:fill="FFFFFF"/>
    </w:rPr>
  </w:style>
  <w:style w:type="paragraph" w:customStyle="1" w:styleId="Default">
    <w:name w:val="Default"/>
    <w:rsid w:val="00A2433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A2433D"/>
    <w:rPr>
      <w:snapToGrid w:val="0"/>
      <w:sz w:val="24"/>
      <w:lang w:val="ru-RU" w:eastAsia="ru-RU" w:bidi="ar-SA"/>
    </w:rPr>
  </w:style>
  <w:style w:type="paragraph" w:customStyle="1" w:styleId="CharCharCharCharCharCharCharChar">
    <w:name w:val="Char Char Знак Знак Char Char Char Char Char Char Знак Знак"/>
    <w:basedOn w:val="a"/>
    <w:rsid w:val="00A2433D"/>
    <w:pPr>
      <w:spacing w:after="160" w:line="240" w:lineRule="exact"/>
    </w:pPr>
    <w:rPr>
      <w:rFonts w:ascii="Verdana" w:eastAsia="Times New Roman" w:hAnsi="Verdana" w:cs="Verdana"/>
      <w:sz w:val="20"/>
      <w:szCs w:val="20"/>
      <w:lang w:val="en-US" w:eastAsia="en-US"/>
    </w:rPr>
  </w:style>
  <w:style w:type="character" w:styleId="afff7">
    <w:name w:val="line number"/>
    <w:rsid w:val="00A2433D"/>
  </w:style>
  <w:style w:type="paragraph" w:customStyle="1" w:styleId="CharChar1">
    <w:name w:val="Char Char1"/>
    <w:basedOn w:val="a"/>
    <w:rsid w:val="00A2433D"/>
    <w:pPr>
      <w:spacing w:after="0" w:line="240" w:lineRule="auto"/>
    </w:pPr>
    <w:rPr>
      <w:rFonts w:ascii="Verdana" w:eastAsia="Times New Roman" w:hAnsi="Verdana" w:cs="Times New Roman"/>
      <w:sz w:val="20"/>
      <w:szCs w:val="20"/>
      <w:lang w:val="en-US" w:eastAsia="en-US"/>
    </w:rPr>
  </w:style>
  <w:style w:type="character" w:customStyle="1" w:styleId="71">
    <w:name w:val="Знак Знак7"/>
    <w:rsid w:val="00A2433D"/>
    <w:rPr>
      <w:sz w:val="24"/>
      <w:szCs w:val="24"/>
      <w:lang w:val="x-none" w:eastAsia="x-none" w:bidi="ar-SA"/>
    </w:rPr>
  </w:style>
  <w:style w:type="character" w:customStyle="1" w:styleId="52">
    <w:name w:val="Знак Знак5"/>
    <w:rsid w:val="00A2433D"/>
    <w:rPr>
      <w:b/>
      <w:sz w:val="24"/>
      <w:lang w:val="ru-RU" w:eastAsia="ru-RU" w:bidi="ar-SA"/>
    </w:rPr>
  </w:style>
  <w:style w:type="paragraph" w:customStyle="1" w:styleId="ListParagraph2">
    <w:name w:val="List Paragraph2"/>
    <w:basedOn w:val="a"/>
    <w:qFormat/>
    <w:rsid w:val="00A2433D"/>
    <w:pPr>
      <w:spacing w:after="0" w:line="240" w:lineRule="auto"/>
      <w:ind w:left="720"/>
      <w:contextualSpacing/>
    </w:pPr>
    <w:rPr>
      <w:rFonts w:ascii="Times New Roman" w:eastAsia="Times New Roman" w:hAnsi="Times New Roman" w:cs="Times New Roman"/>
      <w:sz w:val="24"/>
      <w:szCs w:val="24"/>
      <w:lang w:val="en-US" w:eastAsia="en-US"/>
    </w:rPr>
  </w:style>
  <w:style w:type="character" w:customStyle="1" w:styleId="s20">
    <w:name w:val="s20"/>
    <w:rsid w:val="00A2433D"/>
    <w:rPr>
      <w:shd w:val="clear" w:color="auto" w:fill="FFFFFF"/>
    </w:rPr>
  </w:style>
  <w:style w:type="character" w:customStyle="1" w:styleId="atn">
    <w:name w:val="atn"/>
    <w:rsid w:val="00A2433D"/>
  </w:style>
  <w:style w:type="character" w:customStyle="1" w:styleId="s1">
    <w:name w:val="s1"/>
    <w:rsid w:val="00A2433D"/>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2433D"/>
  </w:style>
  <w:style w:type="character" w:customStyle="1" w:styleId="afff8">
    <w:name w:val="Основной текст_"/>
    <w:link w:val="1f2"/>
    <w:rsid w:val="00A2433D"/>
    <w:rPr>
      <w:rFonts w:ascii="Arial" w:hAnsi="Arial" w:cs="Arial"/>
      <w:spacing w:val="-4"/>
      <w:sz w:val="17"/>
      <w:szCs w:val="17"/>
      <w:shd w:val="clear" w:color="auto" w:fill="FFFFFF"/>
    </w:rPr>
  </w:style>
  <w:style w:type="character" w:customStyle="1" w:styleId="36">
    <w:name w:val="Основной текст (3)_"/>
    <w:link w:val="37"/>
    <w:rsid w:val="00A2433D"/>
    <w:rPr>
      <w:sz w:val="24"/>
      <w:szCs w:val="24"/>
      <w:shd w:val="clear" w:color="auto" w:fill="FFFFFF"/>
    </w:rPr>
  </w:style>
  <w:style w:type="character" w:customStyle="1" w:styleId="41">
    <w:name w:val="Основной текст (4)_"/>
    <w:link w:val="42"/>
    <w:rsid w:val="00A2433D"/>
    <w:rPr>
      <w:b/>
      <w:bCs/>
      <w:shd w:val="clear" w:color="auto" w:fill="FFFFFF"/>
    </w:rPr>
  </w:style>
  <w:style w:type="character" w:customStyle="1" w:styleId="53">
    <w:name w:val="Основной текст (5)_"/>
    <w:link w:val="54"/>
    <w:rsid w:val="00A2433D"/>
    <w:rPr>
      <w:shd w:val="clear" w:color="auto" w:fill="FFFFFF"/>
    </w:rPr>
  </w:style>
  <w:style w:type="paragraph" w:customStyle="1" w:styleId="37">
    <w:name w:val="Основной текст (3)"/>
    <w:basedOn w:val="a"/>
    <w:link w:val="36"/>
    <w:rsid w:val="00A2433D"/>
    <w:pPr>
      <w:widowControl w:val="0"/>
      <w:shd w:val="clear" w:color="auto" w:fill="FFFFFF"/>
      <w:spacing w:after="0" w:line="274" w:lineRule="exact"/>
      <w:jc w:val="center"/>
    </w:pPr>
    <w:rPr>
      <w:rFonts w:eastAsiaTheme="minorHAnsi"/>
      <w:sz w:val="24"/>
      <w:szCs w:val="24"/>
      <w:lang w:eastAsia="en-US"/>
    </w:rPr>
  </w:style>
  <w:style w:type="paragraph" w:customStyle="1" w:styleId="42">
    <w:name w:val="Основной текст (4)"/>
    <w:basedOn w:val="a"/>
    <w:link w:val="41"/>
    <w:rsid w:val="00A2433D"/>
    <w:pPr>
      <w:widowControl w:val="0"/>
      <w:shd w:val="clear" w:color="auto" w:fill="FFFFFF"/>
      <w:spacing w:after="0" w:line="274" w:lineRule="exact"/>
      <w:jc w:val="center"/>
    </w:pPr>
    <w:rPr>
      <w:rFonts w:eastAsiaTheme="minorHAnsi"/>
      <w:b/>
      <w:bCs/>
      <w:lang w:eastAsia="en-US"/>
    </w:rPr>
  </w:style>
  <w:style w:type="paragraph" w:customStyle="1" w:styleId="54">
    <w:name w:val="Основной текст (5)"/>
    <w:basedOn w:val="a"/>
    <w:link w:val="53"/>
    <w:rsid w:val="00A2433D"/>
    <w:pPr>
      <w:widowControl w:val="0"/>
      <w:shd w:val="clear" w:color="auto" w:fill="FFFFFF"/>
      <w:spacing w:after="0" w:line="226" w:lineRule="exact"/>
      <w:jc w:val="center"/>
    </w:pPr>
    <w:rPr>
      <w:rFonts w:eastAsiaTheme="minorHAnsi"/>
      <w:lang w:eastAsia="en-US"/>
    </w:rPr>
  </w:style>
  <w:style w:type="paragraph" w:customStyle="1" w:styleId="TableParagraph">
    <w:name w:val="Table Paragraph"/>
    <w:basedOn w:val="a"/>
    <w:uiPriority w:val="1"/>
    <w:qFormat/>
    <w:rsid w:val="00A2433D"/>
    <w:pPr>
      <w:widowControl w:val="0"/>
      <w:autoSpaceDE w:val="0"/>
      <w:autoSpaceDN w:val="0"/>
      <w:spacing w:after="0" w:line="240" w:lineRule="auto"/>
    </w:pPr>
    <w:rPr>
      <w:rFonts w:ascii="Times New Roman" w:eastAsia="Times New Roman" w:hAnsi="Times New Roman" w:cs="Times New Roman"/>
      <w:lang w:bidi="ru-RU"/>
    </w:rPr>
  </w:style>
  <w:style w:type="character" w:customStyle="1" w:styleId="clausesuff">
    <w:name w:val="clausesuff"/>
    <w:rsid w:val="00A2433D"/>
  </w:style>
  <w:style w:type="paragraph" w:customStyle="1" w:styleId="27">
    <w:name w:val="Основной текст2"/>
    <w:basedOn w:val="11"/>
    <w:rsid w:val="00A2433D"/>
    <w:pPr>
      <w:widowControl/>
      <w:ind w:firstLine="0"/>
      <w:jc w:val="left"/>
    </w:pPr>
    <w:rPr>
      <w:b/>
      <w:snapToGrid w:val="0"/>
    </w:rPr>
  </w:style>
  <w:style w:type="paragraph" w:customStyle="1" w:styleId="1f2">
    <w:name w:val="Основной текст1"/>
    <w:basedOn w:val="a"/>
    <w:link w:val="afff8"/>
    <w:rsid w:val="00A2433D"/>
    <w:pPr>
      <w:widowControl w:val="0"/>
      <w:shd w:val="clear" w:color="auto" w:fill="FFFFFF"/>
      <w:spacing w:before="240" w:after="0" w:line="0" w:lineRule="atLeast"/>
    </w:pPr>
    <w:rPr>
      <w:rFonts w:ascii="Arial" w:eastAsiaTheme="minorHAnsi" w:hAnsi="Arial" w:cs="Arial"/>
      <w:spacing w:val="-4"/>
      <w:sz w:val="17"/>
      <w:szCs w:val="17"/>
      <w:lang w:eastAsia="en-US"/>
    </w:rPr>
  </w:style>
  <w:style w:type="character" w:customStyle="1" w:styleId="TimesNewRoman95pt0pt">
    <w:name w:val="Основной текст + Times New Roman;9;5 pt;Интервал 0 pt"/>
    <w:rsid w:val="00A2433D"/>
    <w:rPr>
      <w:rFonts w:ascii="Times New Roman" w:eastAsia="Times New Roman" w:hAnsi="Times New Roman" w:cs="Times New Roman"/>
      <w:color w:val="000000"/>
      <w:spacing w:val="5"/>
      <w:w w:val="100"/>
      <w:position w:val="0"/>
      <w:sz w:val="19"/>
      <w:szCs w:val="19"/>
      <w:u w:val="none"/>
      <w:shd w:val="clear" w:color="auto" w:fill="FFFFFF"/>
      <w:lang w:val="ru-RU"/>
    </w:rPr>
  </w:style>
  <w:style w:type="table" w:customStyle="1" w:styleId="1f3">
    <w:name w:val="Сетка таблицы1"/>
    <w:basedOn w:val="a1"/>
    <w:next w:val="a3"/>
    <w:uiPriority w:val="59"/>
    <w:rsid w:val="00A2433D"/>
    <w:pPr>
      <w:spacing w:after="0" w:line="240" w:lineRule="auto"/>
    </w:pPr>
    <w:rPr>
      <w:rFonts w:ascii="Calibri" w:eastAsia="Times New Roman"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A24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x-none" w:eastAsia="mr-IN" w:bidi="mr-IN"/>
    </w:rPr>
  </w:style>
  <w:style w:type="character" w:customStyle="1" w:styleId="HTML0">
    <w:name w:val="Стандартный HTML Знак"/>
    <w:basedOn w:val="a0"/>
    <w:link w:val="HTML"/>
    <w:uiPriority w:val="99"/>
    <w:rsid w:val="00A2433D"/>
    <w:rPr>
      <w:rFonts w:ascii="Courier New" w:eastAsia="Times New Roman" w:hAnsi="Courier New" w:cs="Courier New"/>
      <w:sz w:val="20"/>
      <w:szCs w:val="20"/>
      <w:lang w:val="x-none" w:eastAsia="mr-IN" w:bidi="mr-IN"/>
    </w:rPr>
  </w:style>
  <w:style w:type="paragraph" w:customStyle="1" w:styleId="Normale">
    <w:name w:val="Normale"/>
    <w:rsid w:val="00A2433D"/>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it-IT" w:eastAsia="ru-RU"/>
    </w:rPr>
  </w:style>
  <w:style w:type="paragraph" w:customStyle="1" w:styleId="IauiueIauiue1">
    <w:name w:val="Iau?iue.Iau?iue1"/>
    <w:rsid w:val="00A2433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fff9">
    <w:name w:val="???????"/>
    <w:rsid w:val="00A2433D"/>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lt-edited">
    <w:name w:val="alt-edited"/>
    <w:basedOn w:val="a0"/>
    <w:rsid w:val="00A2433D"/>
  </w:style>
  <w:style w:type="paragraph" w:customStyle="1" w:styleId="Standard">
    <w:name w:val="Standard"/>
    <w:rsid w:val="00A2433D"/>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numbering" w:customStyle="1" w:styleId="WW8Num2">
    <w:name w:val="WW8Num2"/>
    <w:basedOn w:val="a2"/>
    <w:rsid w:val="00A2433D"/>
    <w:pPr>
      <w:numPr>
        <w:numId w:val="6"/>
      </w:numPr>
    </w:pPr>
  </w:style>
  <w:style w:type="paragraph" w:customStyle="1" w:styleId="msonormalmailrucssattributepostfix">
    <w:name w:val="msonormal_mailru_css_attribute_postfix"/>
    <w:basedOn w:val="a"/>
    <w:rsid w:val="00A243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4">
    <w:name w:val="Обычный (веб)1"/>
    <w:basedOn w:val="a"/>
    <w:uiPriority w:val="99"/>
    <w:rsid w:val="00A2433D"/>
    <w:pPr>
      <w:spacing w:after="0" w:line="240" w:lineRule="auto"/>
    </w:pPr>
    <w:rPr>
      <w:rFonts w:ascii="Times New Roman" w:eastAsia="Calibri" w:hAnsi="Times New Roman" w:cs="Times New Roman"/>
      <w:sz w:val="24"/>
      <w:szCs w:val="24"/>
      <w:lang w:val="en-GB" w:eastAsia="en-US"/>
    </w:rPr>
  </w:style>
  <w:style w:type="character" w:customStyle="1" w:styleId="Table">
    <w:name w:val="Table"/>
    <w:rsid w:val="00A2433D"/>
    <w:rPr>
      <w:rFonts w:ascii="Arial" w:hAnsi="Arial" w:cs="Arial" w:hint="default"/>
      <w:sz w:val="20"/>
    </w:rPr>
  </w:style>
  <w:style w:type="paragraph" w:customStyle="1" w:styleId="TableText">
    <w:name w:val="Table Text"/>
    <w:basedOn w:val="a4"/>
    <w:rsid w:val="00A2433D"/>
    <w:pPr>
      <w:spacing w:before="60" w:after="60"/>
    </w:pPr>
    <w:rPr>
      <w:rFonts w:ascii="Arial" w:hAnsi="Arial"/>
      <w:sz w:val="18"/>
      <w:szCs w:val="20"/>
      <w:lang w:val="x-none" w:eastAsia="en-US"/>
    </w:rPr>
  </w:style>
  <w:style w:type="paragraph" w:customStyle="1" w:styleId="TableBoldText">
    <w:name w:val="Table Bold Text"/>
    <w:basedOn w:val="a"/>
    <w:rsid w:val="00A2433D"/>
    <w:pPr>
      <w:spacing w:before="120" w:after="60" w:line="240" w:lineRule="auto"/>
    </w:pPr>
    <w:rPr>
      <w:rFonts w:ascii="Arial" w:eastAsia="Times New Roman" w:hAnsi="Arial" w:cs="Times New Roman"/>
      <w:b/>
      <w:sz w:val="18"/>
      <w:szCs w:val="20"/>
      <w:lang w:eastAsia="en-US"/>
    </w:rPr>
  </w:style>
  <w:style w:type="paragraph" w:customStyle="1" w:styleId="210">
    <w:name w:val="Основной текст 21"/>
    <w:basedOn w:val="a"/>
    <w:link w:val="BodyText2"/>
    <w:rsid w:val="00A2433D"/>
    <w:pPr>
      <w:spacing w:after="0" w:line="240" w:lineRule="auto"/>
      <w:jc w:val="both"/>
    </w:pPr>
    <w:rPr>
      <w:rFonts w:ascii="Times New Roman" w:eastAsia="Times New Roman" w:hAnsi="Times New Roman" w:cs="Times New Roman"/>
      <w:snapToGrid w:val="0"/>
      <w:sz w:val="24"/>
      <w:szCs w:val="20"/>
      <w:lang w:val="x-none" w:eastAsia="x-none"/>
    </w:rPr>
  </w:style>
  <w:style w:type="character" w:customStyle="1" w:styleId="goodscomment1">
    <w:name w:val="goods_comment1"/>
    <w:rsid w:val="00A2433D"/>
    <w:rPr>
      <w:rFonts w:ascii="Tahoma" w:hAnsi="Tahoma" w:cs="Tahoma" w:hint="default"/>
      <w:color w:val="CC33CC"/>
      <w:sz w:val="21"/>
      <w:szCs w:val="21"/>
    </w:rPr>
  </w:style>
  <w:style w:type="paragraph" w:customStyle="1" w:styleId="Char1ZchnZchn1CharZchnZchn">
    <w:name w:val="Char1 Zchn Zchn1 Char Zchn Zchn Знак"/>
    <w:basedOn w:val="a"/>
    <w:rsid w:val="00A2433D"/>
    <w:pPr>
      <w:spacing w:after="160" w:line="240" w:lineRule="exact"/>
    </w:pPr>
    <w:rPr>
      <w:rFonts w:ascii="Arial" w:eastAsia="Times New Roman" w:hAnsi="Arial" w:cs="Arial"/>
      <w:sz w:val="20"/>
      <w:szCs w:val="20"/>
      <w:lang w:val="en-US" w:eastAsia="en-US"/>
    </w:rPr>
  </w:style>
  <w:style w:type="paragraph" w:customStyle="1" w:styleId="FR20">
    <w:name w:val="FR2"/>
    <w:rsid w:val="00A2433D"/>
    <w:pPr>
      <w:widowControl w:val="0"/>
      <w:spacing w:after="0" w:line="240" w:lineRule="auto"/>
      <w:ind w:firstLine="720"/>
      <w:jc w:val="both"/>
    </w:pPr>
    <w:rPr>
      <w:rFonts w:ascii="Courier New" w:eastAsia="Times New Roman" w:hAnsi="Courier New" w:cs="Times New Roman"/>
      <w:snapToGrid w:val="0"/>
      <w:sz w:val="24"/>
      <w:szCs w:val="20"/>
    </w:rPr>
  </w:style>
  <w:style w:type="paragraph" w:customStyle="1" w:styleId="caaieiaie11">
    <w:name w:val="caaieiaie 11"/>
    <w:basedOn w:val="a"/>
    <w:next w:val="a"/>
    <w:rsid w:val="00A2433D"/>
    <w:pPr>
      <w:keepNext/>
      <w:autoSpaceDE w:val="0"/>
      <w:autoSpaceDN w:val="0"/>
      <w:adjustRightInd w:val="0"/>
      <w:spacing w:before="120" w:after="120" w:line="240" w:lineRule="auto"/>
    </w:pPr>
    <w:rPr>
      <w:rFonts w:ascii="Times New Roman" w:eastAsia="Times New Roman" w:hAnsi="Times New Roman" w:cs="Times New Roman"/>
      <w:b/>
      <w:bCs/>
      <w:kern w:val="28"/>
      <w:sz w:val="28"/>
      <w:szCs w:val="28"/>
    </w:rPr>
  </w:style>
  <w:style w:type="paragraph" w:customStyle="1" w:styleId="aoaoicaa">
    <w:name w:val="aoaoi caa"/>
    <w:basedOn w:val="a"/>
    <w:rsid w:val="00A2433D"/>
    <w:pPr>
      <w:spacing w:after="0" w:line="240" w:lineRule="auto"/>
    </w:pPr>
    <w:rPr>
      <w:rFonts w:ascii="Times New Roman" w:eastAsia="Times New Roman" w:hAnsi="Times New Roman" w:cs="Times New Roman"/>
      <w:b/>
      <w:caps/>
      <w:sz w:val="24"/>
      <w:szCs w:val="20"/>
    </w:rPr>
  </w:style>
  <w:style w:type="character" w:customStyle="1" w:styleId="preparersnote">
    <w:name w:val="preparer's note"/>
    <w:rsid w:val="00A2433D"/>
    <w:rPr>
      <w:b/>
      <w:i/>
      <w:iCs/>
    </w:rPr>
  </w:style>
  <w:style w:type="paragraph" w:customStyle="1" w:styleId="Body1">
    <w:name w:val="Body1"/>
    <w:basedOn w:val="a"/>
    <w:rsid w:val="00A2433D"/>
    <w:pPr>
      <w:spacing w:after="240" w:line="240" w:lineRule="auto"/>
      <w:ind w:left="567"/>
      <w:jc w:val="both"/>
    </w:pPr>
    <w:rPr>
      <w:rFonts w:ascii="Arial" w:eastAsia="SimSun" w:hAnsi="Arial" w:cs="Times New Roman"/>
      <w:sz w:val="20"/>
      <w:szCs w:val="20"/>
      <w:lang w:val="en-GB"/>
    </w:rPr>
  </w:style>
  <w:style w:type="paragraph" w:customStyle="1" w:styleId="Body2">
    <w:name w:val="Body2"/>
    <w:basedOn w:val="a"/>
    <w:rsid w:val="00A2433D"/>
    <w:pPr>
      <w:spacing w:after="240" w:line="240" w:lineRule="auto"/>
      <w:ind w:left="567"/>
      <w:jc w:val="both"/>
    </w:pPr>
    <w:rPr>
      <w:rFonts w:ascii="Arial" w:eastAsia="SimSun" w:hAnsi="Arial" w:cs="Times New Roman"/>
      <w:sz w:val="20"/>
      <w:szCs w:val="20"/>
      <w:lang w:val="en-GB"/>
    </w:rPr>
  </w:style>
  <w:style w:type="paragraph" w:customStyle="1" w:styleId="Body3">
    <w:name w:val="Body3"/>
    <w:basedOn w:val="a"/>
    <w:rsid w:val="00A2433D"/>
    <w:pPr>
      <w:spacing w:after="240" w:line="240" w:lineRule="auto"/>
      <w:ind w:left="850"/>
      <w:jc w:val="both"/>
    </w:pPr>
    <w:rPr>
      <w:rFonts w:ascii="Arial" w:eastAsia="SimSun" w:hAnsi="Arial" w:cs="Times New Roman"/>
      <w:sz w:val="20"/>
      <w:szCs w:val="20"/>
      <w:lang w:val="en-GB"/>
    </w:rPr>
  </w:style>
  <w:style w:type="paragraph" w:customStyle="1" w:styleId="1-1">
    <w:name w:val="Заголовок 1-1"/>
    <w:basedOn w:val="1"/>
    <w:rsid w:val="00A2433D"/>
    <w:pPr>
      <w:pageBreakBefore/>
      <w:tabs>
        <w:tab w:val="num" w:pos="567"/>
      </w:tabs>
      <w:spacing w:before="0" w:after="240"/>
      <w:ind w:left="567" w:hanging="454"/>
      <w:jc w:val="both"/>
    </w:pPr>
    <w:rPr>
      <w:rFonts w:eastAsia="SimSun"/>
      <w:kern w:val="0"/>
      <w:sz w:val="24"/>
      <w:lang w:val="x-none" w:eastAsia="x-none"/>
    </w:rPr>
  </w:style>
  <w:style w:type="paragraph" w:styleId="38">
    <w:name w:val="List Bullet 3"/>
    <w:basedOn w:val="a"/>
    <w:autoRedefine/>
    <w:rsid w:val="00A2433D"/>
    <w:pPr>
      <w:widowControl w:val="0"/>
      <w:autoSpaceDE w:val="0"/>
      <w:autoSpaceDN w:val="0"/>
      <w:adjustRightInd w:val="0"/>
      <w:spacing w:after="0" w:line="240" w:lineRule="auto"/>
      <w:ind w:left="-108" w:firstLine="674"/>
      <w:jc w:val="both"/>
    </w:pPr>
    <w:rPr>
      <w:rFonts w:ascii="Times New Roman" w:eastAsia="Times New Roman" w:hAnsi="Times New Roman" w:cs="Times New Roman"/>
      <w:b/>
      <w:szCs w:val="20"/>
    </w:rPr>
  </w:style>
  <w:style w:type="paragraph" w:styleId="28">
    <w:name w:val="List 2"/>
    <w:basedOn w:val="a"/>
    <w:rsid w:val="00A2433D"/>
    <w:pPr>
      <w:widowControl w:val="0"/>
      <w:autoSpaceDE w:val="0"/>
      <w:autoSpaceDN w:val="0"/>
      <w:adjustRightInd w:val="0"/>
      <w:spacing w:after="0" w:line="240" w:lineRule="auto"/>
      <w:ind w:left="566" w:hanging="283"/>
    </w:pPr>
    <w:rPr>
      <w:rFonts w:ascii="Times New Roman" w:eastAsia="Times New Roman" w:hAnsi="Times New Roman" w:cs="Times New Roman"/>
      <w:sz w:val="20"/>
      <w:szCs w:val="20"/>
    </w:rPr>
  </w:style>
  <w:style w:type="paragraph" w:customStyle="1" w:styleId="BodyText22">
    <w:name w:val="Body Text 22"/>
    <w:basedOn w:val="a"/>
    <w:rsid w:val="00A2433D"/>
    <w:pPr>
      <w:overflowPunct w:val="0"/>
      <w:autoSpaceDE w:val="0"/>
      <w:autoSpaceDN w:val="0"/>
      <w:adjustRightInd w:val="0"/>
      <w:spacing w:after="0" w:line="240" w:lineRule="auto"/>
      <w:jc w:val="center"/>
      <w:textAlignment w:val="baseline"/>
    </w:pPr>
    <w:rPr>
      <w:rFonts w:ascii="Times New Roman CYR" w:eastAsia="Times New Roman" w:hAnsi="Times New Roman CYR" w:cs="Times New Roman"/>
      <w:sz w:val="20"/>
      <w:szCs w:val="20"/>
    </w:rPr>
  </w:style>
  <w:style w:type="paragraph" w:customStyle="1" w:styleId="BodyText21">
    <w:name w:val="Body Text 21"/>
    <w:basedOn w:val="a"/>
    <w:rsid w:val="00A2433D"/>
    <w:pPr>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Sub-ClauseText">
    <w:name w:val="Sub-Clause Text"/>
    <w:basedOn w:val="a"/>
    <w:rsid w:val="00A2433D"/>
    <w:pPr>
      <w:spacing w:before="120" w:after="120" w:line="240" w:lineRule="auto"/>
      <w:jc w:val="both"/>
    </w:pPr>
    <w:rPr>
      <w:rFonts w:ascii="Times New Roman" w:eastAsia="Times New Roman" w:hAnsi="Times New Roman" w:cs="Times New Roman"/>
      <w:spacing w:val="-4"/>
      <w:sz w:val="24"/>
      <w:szCs w:val="20"/>
      <w:lang w:val="en-US" w:eastAsia="en-US"/>
    </w:rPr>
  </w:style>
  <w:style w:type="paragraph" w:customStyle="1" w:styleId="310">
    <w:name w:val="Основной текст 31"/>
    <w:basedOn w:val="a"/>
    <w:rsid w:val="00A2433D"/>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rPr>
  </w:style>
  <w:style w:type="paragraph" w:customStyle="1" w:styleId="BFTitle">
    <w:name w:val="BF_Title"/>
    <w:basedOn w:val="a"/>
    <w:rsid w:val="00A2433D"/>
    <w:pPr>
      <w:spacing w:before="120" w:after="120" w:line="240" w:lineRule="auto"/>
      <w:jc w:val="center"/>
    </w:pPr>
    <w:rPr>
      <w:rFonts w:ascii="Times New Roman" w:eastAsia="Times New Roman" w:hAnsi="Times New Roman" w:cs="Times New Roman"/>
      <w:b/>
      <w:bCs/>
      <w:sz w:val="40"/>
      <w:szCs w:val="24"/>
      <w:lang w:val="en-GB" w:eastAsia="en-US"/>
    </w:rPr>
  </w:style>
  <w:style w:type="paragraph" w:customStyle="1" w:styleId="afffa">
    <w:name w:val="Таблица текст"/>
    <w:basedOn w:val="a"/>
    <w:rsid w:val="00A2433D"/>
    <w:pPr>
      <w:spacing w:before="40" w:after="40" w:line="240" w:lineRule="auto"/>
      <w:ind w:left="57" w:right="57"/>
    </w:pPr>
    <w:rPr>
      <w:rFonts w:ascii="Times New Roman" w:eastAsia="Times New Roman" w:hAnsi="Times New Roman" w:cs="Times New Roman"/>
    </w:rPr>
  </w:style>
  <w:style w:type="paragraph" w:customStyle="1" w:styleId="caaieiaie1">
    <w:name w:val="caaieiaie 1"/>
    <w:basedOn w:val="a"/>
    <w:next w:val="a"/>
    <w:rsid w:val="00A2433D"/>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b/>
      <w:sz w:val="28"/>
      <w:szCs w:val="20"/>
    </w:rPr>
  </w:style>
  <w:style w:type="paragraph" w:customStyle="1" w:styleId="SectionIXHeader">
    <w:name w:val="Section IX Header"/>
    <w:basedOn w:val="a"/>
    <w:rsid w:val="00A2433D"/>
    <w:pPr>
      <w:spacing w:before="240" w:after="240" w:line="240" w:lineRule="auto"/>
      <w:jc w:val="center"/>
    </w:pPr>
    <w:rPr>
      <w:rFonts w:ascii="Times New Roman Bold" w:eastAsia="Times New Roman" w:hAnsi="Times New Roman Bold" w:cs="Times New Roman"/>
      <w:b/>
      <w:sz w:val="36"/>
      <w:szCs w:val="20"/>
      <w:lang w:val="en-US" w:eastAsia="en-US"/>
    </w:rPr>
  </w:style>
  <w:style w:type="paragraph" w:customStyle="1" w:styleId="CharCharChar">
    <w:name w:val="Char Char Char Знак"/>
    <w:basedOn w:val="a"/>
    <w:rsid w:val="00A2433D"/>
    <w:pPr>
      <w:spacing w:after="0" w:line="240" w:lineRule="auto"/>
    </w:pPr>
    <w:rPr>
      <w:rFonts w:ascii="Times New Roman" w:eastAsia="Times New Roman" w:hAnsi="Times New Roman" w:cs="Times New Roman"/>
      <w:sz w:val="24"/>
      <w:szCs w:val="24"/>
      <w:lang w:val="pl-PL" w:eastAsia="pl-PL"/>
    </w:rPr>
  </w:style>
  <w:style w:type="paragraph" w:customStyle="1" w:styleId="SectionVHeader">
    <w:name w:val="Section V. Header"/>
    <w:basedOn w:val="a"/>
    <w:rsid w:val="00A2433D"/>
    <w:pPr>
      <w:spacing w:after="0" w:line="240" w:lineRule="auto"/>
      <w:jc w:val="center"/>
    </w:pPr>
    <w:rPr>
      <w:rFonts w:ascii="Times New Roman" w:eastAsia="Times New Roman" w:hAnsi="Times New Roman" w:cs="Times New Roman"/>
      <w:b/>
      <w:sz w:val="36"/>
      <w:szCs w:val="20"/>
      <w:lang w:val="en-US" w:eastAsia="en-US"/>
    </w:rPr>
  </w:style>
  <w:style w:type="paragraph" w:customStyle="1" w:styleId="xl63">
    <w:name w:val="xl63"/>
    <w:basedOn w:val="a"/>
    <w:rsid w:val="00A243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4">
    <w:name w:val="xl64"/>
    <w:basedOn w:val="a"/>
    <w:rsid w:val="00A2433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msolistparagraphbullet2gif">
    <w:name w:val="msolistparagraphbullet2.gif"/>
    <w:basedOn w:val="a"/>
    <w:rsid w:val="00A243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
    <w:name w:val="Style2"/>
    <w:basedOn w:val="a"/>
    <w:rsid w:val="00A2433D"/>
    <w:pPr>
      <w:widowControl w:val="0"/>
      <w:autoSpaceDE w:val="0"/>
      <w:autoSpaceDN w:val="0"/>
      <w:adjustRightInd w:val="0"/>
      <w:spacing w:after="0" w:line="232" w:lineRule="exact"/>
    </w:pPr>
    <w:rPr>
      <w:rFonts w:ascii="Times New Roman" w:eastAsia="Times New Roman" w:hAnsi="Times New Roman" w:cs="Times New Roman"/>
      <w:sz w:val="24"/>
      <w:szCs w:val="24"/>
    </w:rPr>
  </w:style>
  <w:style w:type="character" w:customStyle="1" w:styleId="FontStyle17">
    <w:name w:val="Font Style17"/>
    <w:rsid w:val="00A2433D"/>
    <w:rPr>
      <w:rFonts w:ascii="Times New Roman" w:hAnsi="Times New Roman" w:cs="Times New Roman"/>
      <w:b/>
      <w:bCs/>
      <w:spacing w:val="10"/>
      <w:sz w:val="16"/>
      <w:szCs w:val="16"/>
    </w:rPr>
  </w:style>
  <w:style w:type="paragraph" w:styleId="afffb">
    <w:name w:val="Salutation"/>
    <w:basedOn w:val="a"/>
    <w:next w:val="a"/>
    <w:link w:val="afffc"/>
    <w:rsid w:val="00A2433D"/>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ffc">
    <w:name w:val="Приветствие Знак"/>
    <w:basedOn w:val="a0"/>
    <w:link w:val="afffb"/>
    <w:rsid w:val="00A2433D"/>
    <w:rPr>
      <w:rFonts w:ascii="Times New Roman" w:eastAsia="Times New Roman" w:hAnsi="Times New Roman" w:cs="Times New Roman"/>
      <w:sz w:val="20"/>
      <w:szCs w:val="20"/>
      <w:lang w:eastAsia="ru-RU"/>
    </w:rPr>
  </w:style>
  <w:style w:type="paragraph" w:styleId="afffd">
    <w:name w:val="Document Map"/>
    <w:basedOn w:val="a"/>
    <w:link w:val="afffe"/>
    <w:rsid w:val="00A2433D"/>
    <w:pPr>
      <w:widowControl w:val="0"/>
      <w:shd w:val="clear" w:color="auto" w:fill="000080"/>
      <w:autoSpaceDE w:val="0"/>
      <w:autoSpaceDN w:val="0"/>
      <w:adjustRightInd w:val="0"/>
      <w:spacing w:after="0" w:line="240" w:lineRule="auto"/>
    </w:pPr>
    <w:rPr>
      <w:rFonts w:ascii="Tahoma" w:eastAsia="Times New Roman" w:hAnsi="Tahoma" w:cs="Tahoma"/>
      <w:sz w:val="20"/>
      <w:szCs w:val="20"/>
    </w:rPr>
  </w:style>
  <w:style w:type="character" w:customStyle="1" w:styleId="afffe">
    <w:name w:val="Схема документа Знак"/>
    <w:basedOn w:val="a0"/>
    <w:link w:val="afffd"/>
    <w:rsid w:val="00A2433D"/>
    <w:rPr>
      <w:rFonts w:ascii="Tahoma" w:eastAsia="Times New Roman" w:hAnsi="Tahoma" w:cs="Tahoma"/>
      <w:sz w:val="20"/>
      <w:szCs w:val="20"/>
      <w:shd w:val="clear" w:color="auto" w:fill="000080"/>
      <w:lang w:eastAsia="ru-RU"/>
    </w:rPr>
  </w:style>
  <w:style w:type="character" w:customStyle="1" w:styleId="shorttext">
    <w:name w:val="short_text"/>
    <w:rsid w:val="00A2433D"/>
  </w:style>
  <w:style w:type="paragraph" w:customStyle="1" w:styleId="010">
    <w:name w:val="010"/>
    <w:basedOn w:val="a"/>
    <w:rsid w:val="00A2433D"/>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09">
    <w:name w:val="09"/>
    <w:basedOn w:val="a"/>
    <w:rsid w:val="00A2433D"/>
    <w:pPr>
      <w:spacing w:before="100" w:beforeAutospacing="1" w:after="100" w:afterAutospacing="1" w:line="240" w:lineRule="auto"/>
    </w:pPr>
    <w:rPr>
      <w:rFonts w:ascii="Times New Roman" w:eastAsia="Times New Roman" w:hAnsi="Times New Roman" w:cs="Times New Roman"/>
      <w:color w:val="000000"/>
      <w:sz w:val="24"/>
      <w:szCs w:val="24"/>
    </w:rPr>
  </w:style>
  <w:style w:type="numbering" w:customStyle="1" w:styleId="1f5">
    <w:name w:val="Нет списка1"/>
    <w:next w:val="a2"/>
    <w:uiPriority w:val="99"/>
    <w:semiHidden/>
    <w:unhideWhenUsed/>
    <w:rsid w:val="00A2433D"/>
  </w:style>
  <w:style w:type="character" w:customStyle="1" w:styleId="BodyText2">
    <w:name w:val="Body Text 2 Знак"/>
    <w:link w:val="210"/>
    <w:rsid w:val="00A2433D"/>
    <w:rPr>
      <w:rFonts w:ascii="Times New Roman" w:eastAsia="Times New Roman" w:hAnsi="Times New Roman" w:cs="Times New Roman"/>
      <w:snapToGrid w:val="0"/>
      <w:sz w:val="24"/>
      <w:szCs w:val="20"/>
      <w:lang w:val="x-none" w:eastAsia="x-none"/>
    </w:rPr>
  </w:style>
  <w:style w:type="paragraph" w:customStyle="1" w:styleId="affff">
    <w:name w:val="Таблица шапка"/>
    <w:basedOn w:val="a"/>
    <w:rsid w:val="00A2433D"/>
    <w:pPr>
      <w:keepNext/>
      <w:spacing w:before="40" w:after="40" w:line="240" w:lineRule="auto"/>
      <w:ind w:left="57" w:right="57"/>
    </w:pPr>
    <w:rPr>
      <w:rFonts w:ascii="Times New Roman" w:eastAsia="Times New Roman" w:hAnsi="Times New Roman" w:cs="Times New Roman"/>
      <w:sz w:val="18"/>
      <w:szCs w:val="18"/>
    </w:rPr>
  </w:style>
  <w:style w:type="paragraph" w:customStyle="1" w:styleId="style40">
    <w:name w:val="style4"/>
    <w:basedOn w:val="a"/>
    <w:rsid w:val="00A243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utline">
    <w:name w:val="Outline"/>
    <w:basedOn w:val="a"/>
    <w:rsid w:val="00A2433D"/>
    <w:pPr>
      <w:spacing w:before="240" w:after="0" w:line="240" w:lineRule="auto"/>
    </w:pPr>
    <w:rPr>
      <w:rFonts w:ascii="Calibri" w:eastAsia="Times New Roman" w:hAnsi="Calibri" w:cs="Times New Roman"/>
      <w:kern w:val="28"/>
      <w:sz w:val="24"/>
      <w:szCs w:val="24"/>
      <w:lang w:val="en-US" w:eastAsia="en-US"/>
    </w:rPr>
  </w:style>
  <w:style w:type="paragraph" w:customStyle="1" w:styleId="affff0">
    <w:name w:val="???????? ?????"/>
    <w:basedOn w:val="a"/>
    <w:rsid w:val="00A2433D"/>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color w:val="000000"/>
      <w:sz w:val="28"/>
      <w:szCs w:val="20"/>
    </w:rPr>
  </w:style>
  <w:style w:type="paragraph" w:customStyle="1" w:styleId="BodyText23">
    <w:name w:val="Body Text 23"/>
    <w:basedOn w:val="a"/>
    <w:rsid w:val="00A2433D"/>
    <w:pPr>
      <w:overflowPunct w:val="0"/>
      <w:autoSpaceDE w:val="0"/>
      <w:autoSpaceDN w:val="0"/>
      <w:adjustRightInd w:val="0"/>
      <w:spacing w:after="0" w:line="240" w:lineRule="auto"/>
      <w:ind w:firstLine="708"/>
      <w:jc w:val="both"/>
      <w:textAlignment w:val="baseline"/>
    </w:pPr>
    <w:rPr>
      <w:rFonts w:ascii="Verdana" w:eastAsia="Verdana" w:hAnsi="Verdana" w:cs="Verdana"/>
      <w:sz w:val="20"/>
      <w:szCs w:val="20"/>
    </w:rPr>
  </w:style>
  <w:style w:type="table" w:customStyle="1" w:styleId="29">
    <w:name w:val="Сетка таблицы2"/>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Subtle Emphasis"/>
    <w:uiPriority w:val="99"/>
    <w:qFormat/>
    <w:rsid w:val="00A2433D"/>
    <w:rPr>
      <w:i/>
      <w:iCs/>
      <w:color w:val="808080"/>
    </w:rPr>
  </w:style>
  <w:style w:type="character" w:customStyle="1" w:styleId="295pt">
    <w:name w:val="Основной текст (2) + 9;5 pt"/>
    <w:rsid w:val="00A2433D"/>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2a">
    <w:name w:val="Нет списка2"/>
    <w:next w:val="a2"/>
    <w:uiPriority w:val="99"/>
    <w:semiHidden/>
    <w:unhideWhenUsed/>
    <w:rsid w:val="00A2433D"/>
  </w:style>
  <w:style w:type="table" w:customStyle="1" w:styleId="39">
    <w:name w:val="Сетка таблицы3"/>
    <w:basedOn w:val="a1"/>
    <w:next w:val="a3"/>
    <w:uiPriority w:val="59"/>
    <w:rsid w:val="00A2433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A2433D"/>
  </w:style>
  <w:style w:type="paragraph" w:customStyle="1" w:styleId="SectionVIIHeader2">
    <w:name w:val="Section VII Header2"/>
    <w:basedOn w:val="1"/>
    <w:autoRedefine/>
    <w:rsid w:val="00A2433D"/>
    <w:pPr>
      <w:spacing w:before="0" w:after="200"/>
      <w:ind w:left="360"/>
      <w:jc w:val="center"/>
    </w:pPr>
    <w:rPr>
      <w:rFonts w:ascii="Times New Roman" w:hAnsi="Times New Roman"/>
      <w:bCs/>
      <w:sz w:val="36"/>
      <w:szCs w:val="36"/>
      <w:lang w:val="ru-RU"/>
    </w:rPr>
  </w:style>
  <w:style w:type="paragraph" w:customStyle="1" w:styleId="SectionXHeader3">
    <w:name w:val="Section X Header 3"/>
    <w:basedOn w:val="1"/>
    <w:autoRedefine/>
    <w:rsid w:val="00A2433D"/>
    <w:pPr>
      <w:spacing w:before="0" w:after="0"/>
      <w:jc w:val="center"/>
    </w:pPr>
    <w:rPr>
      <w:rFonts w:ascii="Times New Roman" w:hAnsi="Times New Roman"/>
      <w:bCs/>
      <w:kern w:val="0"/>
      <w:sz w:val="48"/>
      <w:szCs w:val="48"/>
      <w:lang w:val="en-US"/>
    </w:rPr>
  </w:style>
  <w:style w:type="paragraph" w:customStyle="1" w:styleId="TOCNumber1">
    <w:name w:val="TOC Number1"/>
    <w:basedOn w:val="4"/>
    <w:autoRedefine/>
    <w:rsid w:val="00A2433D"/>
    <w:pPr>
      <w:keepNext w:val="0"/>
      <w:tabs>
        <w:tab w:val="left" w:pos="450"/>
      </w:tabs>
      <w:spacing w:before="120" w:after="120"/>
      <w:outlineLvl w:val="9"/>
    </w:pPr>
    <w:rPr>
      <w:rFonts w:ascii="Times New Roman" w:hAnsi="Times New Roman"/>
    </w:rPr>
  </w:style>
  <w:style w:type="paragraph" w:customStyle="1" w:styleId="Part1">
    <w:name w:val="Part 1"/>
    <w:aliases w:val="2,3 Header 4"/>
    <w:basedOn w:val="a"/>
    <w:autoRedefine/>
    <w:rsid w:val="00A2433D"/>
    <w:pPr>
      <w:spacing w:before="240" w:after="240" w:line="240" w:lineRule="auto"/>
      <w:jc w:val="center"/>
    </w:pPr>
    <w:rPr>
      <w:rFonts w:ascii="Times New Roman" w:eastAsia="Times New Roman" w:hAnsi="Times New Roman" w:cs="Times New Roman"/>
      <w:b/>
      <w:bCs/>
      <w:sz w:val="52"/>
      <w:szCs w:val="52"/>
      <w:lang w:val="en-US" w:eastAsia="en-US"/>
    </w:rPr>
  </w:style>
  <w:style w:type="paragraph" w:styleId="affff2">
    <w:name w:val="table of figures"/>
    <w:basedOn w:val="a"/>
    <w:next w:val="a"/>
    <w:rsid w:val="00A2433D"/>
    <w:pPr>
      <w:spacing w:after="0" w:line="240" w:lineRule="auto"/>
      <w:ind w:left="480" w:hanging="480"/>
      <w:jc w:val="both"/>
    </w:pPr>
    <w:rPr>
      <w:rFonts w:ascii="Times New Roman" w:eastAsia="Times New Roman" w:hAnsi="Times New Roman" w:cs="Times New Roman"/>
      <w:sz w:val="24"/>
      <w:szCs w:val="24"/>
      <w:lang w:val="es-ES_tradnl" w:eastAsia="en-US"/>
    </w:rPr>
  </w:style>
  <w:style w:type="paragraph" w:customStyle="1" w:styleId="Header1-Clauses">
    <w:name w:val="Header 1 - Clauses"/>
    <w:basedOn w:val="a"/>
    <w:rsid w:val="00A2433D"/>
    <w:pPr>
      <w:tabs>
        <w:tab w:val="num" w:pos="432"/>
      </w:tabs>
      <w:spacing w:after="0" w:line="240" w:lineRule="auto"/>
      <w:ind w:left="432" w:hanging="432"/>
    </w:pPr>
    <w:rPr>
      <w:rFonts w:ascii="Times New Roman" w:eastAsia="Times New Roman" w:hAnsi="Times New Roman" w:cs="Times New Roman"/>
      <w:b/>
      <w:bCs/>
      <w:sz w:val="24"/>
      <w:szCs w:val="24"/>
      <w:lang w:val="es-ES_tradnl" w:eastAsia="en-US"/>
    </w:rPr>
  </w:style>
  <w:style w:type="paragraph" w:customStyle="1" w:styleId="Header2-SubClauses">
    <w:name w:val="Header 2 - SubClauses"/>
    <w:basedOn w:val="a"/>
    <w:rsid w:val="00A2433D"/>
    <w:pPr>
      <w:tabs>
        <w:tab w:val="num" w:pos="504"/>
        <w:tab w:val="left" w:pos="619"/>
      </w:tabs>
      <w:spacing w:line="240" w:lineRule="auto"/>
      <w:ind w:left="619" w:hanging="619"/>
      <w:jc w:val="both"/>
    </w:pPr>
    <w:rPr>
      <w:rFonts w:ascii="Times New Roman" w:eastAsia="Times New Roman" w:hAnsi="Times New Roman" w:cs="Times New Roman"/>
      <w:sz w:val="24"/>
      <w:szCs w:val="24"/>
      <w:lang w:val="es-ES_tradnl" w:eastAsia="en-US"/>
    </w:rPr>
  </w:style>
  <w:style w:type="paragraph" w:customStyle="1" w:styleId="Header3-Paragraph">
    <w:name w:val="Header 3 - Paragraph"/>
    <w:basedOn w:val="a"/>
    <w:rsid w:val="00A2433D"/>
    <w:pPr>
      <w:tabs>
        <w:tab w:val="num" w:pos="864"/>
      </w:tabs>
      <w:spacing w:line="240" w:lineRule="auto"/>
      <w:ind w:left="1238" w:hanging="619"/>
      <w:jc w:val="both"/>
    </w:pPr>
    <w:rPr>
      <w:rFonts w:ascii="Times New Roman" w:eastAsia="Times New Roman" w:hAnsi="Times New Roman" w:cs="Times New Roman"/>
      <w:sz w:val="24"/>
      <w:szCs w:val="24"/>
      <w:lang w:val="en-US" w:eastAsia="en-US"/>
    </w:rPr>
  </w:style>
  <w:style w:type="paragraph" w:customStyle="1" w:styleId="Level2Body">
    <w:name w:val="Level 2 (Body)"/>
    <w:next w:val="a"/>
    <w:rsid w:val="00A2433D"/>
    <w:pPr>
      <w:tabs>
        <w:tab w:val="left" w:pos="1077"/>
        <w:tab w:val="right" w:pos="1247"/>
        <w:tab w:val="left" w:pos="1587"/>
        <w:tab w:val="left" w:pos="1928"/>
      </w:tabs>
      <w:spacing w:after="0" w:line="270" w:lineRule="atLeast"/>
      <w:ind w:left="1077" w:hanging="623"/>
      <w:jc w:val="both"/>
    </w:pPr>
    <w:rPr>
      <w:rFonts w:ascii="Optima" w:eastAsia="Times New Roman" w:hAnsi="Optima" w:cs="Optima"/>
      <w:lang w:val="en-US"/>
    </w:rPr>
  </w:style>
  <w:style w:type="paragraph" w:customStyle="1" w:styleId="Level3Body">
    <w:name w:val="Level 3 (Body)"/>
    <w:rsid w:val="00A2433D"/>
    <w:pPr>
      <w:tabs>
        <w:tab w:val="left" w:pos="1502"/>
      </w:tabs>
      <w:spacing w:after="0" w:line="270" w:lineRule="atLeast"/>
      <w:ind w:left="1502" w:hanging="425"/>
      <w:jc w:val="both"/>
    </w:pPr>
    <w:rPr>
      <w:rFonts w:ascii="Optima" w:eastAsia="Times New Roman" w:hAnsi="Optima" w:cs="Optima"/>
      <w:lang w:val="en-US"/>
    </w:rPr>
  </w:style>
  <w:style w:type="paragraph" w:customStyle="1" w:styleId="Table1Tab">
    <w:name w:val="Table 1 Tab"/>
    <w:next w:val="a"/>
    <w:rsid w:val="00A2433D"/>
    <w:pPr>
      <w:tabs>
        <w:tab w:val="center" w:pos="567"/>
        <w:tab w:val="center" w:pos="1757"/>
        <w:tab w:val="center" w:pos="3005"/>
        <w:tab w:val="center" w:pos="4195"/>
        <w:tab w:val="center" w:pos="5443"/>
        <w:tab w:val="center" w:pos="6690"/>
        <w:tab w:val="center" w:pos="7880"/>
      </w:tabs>
      <w:spacing w:after="0" w:line="240" w:lineRule="auto"/>
    </w:pPr>
    <w:rPr>
      <w:rFonts w:ascii="Optima" w:eastAsia="Times New Roman" w:hAnsi="Optima" w:cs="Optima"/>
      <w:sz w:val="17"/>
      <w:szCs w:val="17"/>
      <w:lang w:val="en-US"/>
    </w:rPr>
  </w:style>
  <w:style w:type="paragraph" w:customStyle="1" w:styleId="Outline1">
    <w:name w:val="Outline1"/>
    <w:basedOn w:val="Outline"/>
    <w:next w:val="Outline2"/>
    <w:rsid w:val="00A2433D"/>
    <w:rPr>
      <w:rFonts w:ascii="Times New Roman" w:hAnsi="Times New Roman"/>
      <w:szCs w:val="20"/>
    </w:rPr>
  </w:style>
  <w:style w:type="paragraph" w:customStyle="1" w:styleId="Outline2">
    <w:name w:val="Outline2"/>
    <w:basedOn w:val="a"/>
    <w:rsid w:val="00A2433D"/>
    <w:pPr>
      <w:tabs>
        <w:tab w:val="num" w:pos="864"/>
      </w:tabs>
      <w:spacing w:before="240" w:after="0" w:line="240" w:lineRule="auto"/>
      <w:ind w:left="864" w:hanging="504"/>
    </w:pPr>
    <w:rPr>
      <w:rFonts w:ascii="Times New Roman" w:eastAsia="Times New Roman" w:hAnsi="Times New Roman" w:cs="Times New Roman"/>
      <w:kern w:val="28"/>
      <w:sz w:val="24"/>
      <w:szCs w:val="20"/>
      <w:lang w:val="en-US" w:eastAsia="en-US"/>
    </w:rPr>
  </w:style>
  <w:style w:type="paragraph" w:customStyle="1" w:styleId="Outline3">
    <w:name w:val="Outline3"/>
    <w:basedOn w:val="a"/>
    <w:rsid w:val="00A2433D"/>
    <w:pPr>
      <w:tabs>
        <w:tab w:val="num" w:pos="1368"/>
      </w:tabs>
      <w:spacing w:before="240" w:after="0" w:line="240" w:lineRule="auto"/>
      <w:ind w:left="1368" w:hanging="504"/>
    </w:pPr>
    <w:rPr>
      <w:rFonts w:ascii="Times New Roman" w:eastAsia="Times New Roman" w:hAnsi="Times New Roman" w:cs="Times New Roman"/>
      <w:kern w:val="28"/>
      <w:sz w:val="24"/>
      <w:szCs w:val="20"/>
      <w:lang w:val="en-US" w:eastAsia="en-US"/>
    </w:rPr>
  </w:style>
  <w:style w:type="paragraph" w:customStyle="1" w:styleId="Outline4">
    <w:name w:val="Outline4"/>
    <w:basedOn w:val="a"/>
    <w:rsid w:val="00A2433D"/>
    <w:pPr>
      <w:tabs>
        <w:tab w:val="num" w:pos="1872"/>
      </w:tabs>
      <w:spacing w:before="240" w:after="0" w:line="240" w:lineRule="auto"/>
      <w:ind w:left="1872" w:hanging="504"/>
    </w:pPr>
    <w:rPr>
      <w:rFonts w:ascii="Times New Roman" w:eastAsia="Times New Roman" w:hAnsi="Times New Roman" w:cs="Times New Roman"/>
      <w:kern w:val="28"/>
      <w:sz w:val="24"/>
      <w:szCs w:val="20"/>
      <w:lang w:val="en-US" w:eastAsia="en-US"/>
    </w:rPr>
  </w:style>
  <w:style w:type="paragraph" w:customStyle="1" w:styleId="outlinebullet">
    <w:name w:val="outlinebullet"/>
    <w:basedOn w:val="a"/>
    <w:rsid w:val="00A2433D"/>
    <w:pPr>
      <w:tabs>
        <w:tab w:val="left" w:pos="1440"/>
      </w:tabs>
      <w:spacing w:before="120" w:after="0" w:line="240" w:lineRule="auto"/>
      <w:ind w:left="1440" w:hanging="450"/>
    </w:pPr>
    <w:rPr>
      <w:rFonts w:ascii="Times New Roman" w:eastAsia="Times New Roman" w:hAnsi="Times New Roman" w:cs="Times New Roman"/>
      <w:sz w:val="24"/>
      <w:szCs w:val="20"/>
      <w:lang w:val="en-US" w:eastAsia="en-US"/>
    </w:rPr>
  </w:style>
  <w:style w:type="paragraph" w:customStyle="1" w:styleId="Heading1-Clausename">
    <w:name w:val="Heading 1- Clause name"/>
    <w:basedOn w:val="a"/>
    <w:rsid w:val="00A2433D"/>
    <w:pPr>
      <w:numPr>
        <w:numId w:val="8"/>
      </w:numPr>
      <w:spacing w:before="120" w:after="120" w:line="240" w:lineRule="auto"/>
    </w:pPr>
    <w:rPr>
      <w:rFonts w:ascii="Times New Roman" w:eastAsia="Times New Roman" w:hAnsi="Times New Roman" w:cs="Times New Roman"/>
      <w:b/>
      <w:sz w:val="24"/>
      <w:szCs w:val="20"/>
      <w:lang w:val="en-US" w:eastAsia="en-US"/>
    </w:rPr>
  </w:style>
  <w:style w:type="paragraph" w:customStyle="1" w:styleId="P3Header1-Clauses">
    <w:name w:val="P3 Header1-Clauses"/>
    <w:basedOn w:val="Heading1-Clausename"/>
    <w:rsid w:val="00A2433D"/>
    <w:pPr>
      <w:numPr>
        <w:numId w:val="0"/>
      </w:numPr>
    </w:pPr>
    <w:rPr>
      <w:b w:val="0"/>
    </w:rPr>
  </w:style>
  <w:style w:type="paragraph" w:customStyle="1" w:styleId="sec7-clauses">
    <w:name w:val="sec7-clauses"/>
    <w:basedOn w:val="Heading1-Clausename"/>
    <w:rsid w:val="00A2433D"/>
  </w:style>
  <w:style w:type="paragraph" w:customStyle="1" w:styleId="Sec1-Clauses">
    <w:name w:val="Sec1-Clauses"/>
    <w:basedOn w:val="Heading1-Clausename"/>
    <w:rsid w:val="00A2433D"/>
    <w:pPr>
      <w:numPr>
        <w:numId w:val="7"/>
      </w:numPr>
    </w:pPr>
  </w:style>
  <w:style w:type="paragraph" w:customStyle="1" w:styleId="i">
    <w:name w:val="(i)"/>
    <w:basedOn w:val="a"/>
    <w:rsid w:val="00A2433D"/>
    <w:pPr>
      <w:suppressAutoHyphens/>
      <w:spacing w:after="0" w:line="240" w:lineRule="auto"/>
      <w:jc w:val="both"/>
    </w:pPr>
    <w:rPr>
      <w:rFonts w:ascii="Tms Rmn" w:eastAsia="Times New Roman" w:hAnsi="Tms Rmn" w:cs="Times New Roman"/>
      <w:sz w:val="24"/>
      <w:szCs w:val="20"/>
      <w:lang w:val="en-US" w:eastAsia="en-US"/>
    </w:rPr>
  </w:style>
  <w:style w:type="paragraph" w:customStyle="1" w:styleId="Subtitle2">
    <w:name w:val="Subtitle 2"/>
    <w:basedOn w:val="ad"/>
    <w:autoRedefine/>
    <w:rsid w:val="00A2433D"/>
    <w:pPr>
      <w:tabs>
        <w:tab w:val="clear" w:pos="4677"/>
        <w:tab w:val="clear" w:pos="9355"/>
        <w:tab w:val="right" w:leader="underscore" w:pos="9504"/>
      </w:tabs>
      <w:spacing w:before="120"/>
      <w:ind w:left="360" w:hanging="360"/>
      <w:jc w:val="center"/>
      <w:outlineLvl w:val="1"/>
    </w:pPr>
    <w:rPr>
      <w:rFonts w:ascii="Times New Roman" w:eastAsia="Times New Roman" w:hAnsi="Times New Roman" w:cs="Times New Roman"/>
      <w:b/>
      <w:sz w:val="36"/>
      <w:szCs w:val="20"/>
      <w:lang w:val="en-US" w:eastAsia="en-US"/>
    </w:rPr>
  </w:style>
  <w:style w:type="paragraph" w:customStyle="1" w:styleId="BankNormal">
    <w:name w:val="BankNormal"/>
    <w:basedOn w:val="a"/>
    <w:rsid w:val="00A2433D"/>
    <w:pPr>
      <w:spacing w:after="240" w:line="240" w:lineRule="auto"/>
    </w:pPr>
    <w:rPr>
      <w:rFonts w:ascii="Times New Roman" w:eastAsia="Times New Roman" w:hAnsi="Times New Roman" w:cs="Times New Roman"/>
      <w:sz w:val="24"/>
      <w:szCs w:val="20"/>
      <w:lang w:val="en-US" w:eastAsia="en-US"/>
    </w:rPr>
  </w:style>
  <w:style w:type="paragraph" w:customStyle="1" w:styleId="titulo">
    <w:name w:val="titulo"/>
    <w:basedOn w:val="5"/>
    <w:rsid w:val="00A2433D"/>
    <w:pPr>
      <w:spacing w:before="0" w:after="240"/>
      <w:jc w:val="center"/>
    </w:pPr>
    <w:rPr>
      <w:rFonts w:ascii="Times New Roman Bold" w:hAnsi="Times New Roman Bold"/>
      <w:bCs w:val="0"/>
      <w:i w:val="0"/>
      <w:iCs w:val="0"/>
      <w:sz w:val="24"/>
      <w:szCs w:val="20"/>
    </w:rPr>
  </w:style>
  <w:style w:type="paragraph" w:styleId="affff3">
    <w:name w:val="List Number"/>
    <w:basedOn w:val="a"/>
    <w:rsid w:val="00A2433D"/>
    <w:pPr>
      <w:tabs>
        <w:tab w:val="num" w:pos="432"/>
        <w:tab w:val="num" w:pos="648"/>
      </w:tabs>
      <w:spacing w:after="240" w:line="240" w:lineRule="auto"/>
      <w:ind w:left="648" w:hanging="432"/>
      <w:jc w:val="both"/>
    </w:pPr>
    <w:rPr>
      <w:rFonts w:ascii="Times New Roman" w:eastAsia="Times New Roman" w:hAnsi="Times New Roman" w:cs="Times New Roman"/>
      <w:sz w:val="24"/>
      <w:szCs w:val="20"/>
      <w:lang w:val="en-US" w:eastAsia="en-US"/>
    </w:rPr>
  </w:style>
  <w:style w:type="paragraph" w:customStyle="1" w:styleId="Head2">
    <w:name w:val="Head 2"/>
    <w:basedOn w:val="9"/>
    <w:rsid w:val="00A2433D"/>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rsid w:val="00A2433D"/>
    <w:pPr>
      <w:spacing w:before="120" w:after="240"/>
    </w:pPr>
  </w:style>
  <w:style w:type="paragraph" w:styleId="43">
    <w:name w:val="toc 4"/>
    <w:basedOn w:val="a"/>
    <w:next w:val="a"/>
    <w:autoRedefine/>
    <w:rsid w:val="00A2433D"/>
    <w:pPr>
      <w:spacing w:after="0" w:line="240" w:lineRule="auto"/>
      <w:ind w:left="720"/>
    </w:pPr>
    <w:rPr>
      <w:rFonts w:ascii="Times New Roman" w:eastAsia="Times New Roman" w:hAnsi="Times New Roman" w:cs="Times New Roman"/>
      <w:sz w:val="24"/>
      <w:szCs w:val="20"/>
      <w:lang w:val="en-US" w:eastAsia="en-US"/>
    </w:rPr>
  </w:style>
  <w:style w:type="paragraph" w:styleId="55">
    <w:name w:val="toc 5"/>
    <w:basedOn w:val="a"/>
    <w:next w:val="a"/>
    <w:autoRedefine/>
    <w:rsid w:val="00A2433D"/>
    <w:pPr>
      <w:spacing w:after="0" w:line="240" w:lineRule="auto"/>
      <w:ind w:left="960"/>
    </w:pPr>
    <w:rPr>
      <w:rFonts w:ascii="Times New Roman" w:eastAsia="Times New Roman" w:hAnsi="Times New Roman" w:cs="Times New Roman"/>
      <w:sz w:val="24"/>
      <w:szCs w:val="20"/>
      <w:lang w:val="en-US" w:eastAsia="en-US"/>
    </w:rPr>
  </w:style>
  <w:style w:type="paragraph" w:styleId="62">
    <w:name w:val="toc 6"/>
    <w:basedOn w:val="a"/>
    <w:next w:val="a"/>
    <w:autoRedefine/>
    <w:rsid w:val="00A2433D"/>
    <w:pPr>
      <w:spacing w:after="0" w:line="240" w:lineRule="auto"/>
      <w:ind w:left="1200"/>
    </w:pPr>
    <w:rPr>
      <w:rFonts w:ascii="Times New Roman" w:eastAsia="Times New Roman" w:hAnsi="Times New Roman" w:cs="Times New Roman"/>
      <w:sz w:val="24"/>
      <w:szCs w:val="20"/>
      <w:lang w:val="en-US" w:eastAsia="en-US"/>
    </w:rPr>
  </w:style>
  <w:style w:type="paragraph" w:styleId="72">
    <w:name w:val="toc 7"/>
    <w:basedOn w:val="a"/>
    <w:next w:val="a"/>
    <w:autoRedefine/>
    <w:rsid w:val="00A2433D"/>
    <w:pPr>
      <w:spacing w:after="0" w:line="240" w:lineRule="auto"/>
      <w:ind w:left="1440"/>
    </w:pPr>
    <w:rPr>
      <w:rFonts w:ascii="Times New Roman" w:eastAsia="Times New Roman" w:hAnsi="Times New Roman" w:cs="Times New Roman"/>
      <w:sz w:val="24"/>
      <w:szCs w:val="20"/>
      <w:lang w:val="en-US" w:eastAsia="en-US"/>
    </w:rPr>
  </w:style>
  <w:style w:type="paragraph" w:styleId="82">
    <w:name w:val="toc 8"/>
    <w:basedOn w:val="a"/>
    <w:next w:val="a"/>
    <w:autoRedefine/>
    <w:rsid w:val="00A2433D"/>
    <w:pPr>
      <w:spacing w:after="0" w:line="240" w:lineRule="auto"/>
      <w:ind w:left="1680"/>
    </w:pPr>
    <w:rPr>
      <w:rFonts w:ascii="Times New Roman" w:eastAsia="Times New Roman" w:hAnsi="Times New Roman" w:cs="Times New Roman"/>
      <w:sz w:val="24"/>
      <w:szCs w:val="20"/>
      <w:lang w:val="en-US" w:eastAsia="en-US"/>
    </w:rPr>
  </w:style>
  <w:style w:type="paragraph" w:styleId="92">
    <w:name w:val="toc 9"/>
    <w:basedOn w:val="a"/>
    <w:next w:val="a"/>
    <w:autoRedefine/>
    <w:rsid w:val="00A2433D"/>
    <w:pPr>
      <w:spacing w:after="0" w:line="240" w:lineRule="auto"/>
      <w:ind w:left="1920"/>
    </w:pPr>
    <w:rPr>
      <w:rFonts w:ascii="Times New Roman" w:eastAsia="Times New Roman" w:hAnsi="Times New Roman" w:cs="Times New Roman"/>
      <w:sz w:val="24"/>
      <w:szCs w:val="20"/>
      <w:lang w:val="en-US" w:eastAsia="en-US"/>
    </w:rPr>
  </w:style>
  <w:style w:type="paragraph" w:styleId="1f6">
    <w:name w:val="index 1"/>
    <w:basedOn w:val="a"/>
    <w:next w:val="a"/>
    <w:rsid w:val="00A2433D"/>
    <w:pPr>
      <w:tabs>
        <w:tab w:val="left" w:leader="dot" w:pos="9000"/>
        <w:tab w:val="right" w:pos="9360"/>
      </w:tabs>
      <w:suppressAutoHyphens/>
      <w:spacing w:after="0" w:line="240" w:lineRule="auto"/>
      <w:ind w:left="720"/>
    </w:pPr>
    <w:rPr>
      <w:rFonts w:ascii="Times New Roman" w:eastAsia="Times New Roman" w:hAnsi="Times New Roman" w:cs="Times New Roman"/>
      <w:sz w:val="24"/>
      <w:szCs w:val="20"/>
      <w:lang w:val="en-US" w:eastAsia="en-US"/>
    </w:rPr>
  </w:style>
  <w:style w:type="paragraph" w:customStyle="1" w:styleId="Head52">
    <w:name w:val="Head 5.2"/>
    <w:basedOn w:val="a"/>
    <w:rsid w:val="00A2433D"/>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val="en-US" w:eastAsia="en-US"/>
    </w:rPr>
  </w:style>
  <w:style w:type="paragraph" w:customStyle="1" w:styleId="Document1">
    <w:name w:val="Document 1"/>
    <w:rsid w:val="00A2433D"/>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customStyle="1" w:styleId="Head81">
    <w:name w:val="Head 8.1"/>
    <w:basedOn w:val="1"/>
    <w:rsid w:val="00A2433D"/>
    <w:pPr>
      <w:keepNext w:val="0"/>
      <w:suppressAutoHyphens/>
      <w:spacing w:before="480" w:after="240"/>
      <w:jc w:val="center"/>
      <w:outlineLvl w:val="9"/>
    </w:pPr>
    <w:rPr>
      <w:rFonts w:ascii="Times New Roman Bold" w:hAnsi="Times New Roman Bold"/>
      <w:kern w:val="0"/>
      <w:sz w:val="32"/>
      <w:lang w:val="en-GB"/>
    </w:rPr>
  </w:style>
  <w:style w:type="paragraph" w:customStyle="1" w:styleId="44">
    <w:name w:val="???????4"/>
    <w:rsid w:val="00A2433D"/>
    <w:pPr>
      <w:widowControl w:val="0"/>
      <w:overflowPunct w:val="0"/>
      <w:autoSpaceDE w:val="0"/>
      <w:autoSpaceDN w:val="0"/>
      <w:adjustRightInd w:val="0"/>
      <w:spacing w:after="0" w:line="240" w:lineRule="auto"/>
      <w:textAlignment w:val="baseline"/>
    </w:pPr>
    <w:rPr>
      <w:rFonts w:ascii="Courier" w:eastAsia="Times New Roman" w:hAnsi="Courier" w:cs="Times New Roman"/>
      <w:sz w:val="24"/>
      <w:szCs w:val="20"/>
      <w:lang w:eastAsia="ru-RU"/>
    </w:rPr>
  </w:style>
  <w:style w:type="paragraph" w:customStyle="1" w:styleId="4Sub-ClauseSub-paragraph">
    <w:name w:val="Заголовок 4.Sub-Clause Sub-paragraph"/>
    <w:basedOn w:val="Sub-ClauseText"/>
    <w:next w:val="Sub-ClauseText"/>
    <w:rsid w:val="00A2433D"/>
    <w:pPr>
      <w:tabs>
        <w:tab w:val="num" w:pos="1901"/>
      </w:tabs>
      <w:ind w:left="1800" w:hanging="619"/>
      <w:outlineLvl w:val="3"/>
    </w:pPr>
    <w:rPr>
      <w:lang w:eastAsia="ru-RU"/>
    </w:rPr>
  </w:style>
  <w:style w:type="paragraph" w:customStyle="1" w:styleId="2TitleHeader2">
    <w:name w:val="Заголовок 2.Title Header2"/>
    <w:basedOn w:val="a"/>
    <w:next w:val="a"/>
    <w:rsid w:val="00A2433D"/>
    <w:pPr>
      <w:tabs>
        <w:tab w:val="left" w:pos="619"/>
      </w:tabs>
      <w:spacing w:line="240" w:lineRule="auto"/>
      <w:jc w:val="center"/>
      <w:outlineLvl w:val="1"/>
    </w:pPr>
    <w:rPr>
      <w:rFonts w:ascii="Times New Roman Bold" w:eastAsia="Times New Roman" w:hAnsi="Times New Roman Bold" w:cs="Times New Roman"/>
      <w:b/>
      <w:sz w:val="36"/>
      <w:szCs w:val="20"/>
      <w:lang w:val="en-US"/>
    </w:rPr>
  </w:style>
  <w:style w:type="paragraph" w:customStyle="1" w:styleId="3b">
    <w:name w:val="????????? 3"/>
    <w:basedOn w:val="a"/>
    <w:next w:val="a"/>
    <w:rsid w:val="00A2433D"/>
    <w:pPr>
      <w:keepNext/>
      <w:widowControl w:val="0"/>
      <w:overflowPunct w:val="0"/>
      <w:autoSpaceDE w:val="0"/>
      <w:autoSpaceDN w:val="0"/>
      <w:adjustRightInd w:val="0"/>
      <w:spacing w:before="240" w:after="60" w:line="240" w:lineRule="auto"/>
      <w:textAlignment w:val="baseline"/>
    </w:pPr>
    <w:rPr>
      <w:rFonts w:ascii="Arial" w:eastAsia="Times New Roman" w:hAnsi="Arial" w:cs="Times New Roman"/>
      <w:sz w:val="24"/>
      <w:szCs w:val="20"/>
    </w:rPr>
  </w:style>
  <w:style w:type="paragraph" w:customStyle="1" w:styleId="BodyTextIndent31">
    <w:name w:val="Body Text Indent 31"/>
    <w:basedOn w:val="a"/>
    <w:rsid w:val="00A2433D"/>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val="en-US"/>
    </w:rPr>
  </w:style>
  <w:style w:type="paragraph" w:customStyle="1" w:styleId="Head21">
    <w:name w:val="Head 2.1"/>
    <w:basedOn w:val="44"/>
    <w:rsid w:val="00A2433D"/>
    <w:pPr>
      <w:suppressAutoHyphens/>
      <w:jc w:val="center"/>
    </w:pPr>
    <w:rPr>
      <w:rFonts w:ascii="Times New Roman" w:hAnsi="Times New Roman"/>
      <w:b/>
    </w:rPr>
  </w:style>
  <w:style w:type="paragraph" w:customStyle="1" w:styleId="Heading32">
    <w:name w:val="Heading 3.2"/>
    <w:basedOn w:val="3b"/>
    <w:rsid w:val="00A2433D"/>
    <w:pPr>
      <w:jc w:val="center"/>
    </w:pPr>
  </w:style>
  <w:style w:type="paragraph" w:customStyle="1" w:styleId="211">
    <w:name w:val="????????? 21"/>
    <w:basedOn w:val="44"/>
    <w:next w:val="44"/>
    <w:rsid w:val="00A2433D"/>
    <w:pPr>
      <w:suppressAutoHyphens/>
      <w:ind w:left="1416" w:hanging="708"/>
      <w:jc w:val="center"/>
    </w:pPr>
    <w:rPr>
      <w:rFonts w:ascii="Times New Roman" w:hAnsi="Times New Roman"/>
      <w:b/>
      <w:sz w:val="28"/>
    </w:rPr>
  </w:style>
  <w:style w:type="paragraph" w:customStyle="1" w:styleId="Head22">
    <w:name w:val="Head 2.2"/>
    <w:basedOn w:val="44"/>
    <w:rsid w:val="00A2433D"/>
    <w:pPr>
      <w:tabs>
        <w:tab w:val="left" w:pos="360"/>
      </w:tabs>
      <w:suppressAutoHyphens/>
      <w:ind w:left="360" w:hanging="360"/>
    </w:pPr>
    <w:rPr>
      <w:rFonts w:ascii="Times New Roman" w:hAnsi="Times New Roman"/>
      <w:b/>
    </w:rPr>
  </w:style>
  <w:style w:type="paragraph" w:customStyle="1" w:styleId="1f7">
    <w:name w:val="Цитата1"/>
    <w:basedOn w:val="a"/>
    <w:rsid w:val="00A2433D"/>
    <w:pPr>
      <w:tabs>
        <w:tab w:val="left" w:pos="540"/>
      </w:tabs>
      <w:suppressAutoHyphens/>
      <w:overflowPunct w:val="0"/>
      <w:autoSpaceDE w:val="0"/>
      <w:autoSpaceDN w:val="0"/>
      <w:adjustRightInd w:val="0"/>
      <w:spacing w:after="0" w:line="240" w:lineRule="auto"/>
      <w:ind w:left="522" w:right="-72" w:hanging="522"/>
      <w:jc w:val="both"/>
      <w:textAlignment w:val="baseline"/>
    </w:pPr>
    <w:rPr>
      <w:rFonts w:ascii="Times New Roman" w:eastAsia="Times New Roman" w:hAnsi="Times New Roman" w:cs="Times New Roman"/>
      <w:sz w:val="24"/>
      <w:szCs w:val="20"/>
      <w:lang w:val="en-GB"/>
    </w:rPr>
  </w:style>
  <w:style w:type="paragraph" w:customStyle="1" w:styleId="Heading31">
    <w:name w:val="Heading 3.1"/>
    <w:basedOn w:val="3"/>
    <w:rsid w:val="00A2433D"/>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8">
    <w:name w:val="????????? 1"/>
    <w:basedOn w:val="afff9"/>
    <w:next w:val="afff9"/>
    <w:rsid w:val="00A2433D"/>
    <w:pPr>
      <w:keepNext/>
      <w:spacing w:before="240" w:after="60"/>
    </w:pPr>
    <w:rPr>
      <w:rFonts w:ascii="Arial" w:hAnsi="Arial"/>
      <w:b/>
      <w:kern w:val="28"/>
      <w:sz w:val="28"/>
    </w:rPr>
  </w:style>
  <w:style w:type="character" w:customStyle="1" w:styleId="1f9">
    <w:name w:val="????? ????????1"/>
    <w:rsid w:val="00A2433D"/>
  </w:style>
  <w:style w:type="character" w:customStyle="1" w:styleId="affff4">
    <w:name w:val="???????? ????? ??????"/>
    <w:rsid w:val="00A2433D"/>
    <w:rPr>
      <w:sz w:val="20"/>
    </w:rPr>
  </w:style>
  <w:style w:type="paragraph" w:customStyle="1" w:styleId="1fa">
    <w:name w:val="??????? ??????????1"/>
    <w:basedOn w:val="44"/>
    <w:rsid w:val="00A2433D"/>
    <w:pPr>
      <w:tabs>
        <w:tab w:val="center" w:pos="4320"/>
        <w:tab w:val="right" w:pos="8640"/>
      </w:tabs>
    </w:pPr>
  </w:style>
  <w:style w:type="character" w:customStyle="1" w:styleId="affff5">
    <w:name w:val="????? ????????"/>
    <w:rsid w:val="00A2433D"/>
  </w:style>
  <w:style w:type="character" w:customStyle="1" w:styleId="1fb">
    <w:name w:val="???????? ????? ??????1"/>
    <w:rsid w:val="00A2433D"/>
    <w:rPr>
      <w:sz w:val="20"/>
    </w:rPr>
  </w:style>
  <w:style w:type="paragraph" w:customStyle="1" w:styleId="Heading52">
    <w:name w:val="Heading 5.2"/>
    <w:basedOn w:val="a"/>
    <w:next w:val="a"/>
    <w:rsid w:val="00A2433D"/>
    <w:pPr>
      <w:tabs>
        <w:tab w:val="left" w:pos="676"/>
        <w:tab w:val="left" w:pos="1440"/>
      </w:tabs>
      <w:suppressAutoHyphens/>
      <w:spacing w:after="0" w:line="240" w:lineRule="auto"/>
      <w:ind w:left="676" w:hanging="676"/>
      <w:jc w:val="both"/>
      <w:outlineLvl w:val="0"/>
    </w:pPr>
    <w:rPr>
      <w:rFonts w:ascii="Times New Roman" w:eastAsia="Times New Roman" w:hAnsi="Times New Roman" w:cs="Times New Roman"/>
      <w:spacing w:val="-3"/>
      <w:sz w:val="24"/>
      <w:szCs w:val="20"/>
    </w:rPr>
  </w:style>
  <w:style w:type="paragraph" w:customStyle="1" w:styleId="311">
    <w:name w:val="Основной текст с отступом 31"/>
    <w:basedOn w:val="a"/>
    <w:rsid w:val="00A2433D"/>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rPr>
  </w:style>
  <w:style w:type="paragraph" w:customStyle="1" w:styleId="Heading42">
    <w:name w:val="Heading 4.2"/>
    <w:basedOn w:val="a"/>
    <w:rsid w:val="00A2433D"/>
    <w:pPr>
      <w:tabs>
        <w:tab w:val="left" w:pos="676"/>
        <w:tab w:val="left" w:pos="1440"/>
      </w:tabs>
      <w:suppressAutoHyphens/>
      <w:spacing w:after="0" w:line="240" w:lineRule="auto"/>
      <w:ind w:left="677" w:hanging="677"/>
      <w:jc w:val="both"/>
    </w:pPr>
    <w:rPr>
      <w:rFonts w:ascii="Times New Roman" w:eastAsia="Times New Roman" w:hAnsi="Times New Roman" w:cs="Times New Roman"/>
      <w:b/>
      <w:spacing w:val="-2"/>
      <w:sz w:val="24"/>
      <w:szCs w:val="20"/>
    </w:rPr>
  </w:style>
  <w:style w:type="paragraph" w:customStyle="1" w:styleId="3c">
    <w:name w:val="???????3"/>
    <w:rsid w:val="00A2433D"/>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ntestazione">
    <w:name w:val="Intestazione"/>
    <w:basedOn w:val="Normale"/>
    <w:rsid w:val="00A2433D"/>
    <w:pPr>
      <w:tabs>
        <w:tab w:val="center" w:pos="4153"/>
        <w:tab w:val="right" w:pos="8306"/>
      </w:tabs>
    </w:pPr>
  </w:style>
  <w:style w:type="paragraph" w:customStyle="1" w:styleId="affff6">
    <w:name w:val="Стиль"/>
    <w:rsid w:val="00A2433D"/>
    <w:pPr>
      <w:widowControl w:val="0"/>
      <w:spacing w:after="0" w:line="240" w:lineRule="auto"/>
    </w:pPr>
    <w:rPr>
      <w:rFonts w:ascii="Times New Roman" w:eastAsia="Times New Roman" w:hAnsi="Times New Roman" w:cs="Times New Roman"/>
      <w:snapToGrid w:val="0"/>
      <w:kern w:val="65535"/>
      <w:sz w:val="20"/>
      <w:szCs w:val="20"/>
      <w:lang w:val="en-US" w:eastAsia="ru-RU"/>
    </w:rPr>
  </w:style>
  <w:style w:type="paragraph" w:customStyle="1" w:styleId="explanatorynotes">
    <w:name w:val="explanatory_notes"/>
    <w:basedOn w:val="affff6"/>
    <w:rsid w:val="00A2433D"/>
    <w:pPr>
      <w:widowControl/>
      <w:suppressAutoHyphens/>
      <w:spacing w:after="120" w:line="360" w:lineRule="exact"/>
      <w:jc w:val="both"/>
    </w:pPr>
    <w:rPr>
      <w:rFonts w:ascii="Arial" w:hAnsi="Arial"/>
      <w:snapToGrid/>
      <w:kern w:val="0"/>
      <w:sz w:val="22"/>
    </w:rPr>
  </w:style>
  <w:style w:type="paragraph" w:customStyle="1" w:styleId="2b">
    <w:name w:val="çàãîëîâîê 2"/>
    <w:basedOn w:val="affff6"/>
    <w:rsid w:val="00A2433D"/>
    <w:pPr>
      <w:keepNext/>
      <w:widowControl/>
    </w:pPr>
    <w:rPr>
      <w:b/>
      <w:snapToGrid/>
      <w:kern w:val="0"/>
      <w:sz w:val="24"/>
      <w:lang w:val="ru-RU"/>
    </w:rPr>
  </w:style>
  <w:style w:type="character" w:customStyle="1" w:styleId="1fc">
    <w:name w:val="Гиперссылка1"/>
    <w:rsid w:val="00A2433D"/>
    <w:rPr>
      <w:color w:val="0000FF"/>
      <w:u w:val="single"/>
    </w:rPr>
  </w:style>
  <w:style w:type="paragraph" w:customStyle="1" w:styleId="f5e">
    <w:name w:val="????f5??? ???[e"/>
    <w:basedOn w:val="a"/>
    <w:rsid w:val="00A2433D"/>
    <w:pPr>
      <w:widowControl w:val="0"/>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styleId="affff7">
    <w:name w:val="table of authorities"/>
    <w:basedOn w:val="a"/>
    <w:next w:val="a"/>
    <w:rsid w:val="00A2433D"/>
    <w:pPr>
      <w:spacing w:after="0" w:line="240" w:lineRule="auto"/>
      <w:ind w:left="200" w:hanging="200"/>
    </w:pPr>
    <w:rPr>
      <w:rFonts w:ascii="Times New Roman" w:eastAsia="Times New Roman" w:hAnsi="Times New Roman" w:cs="Times New Roman"/>
      <w:sz w:val="20"/>
      <w:szCs w:val="20"/>
    </w:rPr>
  </w:style>
  <w:style w:type="paragraph" w:customStyle="1" w:styleId="MainParawithChapter">
    <w:name w:val="Main Para with Chapter#"/>
    <w:basedOn w:val="a"/>
    <w:rsid w:val="00A2433D"/>
    <w:pPr>
      <w:tabs>
        <w:tab w:val="num" w:pos="720"/>
      </w:tabs>
      <w:spacing w:after="240" w:line="240" w:lineRule="auto"/>
      <w:ind w:left="720" w:hanging="720"/>
      <w:jc w:val="both"/>
      <w:outlineLvl w:val="1"/>
    </w:pPr>
    <w:rPr>
      <w:rFonts w:ascii="Times New Roman" w:eastAsia="Batang" w:hAnsi="Times New Roman" w:cs="Times New Roman"/>
      <w:sz w:val="24"/>
      <w:szCs w:val="24"/>
      <w:lang w:val="en-US" w:eastAsia="en-US"/>
    </w:rPr>
  </w:style>
  <w:style w:type="paragraph" w:styleId="affff8">
    <w:name w:val="envelope address"/>
    <w:basedOn w:val="a"/>
    <w:rsid w:val="00A2433D"/>
    <w:pPr>
      <w:framePr w:w="7920" w:h="1980" w:hRule="exact" w:hSpace="180" w:wrap="auto" w:hAnchor="page" w:xAlign="center" w:yAlign="bottom"/>
      <w:spacing w:after="0" w:line="240" w:lineRule="auto"/>
      <w:ind w:left="2880"/>
    </w:pPr>
    <w:rPr>
      <w:rFonts w:ascii="TimesAPP" w:eastAsia="Times New Roman" w:hAnsi="TimesAPP" w:cs="Times New Roman"/>
      <w:sz w:val="28"/>
      <w:szCs w:val="20"/>
    </w:rPr>
  </w:style>
  <w:style w:type="paragraph" w:customStyle="1" w:styleId="1fd">
    <w:name w:val="?????? ??????????1"/>
    <w:basedOn w:val="44"/>
    <w:rsid w:val="00A2433D"/>
    <w:pPr>
      <w:tabs>
        <w:tab w:val="center" w:pos="4320"/>
        <w:tab w:val="right" w:pos="8640"/>
      </w:tabs>
    </w:pPr>
  </w:style>
  <w:style w:type="paragraph" w:customStyle="1" w:styleId="ChapterNumber">
    <w:name w:val="ChapterNumber"/>
    <w:basedOn w:val="a"/>
    <w:next w:val="a"/>
    <w:rsid w:val="00A2433D"/>
    <w:pPr>
      <w:spacing w:after="360" w:line="240" w:lineRule="auto"/>
    </w:pPr>
    <w:rPr>
      <w:rFonts w:ascii="Times New Roman" w:eastAsia="Times New Roman" w:hAnsi="Times New Roman" w:cs="Times New Roman"/>
      <w:sz w:val="24"/>
      <w:szCs w:val="20"/>
      <w:lang w:val="en-US"/>
    </w:rPr>
  </w:style>
  <w:style w:type="paragraph" w:customStyle="1" w:styleId="affff9">
    <w:name w:val="???????? ???????"/>
    <w:basedOn w:val="afff9"/>
    <w:next w:val="afff9"/>
    <w:rsid w:val="00A2433D"/>
    <w:pPr>
      <w:spacing w:before="120" w:after="120"/>
    </w:pPr>
    <w:rPr>
      <w:b/>
    </w:rPr>
  </w:style>
  <w:style w:type="numbering" w:customStyle="1" w:styleId="45">
    <w:name w:val="Нет списка4"/>
    <w:next w:val="a2"/>
    <w:uiPriority w:val="99"/>
    <w:semiHidden/>
    <w:unhideWhenUsed/>
    <w:rsid w:val="00A2433D"/>
  </w:style>
  <w:style w:type="numbering" w:customStyle="1" w:styleId="56">
    <w:name w:val="Нет списка5"/>
    <w:next w:val="a2"/>
    <w:uiPriority w:val="99"/>
    <w:semiHidden/>
    <w:unhideWhenUsed/>
    <w:rsid w:val="00A2433D"/>
  </w:style>
  <w:style w:type="numbering" w:customStyle="1" w:styleId="63">
    <w:name w:val="Нет списка6"/>
    <w:next w:val="a2"/>
    <w:uiPriority w:val="99"/>
    <w:semiHidden/>
    <w:unhideWhenUsed/>
    <w:rsid w:val="00A2433D"/>
  </w:style>
  <w:style w:type="numbering" w:customStyle="1" w:styleId="73">
    <w:name w:val="Нет списка7"/>
    <w:next w:val="a2"/>
    <w:uiPriority w:val="99"/>
    <w:semiHidden/>
    <w:unhideWhenUsed/>
    <w:rsid w:val="00A2433D"/>
  </w:style>
  <w:style w:type="numbering" w:customStyle="1" w:styleId="83">
    <w:name w:val="Нет списка8"/>
    <w:next w:val="a2"/>
    <w:uiPriority w:val="99"/>
    <w:semiHidden/>
    <w:unhideWhenUsed/>
    <w:rsid w:val="00A2433D"/>
  </w:style>
  <w:style w:type="paragraph" w:customStyle="1" w:styleId="fS-VIII-sC">
    <w:name w:val="(f) S-VIII-sC"/>
    <w:rsid w:val="00A2433D"/>
    <w:pPr>
      <w:spacing w:after="0" w:line="240" w:lineRule="auto"/>
      <w:ind w:left="360" w:right="33" w:hanging="360"/>
    </w:pPr>
    <w:rPr>
      <w:rFonts w:ascii="Times New Roman" w:eastAsia="Times New Roman" w:hAnsi="Times New Roman" w:cs="Times New Roman"/>
      <w:b/>
      <w:sz w:val="24"/>
      <w:szCs w:val="24"/>
    </w:rPr>
  </w:style>
  <w:style w:type="paragraph" w:customStyle="1" w:styleId="BodyText25">
    <w:name w:val="Body Text 25"/>
    <w:basedOn w:val="a"/>
    <w:rsid w:val="00A2433D"/>
    <w:pPr>
      <w:tabs>
        <w:tab w:val="left" w:pos="284"/>
        <w:tab w:val="left" w:pos="1440"/>
      </w:tabs>
      <w:suppressAutoHyphens/>
      <w:overflowPunct w:val="0"/>
      <w:autoSpaceDE w:val="0"/>
      <w:autoSpaceDN w:val="0"/>
      <w:adjustRightInd w:val="0"/>
      <w:spacing w:after="0" w:line="240" w:lineRule="auto"/>
      <w:ind w:left="-426"/>
      <w:jc w:val="both"/>
      <w:textAlignment w:val="baseline"/>
    </w:pPr>
    <w:rPr>
      <w:rFonts w:ascii="Baltica" w:eastAsia="Times New Roman" w:hAnsi="Baltica" w:cs="Times New Roman"/>
      <w:spacing w:val="-3"/>
      <w:sz w:val="24"/>
      <w:szCs w:val="20"/>
    </w:rPr>
  </w:style>
  <w:style w:type="paragraph" w:customStyle="1" w:styleId="caaieiaie5">
    <w:name w:val="caaieiaie 5"/>
    <w:basedOn w:val="a"/>
    <w:next w:val="a"/>
    <w:rsid w:val="00A2433D"/>
    <w:pPr>
      <w:keepNext/>
      <w:tabs>
        <w:tab w:val="center" w:pos="4513"/>
      </w:tabs>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pacing w:val="-4"/>
      <w:sz w:val="38"/>
      <w:szCs w:val="20"/>
    </w:rPr>
  </w:style>
  <w:style w:type="paragraph" w:customStyle="1" w:styleId="212">
    <w:name w:val="Основной текст с отступом 21"/>
    <w:basedOn w:val="a"/>
    <w:rsid w:val="00A2433D"/>
    <w:pPr>
      <w:overflowPunct w:val="0"/>
      <w:autoSpaceDE w:val="0"/>
      <w:autoSpaceDN w:val="0"/>
      <w:adjustRightInd w:val="0"/>
      <w:spacing w:after="0" w:line="240" w:lineRule="auto"/>
      <w:ind w:firstLine="708"/>
      <w:jc w:val="both"/>
      <w:textAlignment w:val="baseline"/>
    </w:pPr>
    <w:rPr>
      <w:rFonts w:ascii="Bookman Old Style" w:eastAsia="Times New Roman" w:hAnsi="Bookman Old Style" w:cs="Times New Roman"/>
      <w:sz w:val="21"/>
      <w:szCs w:val="20"/>
    </w:rPr>
  </w:style>
  <w:style w:type="paragraph" w:customStyle="1" w:styleId="2c">
    <w:name w:val="???????? ????? 2"/>
    <w:basedOn w:val="afff9"/>
    <w:rsid w:val="00A2433D"/>
    <w:pPr>
      <w:ind w:left="709" w:hanging="283"/>
      <w:jc w:val="both"/>
    </w:pPr>
  </w:style>
  <w:style w:type="paragraph" w:customStyle="1" w:styleId="caaieiaie4">
    <w:name w:val="caaieiaie 4"/>
    <w:basedOn w:val="a"/>
    <w:next w:val="a"/>
    <w:rsid w:val="00A2433D"/>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Cs w:val="20"/>
    </w:rPr>
  </w:style>
  <w:style w:type="paragraph" w:customStyle="1" w:styleId="BodyText24">
    <w:name w:val="Body Text 24"/>
    <w:basedOn w:val="a"/>
    <w:rsid w:val="00A2433D"/>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rPr>
  </w:style>
  <w:style w:type="paragraph" w:customStyle="1" w:styleId="caaieiaie3">
    <w:name w:val="caaieiaie 3"/>
    <w:basedOn w:val="a"/>
    <w:next w:val="a"/>
    <w:rsid w:val="00A2433D"/>
    <w:pPr>
      <w:keepNext/>
      <w:overflowPunct w:val="0"/>
      <w:autoSpaceDE w:val="0"/>
      <w:autoSpaceDN w:val="0"/>
      <w:adjustRightInd w:val="0"/>
      <w:spacing w:after="0" w:line="240" w:lineRule="auto"/>
      <w:jc w:val="both"/>
      <w:textAlignment w:val="baseline"/>
    </w:pPr>
    <w:rPr>
      <w:rFonts w:ascii="Times New Roman" w:eastAsia="Times New Roman" w:hAnsi="Times New Roman" w:cs="Times New Roman"/>
      <w:b/>
      <w:spacing w:val="-3"/>
      <w:sz w:val="24"/>
      <w:szCs w:val="20"/>
    </w:rPr>
  </w:style>
  <w:style w:type="paragraph" w:customStyle="1" w:styleId="caaieiaie2">
    <w:name w:val="caaieiaie 2"/>
    <w:basedOn w:val="a"/>
    <w:next w:val="a"/>
    <w:rsid w:val="00A2433D"/>
    <w:pPr>
      <w:keepNext/>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b/>
      <w:szCs w:val="20"/>
    </w:rPr>
  </w:style>
  <w:style w:type="paragraph" w:customStyle="1" w:styleId="2d">
    <w:name w:val="?????? ??????????2"/>
    <w:basedOn w:val="afff9"/>
    <w:rsid w:val="00A2433D"/>
    <w:pPr>
      <w:tabs>
        <w:tab w:val="center" w:pos="4153"/>
        <w:tab w:val="right" w:pos="8306"/>
      </w:tabs>
    </w:pPr>
  </w:style>
  <w:style w:type="numbering" w:customStyle="1" w:styleId="93">
    <w:name w:val="Нет списка9"/>
    <w:next w:val="a2"/>
    <w:uiPriority w:val="99"/>
    <w:semiHidden/>
    <w:unhideWhenUsed/>
    <w:rsid w:val="00A2433D"/>
  </w:style>
  <w:style w:type="paragraph" w:customStyle="1" w:styleId="opispole">
    <w:name w:val="opis_pole"/>
    <w:basedOn w:val="a"/>
    <w:rsid w:val="00A243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e">
    <w:name w:val="Основной текст (2)_"/>
    <w:link w:val="2f"/>
    <w:rsid w:val="00A2433D"/>
    <w:rPr>
      <w:shd w:val="clear" w:color="auto" w:fill="FFFFFF"/>
    </w:rPr>
  </w:style>
  <w:style w:type="paragraph" w:customStyle="1" w:styleId="2f">
    <w:name w:val="Основной текст (2)"/>
    <w:basedOn w:val="a"/>
    <w:link w:val="2e"/>
    <w:rsid w:val="00A2433D"/>
    <w:pPr>
      <w:widowControl w:val="0"/>
      <w:shd w:val="clear" w:color="auto" w:fill="FFFFFF"/>
      <w:spacing w:after="0" w:line="0" w:lineRule="atLeast"/>
    </w:pPr>
    <w:rPr>
      <w:rFonts w:eastAsiaTheme="minorHAnsi"/>
      <w:lang w:eastAsia="en-US"/>
    </w:rPr>
  </w:style>
  <w:style w:type="character" w:customStyle="1" w:styleId="210pt">
    <w:name w:val="Основной текст (2) + 10 pt"/>
    <w:rsid w:val="00A2433D"/>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f0">
    <w:name w:val="Основной текст (2) + Полужирный"/>
    <w:rsid w:val="00A2433D"/>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f1">
    <w:name w:val="Без интервала2"/>
    <w:rsid w:val="00A2433D"/>
    <w:pPr>
      <w:spacing w:after="0" w:line="240" w:lineRule="auto"/>
    </w:pPr>
    <w:rPr>
      <w:rFonts w:ascii="Calibri" w:eastAsia="Times New Roman" w:hAnsi="Calibri" w:cs="Times New Roman"/>
      <w:lang w:val="uz-Cyrl-UZ"/>
    </w:rPr>
  </w:style>
  <w:style w:type="character" w:customStyle="1" w:styleId="A11">
    <w:name w:val="A11"/>
    <w:uiPriority w:val="99"/>
    <w:rsid w:val="00A2433D"/>
    <w:rPr>
      <w:rFonts w:cs="AvantGardeGothicC"/>
      <w:color w:val="000000"/>
      <w:sz w:val="18"/>
      <w:szCs w:val="18"/>
    </w:rPr>
  </w:style>
  <w:style w:type="character" w:customStyle="1" w:styleId="A20">
    <w:name w:val="A2"/>
    <w:uiPriority w:val="99"/>
    <w:rsid w:val="00A2433D"/>
    <w:rPr>
      <w:rFonts w:cs="AvantGardeGothicC"/>
      <w:b/>
      <w:bCs/>
      <w:color w:val="000000"/>
      <w:sz w:val="30"/>
      <w:szCs w:val="30"/>
    </w:rPr>
  </w:style>
  <w:style w:type="paragraph" w:customStyle="1" w:styleId="Pa0">
    <w:name w:val="Pa0"/>
    <w:basedOn w:val="a"/>
    <w:next w:val="a"/>
    <w:uiPriority w:val="99"/>
    <w:rsid w:val="00A2433D"/>
    <w:pPr>
      <w:autoSpaceDE w:val="0"/>
      <w:autoSpaceDN w:val="0"/>
      <w:adjustRightInd w:val="0"/>
      <w:spacing w:after="0" w:line="241" w:lineRule="atLeast"/>
    </w:pPr>
    <w:rPr>
      <w:rFonts w:ascii="AvantGardeGothicC" w:eastAsia="Calibri" w:hAnsi="AvantGardeGothicC" w:cs="Times New Roman"/>
      <w:sz w:val="24"/>
      <w:szCs w:val="24"/>
      <w:lang w:eastAsia="en-US"/>
    </w:rPr>
  </w:style>
  <w:style w:type="character" w:customStyle="1" w:styleId="A60">
    <w:name w:val="A6"/>
    <w:uiPriority w:val="99"/>
    <w:rsid w:val="00A2433D"/>
    <w:rPr>
      <w:rFonts w:cs="AvantGardeGothicC"/>
      <w:color w:val="000000"/>
      <w:sz w:val="16"/>
      <w:szCs w:val="16"/>
    </w:rPr>
  </w:style>
  <w:style w:type="character" w:customStyle="1" w:styleId="A30">
    <w:name w:val="A3"/>
    <w:uiPriority w:val="99"/>
    <w:rsid w:val="00A2433D"/>
    <w:rPr>
      <w:rFonts w:cs="AvantGardeGothicC"/>
      <w:color w:val="000000"/>
      <w:sz w:val="20"/>
      <w:szCs w:val="20"/>
    </w:rPr>
  </w:style>
  <w:style w:type="table" w:customStyle="1" w:styleId="510">
    <w:name w:val="Сетка таблицы51"/>
    <w:basedOn w:val="a1"/>
    <w:next w:val="a3"/>
    <w:uiPriority w:val="59"/>
    <w:rsid w:val="00A2433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fe">
    <w:name w:val="Нижний колонтитул Знак1"/>
    <w:uiPriority w:val="99"/>
    <w:semiHidden/>
    <w:rsid w:val="00A2433D"/>
    <w:rPr>
      <w:rFonts w:ascii="Cambria" w:eastAsia="Times New Roman" w:hAnsi="Cambria" w:cs="Times New Roman"/>
      <w:sz w:val="24"/>
      <w:szCs w:val="24"/>
    </w:rPr>
  </w:style>
  <w:style w:type="paragraph" w:customStyle="1" w:styleId="ConsPlusNormal">
    <w:name w:val="ConsPlusNormal"/>
    <w:rsid w:val="00A243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1">
    <w:name w:val="Нет списка11"/>
    <w:next w:val="a2"/>
    <w:semiHidden/>
    <w:unhideWhenUsed/>
    <w:rsid w:val="00A2433D"/>
  </w:style>
  <w:style w:type="character" w:styleId="affffa">
    <w:name w:val="Placeholder Text"/>
    <w:basedOn w:val="a0"/>
    <w:uiPriority w:val="99"/>
    <w:semiHidden/>
    <w:rsid w:val="00A2433D"/>
    <w:rPr>
      <w:color w:val="808080"/>
    </w:rPr>
  </w:style>
  <w:style w:type="paragraph" w:customStyle="1" w:styleId="Style21">
    <w:name w:val="_Style 21"/>
    <w:basedOn w:val="a"/>
    <w:next w:val="a"/>
    <w:uiPriority w:val="99"/>
    <w:rsid w:val="00A2433D"/>
    <w:pPr>
      <w:spacing w:before="240" w:after="60" w:line="240" w:lineRule="auto"/>
      <w:jc w:val="center"/>
      <w:outlineLvl w:val="0"/>
    </w:pPr>
    <w:rPr>
      <w:rFonts w:ascii="Cambria" w:eastAsia="Simang" w:hAnsi="Cambria" w:cs="Times New Roman"/>
      <w:b/>
      <w:bCs/>
      <w:kern w:val="28"/>
      <w:sz w:val="32"/>
      <w:szCs w:val="32"/>
      <w:lang w:val="en-US"/>
    </w:rPr>
  </w:style>
  <w:style w:type="paragraph" w:customStyle="1" w:styleId="1ff">
    <w:name w:val="无间隔1"/>
    <w:basedOn w:val="a"/>
    <w:uiPriority w:val="99"/>
    <w:rsid w:val="00A2433D"/>
    <w:pPr>
      <w:spacing w:after="0" w:line="240" w:lineRule="auto"/>
    </w:pPr>
    <w:rPr>
      <w:rFonts w:ascii="Cambria" w:eastAsia="Simang" w:hAnsi="Cambria" w:cs="Times New Roman"/>
      <w:sz w:val="24"/>
      <w:szCs w:val="32"/>
      <w:lang w:val="en-US" w:eastAsia="en-US"/>
    </w:rPr>
  </w:style>
  <w:style w:type="paragraph" w:customStyle="1" w:styleId="1ff0">
    <w:name w:val="列出段落1"/>
    <w:basedOn w:val="a"/>
    <w:uiPriority w:val="99"/>
    <w:rsid w:val="00A2433D"/>
    <w:pPr>
      <w:spacing w:after="0" w:line="240" w:lineRule="auto"/>
      <w:ind w:left="720"/>
      <w:contextualSpacing/>
    </w:pPr>
    <w:rPr>
      <w:rFonts w:ascii="Cambria" w:eastAsia="Simang" w:hAnsi="Cambria" w:cs="Times New Roman"/>
      <w:sz w:val="24"/>
      <w:szCs w:val="24"/>
      <w:lang w:val="en-US" w:eastAsia="en-US"/>
    </w:rPr>
  </w:style>
  <w:style w:type="paragraph" w:customStyle="1" w:styleId="1ff1">
    <w:name w:val="引用1"/>
    <w:basedOn w:val="a"/>
    <w:next w:val="a"/>
    <w:uiPriority w:val="99"/>
    <w:rsid w:val="00A2433D"/>
    <w:pPr>
      <w:spacing w:after="0" w:line="240" w:lineRule="auto"/>
    </w:pPr>
    <w:rPr>
      <w:rFonts w:ascii="Cambria" w:eastAsia="Simang" w:hAnsi="Cambria" w:cs="Times New Roman"/>
      <w:i/>
      <w:sz w:val="24"/>
      <w:szCs w:val="24"/>
      <w:lang w:val="en-US"/>
    </w:rPr>
  </w:style>
  <w:style w:type="paragraph" w:customStyle="1" w:styleId="1ff2">
    <w:name w:val="明显引用1"/>
    <w:basedOn w:val="a"/>
    <w:next w:val="a"/>
    <w:uiPriority w:val="99"/>
    <w:rsid w:val="00A2433D"/>
    <w:pPr>
      <w:spacing w:after="0" w:line="240" w:lineRule="auto"/>
      <w:ind w:left="720" w:right="720"/>
    </w:pPr>
    <w:rPr>
      <w:rFonts w:ascii="Cambria" w:eastAsia="Simang" w:hAnsi="Cambria" w:cs="Times New Roman"/>
      <w:b/>
      <w:i/>
      <w:sz w:val="24"/>
      <w:szCs w:val="20"/>
      <w:lang w:val="en-US"/>
    </w:rPr>
  </w:style>
  <w:style w:type="character" w:customStyle="1" w:styleId="1ff3">
    <w:name w:val="不明显强调1"/>
    <w:uiPriority w:val="99"/>
    <w:rsid w:val="00A2433D"/>
    <w:rPr>
      <w:i/>
      <w:color w:val="5A5A5A"/>
    </w:rPr>
  </w:style>
  <w:style w:type="character" w:customStyle="1" w:styleId="1ff4">
    <w:name w:val="明显强调1"/>
    <w:uiPriority w:val="99"/>
    <w:rsid w:val="00A2433D"/>
    <w:rPr>
      <w:b/>
      <w:i/>
      <w:sz w:val="24"/>
      <w:u w:val="single"/>
    </w:rPr>
  </w:style>
  <w:style w:type="character" w:customStyle="1" w:styleId="1ff5">
    <w:name w:val="不明显参考1"/>
    <w:uiPriority w:val="99"/>
    <w:rsid w:val="00A2433D"/>
    <w:rPr>
      <w:sz w:val="24"/>
      <w:u w:val="single"/>
    </w:rPr>
  </w:style>
  <w:style w:type="character" w:customStyle="1" w:styleId="1ff6">
    <w:name w:val="明显参考1"/>
    <w:uiPriority w:val="99"/>
    <w:rsid w:val="00A2433D"/>
    <w:rPr>
      <w:b/>
      <w:sz w:val="24"/>
      <w:u w:val="single"/>
    </w:rPr>
  </w:style>
  <w:style w:type="character" w:customStyle="1" w:styleId="1ff7">
    <w:name w:val="书籍标题1"/>
    <w:uiPriority w:val="99"/>
    <w:rsid w:val="00A2433D"/>
    <w:rPr>
      <w:rFonts w:ascii="Cambria" w:hAnsi="Cambria"/>
      <w:b/>
      <w:i/>
      <w:sz w:val="24"/>
    </w:rPr>
  </w:style>
  <w:style w:type="paragraph" w:customStyle="1" w:styleId="1ff8">
    <w:name w:val="正文1"/>
    <w:uiPriority w:val="99"/>
    <w:rsid w:val="00A2433D"/>
    <w:pPr>
      <w:widowControl w:val="0"/>
      <w:spacing w:after="0" w:line="240" w:lineRule="auto"/>
      <w:ind w:firstLine="560"/>
      <w:jc w:val="both"/>
    </w:pPr>
    <w:rPr>
      <w:rFonts w:ascii="Times New Roman" w:eastAsia="Simang" w:hAnsi="Times New Roman" w:cs="Times New Roman"/>
      <w:sz w:val="24"/>
      <w:szCs w:val="20"/>
      <w:lang w:eastAsia="ru-RU"/>
    </w:rPr>
  </w:style>
  <w:style w:type="paragraph" w:customStyle="1" w:styleId="213">
    <w:name w:val="正文文本 21"/>
    <w:basedOn w:val="a"/>
    <w:uiPriority w:val="99"/>
    <w:rsid w:val="00A2433D"/>
    <w:pPr>
      <w:spacing w:after="0" w:line="240" w:lineRule="auto"/>
      <w:jc w:val="both"/>
    </w:pPr>
    <w:rPr>
      <w:rFonts w:ascii="Times New Roman" w:eastAsia="Simang" w:hAnsi="Times New Roman" w:cs="Times New Roman"/>
      <w:sz w:val="24"/>
      <w:szCs w:val="20"/>
    </w:rPr>
  </w:style>
  <w:style w:type="paragraph" w:customStyle="1" w:styleId="1ff9">
    <w:name w:val="Знак1"/>
    <w:basedOn w:val="a"/>
    <w:rsid w:val="00A2433D"/>
    <w:pPr>
      <w:spacing w:after="160" w:line="240" w:lineRule="exact"/>
    </w:pPr>
    <w:rPr>
      <w:rFonts w:ascii="Times New Roman" w:eastAsia="Simang" w:hAnsi="Times New Roman" w:cs="Verdana"/>
      <w:sz w:val="28"/>
      <w:szCs w:val="24"/>
      <w:lang w:val="en-US" w:eastAsia="en-US"/>
    </w:rPr>
  </w:style>
  <w:style w:type="paragraph" w:customStyle="1" w:styleId="312">
    <w:name w:val="正文文本 31"/>
    <w:basedOn w:val="a"/>
    <w:uiPriority w:val="99"/>
    <w:rsid w:val="00A2433D"/>
    <w:pPr>
      <w:overflowPunct w:val="0"/>
      <w:autoSpaceDE w:val="0"/>
      <w:autoSpaceDN w:val="0"/>
      <w:adjustRightInd w:val="0"/>
      <w:spacing w:after="0" w:line="240" w:lineRule="auto"/>
      <w:jc w:val="both"/>
      <w:textAlignment w:val="baseline"/>
    </w:pPr>
    <w:rPr>
      <w:rFonts w:ascii="Times New Roman CYR" w:eastAsia="Simang" w:hAnsi="Times New Roman CYR" w:cs="Times New Roman"/>
      <w:sz w:val="21"/>
      <w:szCs w:val="20"/>
    </w:rPr>
  </w:style>
  <w:style w:type="paragraph" w:customStyle="1" w:styleId="1ffa">
    <w:name w:val="正文文本1"/>
    <w:basedOn w:val="1ff8"/>
    <w:uiPriority w:val="99"/>
    <w:rsid w:val="00A2433D"/>
    <w:pPr>
      <w:widowControl/>
      <w:ind w:firstLine="0"/>
      <w:jc w:val="left"/>
    </w:pPr>
    <w:rPr>
      <w:b/>
    </w:rPr>
  </w:style>
  <w:style w:type="character" w:customStyle="1" w:styleId="2f2">
    <w:name w:val="Слабое выделение2"/>
    <w:uiPriority w:val="99"/>
    <w:rsid w:val="00A2433D"/>
    <w:rPr>
      <w:i/>
      <w:color w:val="808080"/>
    </w:rPr>
  </w:style>
  <w:style w:type="character" w:customStyle="1" w:styleId="290">
    <w:name w:val="Основной текст (2) + 9"/>
    <w:aliases w:val="5 pt"/>
    <w:uiPriority w:val="99"/>
    <w:rsid w:val="00A2433D"/>
    <w:rPr>
      <w:rFonts w:ascii="Times New Roman" w:hAnsi="Times New Roman"/>
      <w:color w:val="000000"/>
      <w:spacing w:val="0"/>
      <w:w w:val="100"/>
      <w:position w:val="0"/>
      <w:sz w:val="19"/>
      <w:u w:val="none"/>
      <w:shd w:val="clear" w:color="auto" w:fill="FFFFFF"/>
      <w:lang w:val="ru-RU" w:eastAsia="ru-RU"/>
    </w:rPr>
  </w:style>
  <w:style w:type="paragraph" w:customStyle="1" w:styleId="1ffb">
    <w:name w:val="Рецензия1"/>
    <w:hidden/>
    <w:uiPriority w:val="99"/>
    <w:semiHidden/>
    <w:rsid w:val="00A2433D"/>
    <w:pPr>
      <w:spacing w:after="0" w:line="240" w:lineRule="auto"/>
    </w:pPr>
    <w:rPr>
      <w:rFonts w:ascii="Cambria" w:eastAsia="Simang" w:hAnsi="Cambria" w:cs="Times New Roman"/>
      <w:sz w:val="24"/>
      <w:szCs w:val="24"/>
      <w:lang w:val="en-US"/>
    </w:rPr>
  </w:style>
  <w:style w:type="character" w:customStyle="1" w:styleId="9pt0pt">
    <w:name w:val="Основной текст + 9 pt;Курсив;Интервал 0 pt"/>
    <w:rsid w:val="00A2433D"/>
    <w:rPr>
      <w:rFonts w:ascii="Calibri" w:eastAsia="Calibri" w:hAnsi="Calibri" w:cs="Calibri"/>
      <w:b w:val="0"/>
      <w:bCs w:val="0"/>
      <w:i/>
      <w:iCs/>
      <w:smallCaps w:val="0"/>
      <w:strike w:val="0"/>
      <w:spacing w:val="10"/>
      <w:sz w:val="18"/>
      <w:szCs w:val="18"/>
    </w:rPr>
  </w:style>
  <w:style w:type="character" w:customStyle="1" w:styleId="1ffc">
    <w:name w:val="Неразрешенное упоминание1"/>
    <w:basedOn w:val="a0"/>
    <w:uiPriority w:val="99"/>
    <w:semiHidden/>
    <w:unhideWhenUsed/>
    <w:rsid w:val="00A2433D"/>
    <w:rPr>
      <w:color w:val="605E5C"/>
      <w:shd w:val="clear" w:color="auto" w:fill="E1DFDD"/>
    </w:rPr>
  </w:style>
  <w:style w:type="paragraph" w:customStyle="1" w:styleId="msonormal0">
    <w:name w:val="msonormal"/>
    <w:basedOn w:val="a"/>
    <w:rsid w:val="00A243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3">
    <w:name w:val="Название2"/>
    <w:basedOn w:val="a"/>
    <w:next w:val="a"/>
    <w:qFormat/>
    <w:rsid w:val="00A2433D"/>
    <w:pPr>
      <w:spacing w:before="240" w:after="60" w:line="240" w:lineRule="auto"/>
      <w:jc w:val="center"/>
      <w:outlineLvl w:val="0"/>
    </w:pPr>
    <w:rPr>
      <w:rFonts w:ascii="Cambria" w:eastAsia="Calibri" w:hAnsi="Cambria" w:cs="Times New Roman"/>
      <w:b/>
      <w:bCs/>
      <w:kern w:val="28"/>
      <w:sz w:val="32"/>
      <w:szCs w:val="32"/>
      <w:lang w:val="en-US" w:eastAsia="en-US"/>
    </w:rPr>
  </w:style>
  <w:style w:type="paragraph" w:customStyle="1" w:styleId="NoSpacing1">
    <w:name w:val="No Spacing1"/>
    <w:basedOn w:val="a"/>
    <w:rsid w:val="00A2433D"/>
    <w:pPr>
      <w:spacing w:after="0" w:line="240" w:lineRule="auto"/>
    </w:pPr>
    <w:rPr>
      <w:rFonts w:ascii="Cambria" w:eastAsia="Times New Roman" w:hAnsi="Cambria" w:cs="Times New Roman"/>
      <w:sz w:val="24"/>
      <w:szCs w:val="32"/>
      <w:lang w:val="en-US" w:eastAsia="en-US"/>
    </w:rPr>
  </w:style>
  <w:style w:type="paragraph" w:customStyle="1" w:styleId="ListParagraph3">
    <w:name w:val="List Paragraph3"/>
    <w:basedOn w:val="a"/>
    <w:qFormat/>
    <w:rsid w:val="00A2433D"/>
    <w:pPr>
      <w:spacing w:after="0" w:line="240" w:lineRule="auto"/>
      <w:ind w:left="720"/>
      <w:contextualSpacing/>
    </w:pPr>
    <w:rPr>
      <w:rFonts w:ascii="Cambria" w:eastAsia="Times New Roman" w:hAnsi="Cambria" w:cs="Times New Roman"/>
      <w:sz w:val="24"/>
      <w:szCs w:val="24"/>
      <w:lang w:val="en-US" w:eastAsia="en-US"/>
    </w:rPr>
  </w:style>
  <w:style w:type="paragraph" w:customStyle="1" w:styleId="Quote1">
    <w:name w:val="Quote1"/>
    <w:basedOn w:val="a"/>
    <w:next w:val="a"/>
    <w:rsid w:val="00A2433D"/>
    <w:pPr>
      <w:spacing w:after="0" w:line="240" w:lineRule="auto"/>
    </w:pPr>
    <w:rPr>
      <w:rFonts w:ascii="Cambria" w:eastAsia="Times New Roman" w:hAnsi="Cambria" w:cs="Times New Roman"/>
      <w:i/>
      <w:sz w:val="24"/>
      <w:szCs w:val="24"/>
      <w:lang w:val="en-US" w:eastAsia="en-US"/>
    </w:rPr>
  </w:style>
  <w:style w:type="paragraph" w:customStyle="1" w:styleId="IntenseQuote1">
    <w:name w:val="Intense Quote1"/>
    <w:basedOn w:val="a"/>
    <w:next w:val="a"/>
    <w:rsid w:val="00A2433D"/>
    <w:pPr>
      <w:spacing w:after="0" w:line="240" w:lineRule="auto"/>
      <w:ind w:left="720" w:right="720"/>
    </w:pPr>
    <w:rPr>
      <w:rFonts w:ascii="Cambria" w:eastAsia="Times New Roman" w:hAnsi="Cambria" w:cs="Times New Roman"/>
      <w:b/>
      <w:i/>
      <w:sz w:val="24"/>
      <w:lang w:val="en-US" w:eastAsia="en-US"/>
    </w:rPr>
  </w:style>
  <w:style w:type="character" w:customStyle="1" w:styleId="SubtleEmphasis1">
    <w:name w:val="Subtle Emphasis1"/>
    <w:rsid w:val="00A2433D"/>
    <w:rPr>
      <w:i/>
      <w:color w:val="5A5A5A"/>
    </w:rPr>
  </w:style>
  <w:style w:type="character" w:customStyle="1" w:styleId="IntenseEmphasis1">
    <w:name w:val="Intense Emphasis1"/>
    <w:rsid w:val="00A2433D"/>
    <w:rPr>
      <w:rFonts w:cs="Times New Roman"/>
      <w:b/>
      <w:i/>
      <w:sz w:val="24"/>
      <w:szCs w:val="24"/>
      <w:u w:val="single"/>
    </w:rPr>
  </w:style>
  <w:style w:type="character" w:customStyle="1" w:styleId="SubtleReference1">
    <w:name w:val="Subtle Reference1"/>
    <w:rsid w:val="00A2433D"/>
    <w:rPr>
      <w:rFonts w:cs="Times New Roman"/>
      <w:sz w:val="24"/>
      <w:szCs w:val="24"/>
      <w:u w:val="single"/>
    </w:rPr>
  </w:style>
  <w:style w:type="character" w:customStyle="1" w:styleId="IntenseReference1">
    <w:name w:val="Intense Reference1"/>
    <w:rsid w:val="00A2433D"/>
    <w:rPr>
      <w:rFonts w:cs="Times New Roman"/>
      <w:b/>
      <w:sz w:val="24"/>
      <w:u w:val="single"/>
    </w:rPr>
  </w:style>
  <w:style w:type="character" w:customStyle="1" w:styleId="BookTitle1">
    <w:name w:val="Book Title1"/>
    <w:rsid w:val="00A2433D"/>
    <w:rPr>
      <w:rFonts w:ascii="Cambria" w:hAnsi="Cambria" w:cs="Times New Roman"/>
      <w:b/>
      <w:i/>
      <w:sz w:val="24"/>
      <w:szCs w:val="24"/>
    </w:rPr>
  </w:style>
  <w:style w:type="paragraph" w:customStyle="1" w:styleId="Normal2">
    <w:name w:val="Normal2"/>
    <w:rsid w:val="00A2433D"/>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paragraph" w:customStyle="1" w:styleId="BodyText26">
    <w:name w:val="Body Text 26"/>
    <w:basedOn w:val="a"/>
    <w:rsid w:val="00A2433D"/>
    <w:pPr>
      <w:spacing w:after="0" w:line="240" w:lineRule="auto"/>
      <w:jc w:val="both"/>
    </w:pPr>
    <w:rPr>
      <w:rFonts w:ascii="Times New Roman" w:eastAsia="Times New Roman" w:hAnsi="Times New Roman" w:cs="Times New Roman"/>
      <w:snapToGrid w:val="0"/>
      <w:sz w:val="24"/>
      <w:szCs w:val="20"/>
      <w:lang w:val="x-none" w:eastAsia="x-none"/>
    </w:rPr>
  </w:style>
  <w:style w:type="paragraph" w:customStyle="1" w:styleId="BodyText31">
    <w:name w:val="Body Text 31"/>
    <w:basedOn w:val="a"/>
    <w:rsid w:val="00A2433D"/>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rPr>
  </w:style>
  <w:style w:type="paragraph" w:customStyle="1" w:styleId="BodyText1">
    <w:name w:val="Body Text1"/>
    <w:basedOn w:val="Normal2"/>
    <w:rsid w:val="00A2433D"/>
    <w:pPr>
      <w:widowControl/>
      <w:ind w:firstLine="0"/>
      <w:jc w:val="left"/>
    </w:pPr>
    <w:rPr>
      <w:b/>
    </w:rPr>
  </w:style>
  <w:style w:type="table" w:customStyle="1" w:styleId="TableStyle0">
    <w:name w:val="TableStyle0"/>
    <w:rsid w:val="00A2433D"/>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1CStyle1">
    <w:name w:val="1CStyle1"/>
    <w:rsid w:val="00A2433D"/>
    <w:pPr>
      <w:spacing w:after="200" w:line="276" w:lineRule="auto"/>
      <w:jc w:val="center"/>
    </w:pPr>
    <w:rPr>
      <w:rFonts w:ascii="Times New Roman" w:eastAsia="Times New Roman" w:hAnsi="Times New Roman" w:cs="Times New Roman"/>
      <w:b/>
      <w:sz w:val="18"/>
      <w:lang w:eastAsia="ru-RU"/>
    </w:rPr>
  </w:style>
  <w:style w:type="paragraph" w:customStyle="1" w:styleId="1CStyle3">
    <w:name w:val="1CStyle3"/>
    <w:rsid w:val="00A2433D"/>
    <w:pPr>
      <w:spacing w:after="200" w:line="276" w:lineRule="auto"/>
      <w:jc w:val="center"/>
    </w:pPr>
    <w:rPr>
      <w:rFonts w:ascii="Tahoma" w:eastAsia="Times New Roman" w:hAnsi="Tahoma" w:cs="Times New Roman"/>
      <w:sz w:val="18"/>
      <w:lang w:eastAsia="ru-RU"/>
    </w:rPr>
  </w:style>
  <w:style w:type="paragraph" w:customStyle="1" w:styleId="1CStyle6">
    <w:name w:val="1CStyle6"/>
    <w:rsid w:val="00A2433D"/>
    <w:pPr>
      <w:spacing w:after="200" w:line="276" w:lineRule="auto"/>
      <w:jc w:val="center"/>
    </w:pPr>
    <w:rPr>
      <w:rFonts w:ascii="Tahoma" w:eastAsia="Times New Roman" w:hAnsi="Tahoma" w:cs="Times New Roman"/>
      <w:sz w:val="18"/>
      <w:lang w:eastAsia="ru-RU"/>
    </w:rPr>
  </w:style>
  <w:style w:type="paragraph" w:customStyle="1" w:styleId="1CStyle7">
    <w:name w:val="1CStyle7"/>
    <w:rsid w:val="00A2433D"/>
    <w:pPr>
      <w:spacing w:after="200" w:line="276" w:lineRule="auto"/>
      <w:jc w:val="center"/>
    </w:pPr>
    <w:rPr>
      <w:rFonts w:ascii="Tahoma" w:eastAsia="Times New Roman" w:hAnsi="Tahoma" w:cs="Times New Roman"/>
      <w:sz w:val="18"/>
      <w:lang w:eastAsia="ru-RU"/>
    </w:rPr>
  </w:style>
  <w:style w:type="paragraph" w:customStyle="1" w:styleId="1CStyle5">
    <w:name w:val="1CStyle5"/>
    <w:rsid w:val="00A2433D"/>
    <w:pPr>
      <w:spacing w:after="200" w:line="276" w:lineRule="auto"/>
      <w:jc w:val="center"/>
    </w:pPr>
    <w:rPr>
      <w:rFonts w:ascii="Tahoma" w:eastAsia="Times New Roman" w:hAnsi="Tahoma" w:cs="Times New Roman"/>
      <w:sz w:val="18"/>
      <w:lang w:eastAsia="ru-RU"/>
    </w:rPr>
  </w:style>
  <w:style w:type="paragraph" w:customStyle="1" w:styleId="1CStyle4">
    <w:name w:val="1CStyle4"/>
    <w:rsid w:val="00A2433D"/>
    <w:pPr>
      <w:spacing w:after="200" w:line="276" w:lineRule="auto"/>
      <w:jc w:val="center"/>
    </w:pPr>
    <w:rPr>
      <w:rFonts w:ascii="Tahoma" w:eastAsia="Times New Roman" w:hAnsi="Tahoma" w:cs="Times New Roman"/>
      <w:sz w:val="18"/>
      <w:lang w:eastAsia="ru-RU"/>
    </w:rPr>
  </w:style>
  <w:style w:type="paragraph" w:customStyle="1" w:styleId="1CStyle0">
    <w:name w:val="1CStyle0"/>
    <w:rsid w:val="00A2433D"/>
    <w:pPr>
      <w:spacing w:after="200" w:line="276" w:lineRule="auto"/>
      <w:jc w:val="center"/>
    </w:pPr>
    <w:rPr>
      <w:rFonts w:ascii="Times New Roman" w:eastAsia="Times New Roman" w:hAnsi="Times New Roman" w:cs="Times New Roman"/>
      <w:b/>
      <w:sz w:val="18"/>
      <w:lang w:eastAsia="ru-RU"/>
    </w:rPr>
  </w:style>
  <w:style w:type="paragraph" w:customStyle="1" w:styleId="1CStyle-1">
    <w:name w:val="1CStyle-1"/>
    <w:rsid w:val="00A2433D"/>
    <w:pPr>
      <w:spacing w:after="200" w:line="276" w:lineRule="auto"/>
      <w:jc w:val="center"/>
    </w:pPr>
    <w:rPr>
      <w:rFonts w:ascii="Times New Roman" w:eastAsia="Times New Roman" w:hAnsi="Times New Roman" w:cs="Times New Roman"/>
      <w:b/>
      <w:sz w:val="18"/>
      <w:lang w:eastAsia="ru-RU"/>
    </w:rPr>
  </w:style>
  <w:style w:type="paragraph" w:customStyle="1" w:styleId="1CStyle2">
    <w:name w:val="1CStyle2"/>
    <w:rsid w:val="00A2433D"/>
    <w:pPr>
      <w:spacing w:after="200" w:line="276" w:lineRule="auto"/>
      <w:jc w:val="center"/>
    </w:pPr>
    <w:rPr>
      <w:rFonts w:ascii="Times New Roman" w:eastAsia="Times New Roman" w:hAnsi="Times New Roman" w:cs="Times New Roman"/>
      <w:b/>
      <w:sz w:val="18"/>
      <w:lang w:eastAsia="ru-RU"/>
    </w:rPr>
  </w:style>
  <w:style w:type="table" w:customStyle="1" w:styleId="46">
    <w:name w:val="Сетка таблицы4"/>
    <w:basedOn w:val="a1"/>
    <w:next w:val="a3"/>
    <w:uiPriority w:val="59"/>
    <w:rsid w:val="00A243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0">
    <w:name w:val="A5"/>
    <w:uiPriority w:val="99"/>
    <w:rsid w:val="00A2433D"/>
    <w:rPr>
      <w:rFonts w:cs="Myriad Pro"/>
      <w:color w:val="000000"/>
      <w:sz w:val="16"/>
      <w:szCs w:val="16"/>
    </w:rPr>
  </w:style>
  <w:style w:type="character" w:customStyle="1" w:styleId="A70">
    <w:name w:val="A7"/>
    <w:uiPriority w:val="99"/>
    <w:rsid w:val="00A2433D"/>
    <w:rPr>
      <w:rFonts w:cs="Terumo BCT"/>
      <w:color w:val="000000"/>
      <w:sz w:val="18"/>
      <w:szCs w:val="18"/>
    </w:rPr>
  </w:style>
  <w:style w:type="paragraph" w:customStyle="1" w:styleId="Pa1">
    <w:name w:val="Pa1"/>
    <w:basedOn w:val="a"/>
    <w:next w:val="a"/>
    <w:uiPriority w:val="99"/>
    <w:rsid w:val="00A2433D"/>
    <w:pPr>
      <w:autoSpaceDE w:val="0"/>
      <w:autoSpaceDN w:val="0"/>
      <w:adjustRightInd w:val="0"/>
      <w:spacing w:after="0" w:line="151" w:lineRule="atLeast"/>
    </w:pPr>
    <w:rPr>
      <w:rFonts w:ascii="Myriad Pro" w:eastAsia="Calibri" w:hAnsi="Myriad Pro" w:cs="Times New Roman"/>
      <w:sz w:val="24"/>
      <w:szCs w:val="24"/>
      <w:lang w:val="kk-KZ" w:eastAsia="en-US"/>
    </w:rPr>
  </w:style>
  <w:style w:type="paragraph" w:customStyle="1" w:styleId="2f4">
    <w:name w:val="заголовок 2"/>
    <w:basedOn w:val="a"/>
    <w:next w:val="a"/>
    <w:rsid w:val="00A2433D"/>
    <w:pPr>
      <w:keepNext/>
      <w:suppressAutoHyphens/>
      <w:spacing w:after="0" w:line="240" w:lineRule="auto"/>
      <w:jc w:val="center"/>
      <w:outlineLvl w:val="1"/>
    </w:pPr>
    <w:rPr>
      <w:rFonts w:ascii="Times New Roman" w:eastAsia="Times New Roman" w:hAnsi="Times New Roman" w:cs="Times New Roman"/>
      <w:sz w:val="24"/>
      <w:szCs w:val="24"/>
    </w:rPr>
  </w:style>
  <w:style w:type="table" w:customStyle="1" w:styleId="57">
    <w:name w:val="Сетка таблицы5"/>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0">
    <w:name w:val="s0"/>
    <w:uiPriority w:val="99"/>
    <w:rsid w:val="00A2433D"/>
    <w:pPr>
      <w:widowControl w:val="0"/>
      <w:autoSpaceDE w:val="0"/>
      <w:autoSpaceDN w:val="0"/>
      <w:adjustRightInd w:val="0"/>
      <w:spacing w:after="0" w:line="240" w:lineRule="auto"/>
    </w:pPr>
    <w:rPr>
      <w:rFonts w:ascii="Times New Roman" w:eastAsia="Malgun Gothic" w:hAnsi="Times New Roman" w:cs="Times New Roman"/>
      <w:sz w:val="24"/>
      <w:szCs w:val="24"/>
      <w:lang w:val="en-US" w:eastAsia="ko-KR"/>
    </w:rPr>
  </w:style>
  <w:style w:type="character" w:customStyle="1" w:styleId="FontStyle18">
    <w:name w:val="Font Style18"/>
    <w:uiPriority w:val="99"/>
    <w:rsid w:val="00A2433D"/>
    <w:rPr>
      <w:rFonts w:ascii="Times New Roman" w:hAnsi="Times New Roman" w:cs="Times New Roman"/>
      <w:b/>
      <w:bCs/>
      <w:sz w:val="22"/>
      <w:szCs w:val="22"/>
    </w:rPr>
  </w:style>
  <w:style w:type="paragraph" w:customStyle="1" w:styleId="112">
    <w:name w:val="Название11"/>
    <w:qFormat/>
    <w:rsid w:val="00A2433D"/>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13">
    <w:name w:val="Обычный11"/>
    <w:rsid w:val="00A2433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ffd">
    <w:name w:val="1"/>
    <w:basedOn w:val="a"/>
    <w:next w:val="aff5"/>
    <w:uiPriority w:val="99"/>
    <w:unhideWhenUsed/>
    <w:rsid w:val="00A2433D"/>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2f5">
    <w:name w:val="Обычный2"/>
    <w:rsid w:val="00A2433D"/>
    <w:pPr>
      <w:snapToGrid w:val="0"/>
      <w:spacing w:after="0" w:line="240" w:lineRule="auto"/>
    </w:pPr>
    <w:rPr>
      <w:rFonts w:ascii="Times New Roman" w:eastAsia="Times New Roman" w:hAnsi="Times New Roman" w:cs="Times New Roman"/>
      <w:sz w:val="24"/>
      <w:szCs w:val="20"/>
      <w:lang w:eastAsia="ru-RU"/>
    </w:rPr>
  </w:style>
  <w:style w:type="paragraph" w:customStyle="1" w:styleId="3d">
    <w:name w:val="Обычный3"/>
    <w:rsid w:val="00A2433D"/>
    <w:pPr>
      <w:snapToGrid w:val="0"/>
      <w:spacing w:after="0" w:line="240" w:lineRule="auto"/>
    </w:pPr>
    <w:rPr>
      <w:rFonts w:ascii="Times New Roman" w:eastAsia="Times New Roman" w:hAnsi="Times New Roman" w:cs="Times New Roman"/>
      <w:sz w:val="24"/>
      <w:szCs w:val="20"/>
      <w:lang w:eastAsia="ru-RU"/>
    </w:rPr>
  </w:style>
  <w:style w:type="numbering" w:customStyle="1" w:styleId="100">
    <w:name w:val="Нет списка10"/>
    <w:next w:val="a2"/>
    <w:uiPriority w:val="99"/>
    <w:semiHidden/>
    <w:unhideWhenUsed/>
    <w:rsid w:val="00A2433D"/>
  </w:style>
  <w:style w:type="numbering" w:customStyle="1" w:styleId="WW8Num21">
    <w:name w:val="WW8Num21"/>
    <w:basedOn w:val="a2"/>
    <w:rsid w:val="00A2433D"/>
  </w:style>
  <w:style w:type="table" w:customStyle="1" w:styleId="74">
    <w:name w:val="Сетка таблицы7"/>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A243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1"/>
    <w:next w:val="a3"/>
    <w:uiPriority w:val="39"/>
    <w:rsid w:val="00A2433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1"/>
    <w:next w:val="a3"/>
    <w:uiPriority w:val="39"/>
    <w:rsid w:val="00A2433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3"/>
    <w:uiPriority w:val="39"/>
    <w:rsid w:val="00A2433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ssage-time">
    <w:name w:val="message-time"/>
    <w:basedOn w:val="a0"/>
    <w:rsid w:val="00A2433D"/>
  </w:style>
  <w:style w:type="table" w:customStyle="1" w:styleId="114">
    <w:name w:val="Сетка таблицы11"/>
    <w:basedOn w:val="a1"/>
    <w:next w:val="a3"/>
    <w:uiPriority w:val="59"/>
    <w:rsid w:val="00A243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A2433D"/>
  </w:style>
  <w:style w:type="table" w:customStyle="1" w:styleId="121">
    <w:name w:val="Сетка таблицы12"/>
    <w:basedOn w:val="a1"/>
    <w:next w:val="a3"/>
    <w:uiPriority w:val="59"/>
    <w:rsid w:val="00A243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2"/>
    <w:rsid w:val="00A2433D"/>
  </w:style>
  <w:style w:type="numbering" w:customStyle="1" w:styleId="131">
    <w:name w:val="Нет списка13"/>
    <w:next w:val="a2"/>
    <w:uiPriority w:val="99"/>
    <w:semiHidden/>
    <w:unhideWhenUsed/>
    <w:rsid w:val="00A2433D"/>
  </w:style>
  <w:style w:type="table" w:customStyle="1" w:styleId="214">
    <w:name w:val="Сетка таблицы21"/>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uiPriority w:val="99"/>
    <w:semiHidden/>
    <w:unhideWhenUsed/>
    <w:rsid w:val="00A2433D"/>
  </w:style>
  <w:style w:type="table" w:customStyle="1" w:styleId="313">
    <w:name w:val="Сетка таблицы31"/>
    <w:basedOn w:val="a1"/>
    <w:next w:val="a3"/>
    <w:uiPriority w:val="59"/>
    <w:rsid w:val="00A2433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uiPriority w:val="99"/>
    <w:semiHidden/>
    <w:unhideWhenUsed/>
    <w:rsid w:val="00A2433D"/>
  </w:style>
  <w:style w:type="numbering" w:customStyle="1" w:styleId="410">
    <w:name w:val="Нет списка41"/>
    <w:next w:val="a2"/>
    <w:uiPriority w:val="99"/>
    <w:semiHidden/>
    <w:unhideWhenUsed/>
    <w:rsid w:val="00A2433D"/>
  </w:style>
  <w:style w:type="numbering" w:customStyle="1" w:styleId="511">
    <w:name w:val="Нет списка51"/>
    <w:next w:val="a2"/>
    <w:uiPriority w:val="99"/>
    <w:semiHidden/>
    <w:unhideWhenUsed/>
    <w:rsid w:val="00A2433D"/>
  </w:style>
  <w:style w:type="numbering" w:customStyle="1" w:styleId="610">
    <w:name w:val="Нет списка61"/>
    <w:next w:val="a2"/>
    <w:uiPriority w:val="99"/>
    <w:semiHidden/>
    <w:unhideWhenUsed/>
    <w:rsid w:val="00A2433D"/>
  </w:style>
  <w:style w:type="numbering" w:customStyle="1" w:styleId="710">
    <w:name w:val="Нет списка71"/>
    <w:next w:val="a2"/>
    <w:uiPriority w:val="99"/>
    <w:semiHidden/>
    <w:unhideWhenUsed/>
    <w:rsid w:val="00A2433D"/>
  </w:style>
  <w:style w:type="numbering" w:customStyle="1" w:styleId="810">
    <w:name w:val="Нет списка81"/>
    <w:next w:val="a2"/>
    <w:uiPriority w:val="99"/>
    <w:semiHidden/>
    <w:unhideWhenUsed/>
    <w:rsid w:val="00A2433D"/>
  </w:style>
  <w:style w:type="numbering" w:customStyle="1" w:styleId="910">
    <w:name w:val="Нет списка91"/>
    <w:next w:val="a2"/>
    <w:uiPriority w:val="99"/>
    <w:semiHidden/>
    <w:unhideWhenUsed/>
    <w:rsid w:val="00A2433D"/>
  </w:style>
  <w:style w:type="table" w:customStyle="1" w:styleId="5110">
    <w:name w:val="Сетка таблицы511"/>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2"/>
    <w:semiHidden/>
    <w:unhideWhenUsed/>
    <w:rsid w:val="00A2433D"/>
  </w:style>
  <w:style w:type="table" w:customStyle="1" w:styleId="411">
    <w:name w:val="Сетка таблицы41"/>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0">
    <w:name w:val="Нет списка101"/>
    <w:next w:val="a2"/>
    <w:uiPriority w:val="99"/>
    <w:semiHidden/>
    <w:unhideWhenUsed/>
    <w:rsid w:val="00A2433D"/>
  </w:style>
  <w:style w:type="table" w:customStyle="1" w:styleId="520">
    <w:name w:val="Сетка таблицы52"/>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11">
    <w:name w:val="WW8Num211"/>
    <w:basedOn w:val="a2"/>
    <w:rsid w:val="00A2433D"/>
  </w:style>
  <w:style w:type="table" w:customStyle="1" w:styleId="611">
    <w:name w:val="Сетка таблицы61"/>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1"/>
    <w:basedOn w:val="a1"/>
    <w:uiPriority w:val="59"/>
    <w:rsid w:val="00A243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next w:val="a3"/>
    <w:uiPriority w:val="39"/>
    <w:rsid w:val="00A2433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1"/>
    <w:next w:val="a3"/>
    <w:uiPriority w:val="39"/>
    <w:rsid w:val="00A2433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
    <w:basedOn w:val="a1"/>
    <w:next w:val="a3"/>
    <w:uiPriority w:val="39"/>
    <w:rsid w:val="00A2433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
    <w:name w:val="Нет списка14"/>
    <w:next w:val="a2"/>
    <w:uiPriority w:val="99"/>
    <w:semiHidden/>
    <w:unhideWhenUsed/>
    <w:rsid w:val="00A2433D"/>
  </w:style>
  <w:style w:type="table" w:customStyle="1" w:styleId="141">
    <w:name w:val="Сетка таблицы14"/>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A2433D"/>
  </w:style>
  <w:style w:type="table" w:customStyle="1" w:styleId="152">
    <w:name w:val="Сетка таблицы15"/>
    <w:basedOn w:val="a1"/>
    <w:next w:val="a3"/>
    <w:uiPriority w:val="59"/>
    <w:rsid w:val="00A2433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Подпись к таблице_"/>
    <w:basedOn w:val="a0"/>
    <w:link w:val="affffc"/>
    <w:rsid w:val="00A2433D"/>
    <w:rPr>
      <w:b/>
      <w:bCs/>
      <w:color w:val="2C2C2D"/>
    </w:rPr>
  </w:style>
  <w:style w:type="character" w:customStyle="1" w:styleId="affffd">
    <w:name w:val="Другое_"/>
    <w:basedOn w:val="a0"/>
    <w:link w:val="affffe"/>
    <w:rsid w:val="00A2433D"/>
    <w:rPr>
      <w:color w:val="2C2C2D"/>
    </w:rPr>
  </w:style>
  <w:style w:type="paragraph" w:customStyle="1" w:styleId="affffc">
    <w:name w:val="Подпись к таблице"/>
    <w:basedOn w:val="a"/>
    <w:link w:val="affffb"/>
    <w:rsid w:val="00A2433D"/>
    <w:pPr>
      <w:widowControl w:val="0"/>
      <w:spacing w:after="30" w:line="240" w:lineRule="auto"/>
      <w:jc w:val="center"/>
    </w:pPr>
    <w:rPr>
      <w:rFonts w:eastAsiaTheme="minorHAnsi"/>
      <w:b/>
      <w:bCs/>
      <w:color w:val="2C2C2D"/>
      <w:lang w:eastAsia="en-US"/>
    </w:rPr>
  </w:style>
  <w:style w:type="paragraph" w:customStyle="1" w:styleId="affffe">
    <w:name w:val="Другое"/>
    <w:basedOn w:val="a"/>
    <w:link w:val="affffd"/>
    <w:rsid w:val="00A2433D"/>
    <w:pPr>
      <w:widowControl w:val="0"/>
      <w:spacing w:after="0" w:line="240" w:lineRule="auto"/>
    </w:pPr>
    <w:rPr>
      <w:rFonts w:eastAsiaTheme="minorHAnsi"/>
      <w:color w:val="2C2C2D"/>
      <w:lang w:eastAsia="en-US"/>
    </w:rPr>
  </w:style>
  <w:style w:type="table" w:customStyle="1" w:styleId="TableGrid">
    <w:name w:val="TableGrid"/>
    <w:rsid w:val="00A2433D"/>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f6">
    <w:name w:val="Неразрешенное упоминание2"/>
    <w:basedOn w:val="a0"/>
    <w:uiPriority w:val="99"/>
    <w:semiHidden/>
    <w:unhideWhenUsed/>
    <w:rsid w:val="00A2433D"/>
    <w:rPr>
      <w:color w:val="605E5C"/>
      <w:shd w:val="clear" w:color="auto" w:fill="E1DFDD"/>
    </w:rPr>
  </w:style>
  <w:style w:type="character" w:customStyle="1" w:styleId="clauseprfx">
    <w:name w:val="clauseprfx"/>
    <w:basedOn w:val="a0"/>
    <w:rsid w:val="00A2433D"/>
  </w:style>
  <w:style w:type="character" w:customStyle="1" w:styleId="ezkurwreuab5ozgtqnkl">
    <w:name w:val="ezkurwreuab5ozgtqnkl"/>
    <w:basedOn w:val="a0"/>
    <w:rsid w:val="00A24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svxm.uz" TargetMode="External"/><Relationship Id="rId3" Type="http://schemas.openxmlformats.org/officeDocument/2006/relationships/settings" Target="settings.xml"/><Relationship Id="rId7" Type="http://schemas.openxmlformats.org/officeDocument/2006/relationships/hyperlink" Target="mailto:info@ssvxm.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13</Pages>
  <Words>13235</Words>
  <Characters>75440</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 Шайхутдинов</dc:creator>
  <cp:keywords/>
  <dc:description/>
  <cp:lastModifiedBy>Хамитов Ботир</cp:lastModifiedBy>
  <cp:revision>87</cp:revision>
  <cp:lastPrinted>2025-05-12T09:35:00Z</cp:lastPrinted>
  <dcterms:created xsi:type="dcterms:W3CDTF">2024-08-05T14:37:00Z</dcterms:created>
  <dcterms:modified xsi:type="dcterms:W3CDTF">2026-09-10T09:17:00Z</dcterms:modified>
</cp:coreProperties>
</file>