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e"/>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1"/>
        <w:gridCol w:w="2331"/>
        <w:gridCol w:w="18"/>
        <w:gridCol w:w="2335"/>
        <w:gridCol w:w="2346"/>
      </w:tblGrid>
      <w:tr w:rsidR="000D2695" w:rsidRPr="00133836" w14:paraId="4A45417E" w14:textId="77777777" w:rsidTr="00966CDE">
        <w:tc>
          <w:tcPr>
            <w:tcW w:w="4850" w:type="dxa"/>
            <w:gridSpan w:val="3"/>
          </w:tcPr>
          <w:p w14:paraId="6415F024" w14:textId="77777777" w:rsidR="000D2695" w:rsidRPr="00163573" w:rsidRDefault="000D2695" w:rsidP="00966CDE">
            <w:pPr>
              <w:jc w:val="center"/>
              <w:rPr>
                <w:rFonts w:ascii="Arial Narrow" w:hAnsi="Arial Narrow" w:cs="Arial"/>
                <w:b/>
                <w:sz w:val="17"/>
                <w:szCs w:val="17"/>
              </w:rPr>
            </w:pPr>
            <w:r w:rsidRPr="00163573">
              <w:rPr>
                <w:rFonts w:ascii="Arial Narrow" w:hAnsi="Arial Narrow" w:cs="Arial"/>
                <w:b/>
                <w:sz w:val="17"/>
                <w:szCs w:val="17"/>
              </w:rPr>
              <w:t>КОНТРАКТ №2026-__/__</w:t>
            </w:r>
          </w:p>
          <w:p w14:paraId="38AA81E0" w14:textId="77777777" w:rsidR="000D2695" w:rsidRPr="00163573" w:rsidRDefault="000D2695" w:rsidP="00966CDE">
            <w:pPr>
              <w:jc w:val="center"/>
              <w:rPr>
                <w:rFonts w:ascii="Arial Narrow" w:hAnsi="Arial Narrow" w:cs="Arial"/>
                <w:b/>
                <w:sz w:val="17"/>
                <w:szCs w:val="17"/>
                <w:lang w:val="uz-Cyrl-UZ"/>
              </w:rPr>
            </w:pPr>
            <w:r w:rsidRPr="00163573">
              <w:rPr>
                <w:rFonts w:ascii="Arial Narrow" w:hAnsi="Arial Narrow" w:cs="Arial"/>
                <w:b/>
                <w:sz w:val="17"/>
                <w:szCs w:val="17"/>
              </w:rPr>
              <w:t>НА ПОСТАВКУ ЛЕКАРСТВЕННЫХ СРЕДСТВ</w:t>
            </w:r>
          </w:p>
        </w:tc>
        <w:tc>
          <w:tcPr>
            <w:tcW w:w="4681" w:type="dxa"/>
            <w:gridSpan w:val="2"/>
          </w:tcPr>
          <w:p w14:paraId="00453E54" w14:textId="77777777" w:rsidR="000D2695" w:rsidRPr="00163573" w:rsidRDefault="000D2695" w:rsidP="00966CDE">
            <w:pPr>
              <w:jc w:val="center"/>
              <w:rPr>
                <w:rFonts w:ascii="Arial Narrow" w:hAnsi="Arial Narrow" w:cs="Arial"/>
                <w:b/>
                <w:noProof/>
                <w:sz w:val="17"/>
                <w:szCs w:val="17"/>
                <w:lang w:val="en-US"/>
              </w:rPr>
            </w:pPr>
            <w:r w:rsidRPr="00163573">
              <w:rPr>
                <w:rFonts w:ascii="Arial Narrow" w:hAnsi="Arial Narrow" w:cs="Arial"/>
                <w:b/>
                <w:noProof/>
                <w:sz w:val="17"/>
                <w:szCs w:val="17"/>
                <w:lang w:val="en-US"/>
              </w:rPr>
              <w:t xml:space="preserve">CONTRACT </w:t>
            </w:r>
            <w:r w:rsidRPr="00163573">
              <w:rPr>
                <w:rFonts w:ascii="Arial Narrow" w:hAnsi="Arial Narrow" w:cs="Arial"/>
                <w:b/>
                <w:sz w:val="17"/>
                <w:szCs w:val="17"/>
                <w:lang w:val="en-US"/>
              </w:rPr>
              <w:t>№2026-__/__</w:t>
            </w:r>
          </w:p>
          <w:p w14:paraId="7B74C8B8" w14:textId="77777777" w:rsidR="000D2695" w:rsidRPr="00163573" w:rsidRDefault="000D2695" w:rsidP="00966CDE">
            <w:pPr>
              <w:jc w:val="center"/>
              <w:rPr>
                <w:rFonts w:ascii="Arial Narrow" w:hAnsi="Arial Narrow" w:cs="Arial"/>
                <w:b/>
                <w:noProof/>
                <w:sz w:val="17"/>
                <w:szCs w:val="17"/>
                <w:lang w:val="uz-Cyrl-UZ"/>
              </w:rPr>
            </w:pPr>
            <w:r w:rsidRPr="00163573">
              <w:rPr>
                <w:rFonts w:ascii="Arial Narrow" w:hAnsi="Arial Narrow" w:cs="Arial"/>
                <w:b/>
                <w:noProof/>
                <w:sz w:val="17"/>
                <w:szCs w:val="17"/>
                <w:lang w:val="uz-Cyrl-UZ"/>
              </w:rPr>
              <w:t>FOR THE SUPPLY OF MEDICINES</w:t>
            </w:r>
          </w:p>
        </w:tc>
      </w:tr>
      <w:tr w:rsidR="000D2695" w:rsidRPr="00133836" w14:paraId="5945892B" w14:textId="77777777" w:rsidTr="00966CDE">
        <w:tc>
          <w:tcPr>
            <w:tcW w:w="4850" w:type="dxa"/>
            <w:gridSpan w:val="3"/>
          </w:tcPr>
          <w:p w14:paraId="5DEE505E" w14:textId="77777777" w:rsidR="000D2695" w:rsidRPr="00163573" w:rsidRDefault="000D2695" w:rsidP="00966CDE">
            <w:pPr>
              <w:jc w:val="center"/>
              <w:rPr>
                <w:rFonts w:ascii="Arial Narrow" w:hAnsi="Arial Narrow" w:cs="Arial"/>
                <w:b/>
                <w:sz w:val="17"/>
                <w:szCs w:val="17"/>
                <w:lang w:val="en-US"/>
              </w:rPr>
            </w:pPr>
          </w:p>
        </w:tc>
        <w:tc>
          <w:tcPr>
            <w:tcW w:w="4681" w:type="dxa"/>
            <w:gridSpan w:val="2"/>
          </w:tcPr>
          <w:p w14:paraId="1A8E1EEF" w14:textId="77777777" w:rsidR="000D2695" w:rsidRPr="00163573" w:rsidRDefault="000D2695" w:rsidP="00966CDE">
            <w:pPr>
              <w:jc w:val="center"/>
              <w:rPr>
                <w:rFonts w:ascii="Arial Narrow" w:hAnsi="Arial Narrow" w:cs="Arial"/>
                <w:b/>
                <w:noProof/>
                <w:sz w:val="17"/>
                <w:szCs w:val="17"/>
                <w:lang w:val="en-US"/>
              </w:rPr>
            </w:pPr>
          </w:p>
        </w:tc>
      </w:tr>
      <w:tr w:rsidR="000D2695" w:rsidRPr="00163573" w14:paraId="4E9997BE" w14:textId="77777777" w:rsidTr="00966CDE">
        <w:tc>
          <w:tcPr>
            <w:tcW w:w="2501" w:type="dxa"/>
          </w:tcPr>
          <w:p w14:paraId="5BAC285C"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г. Ташкент</w:t>
            </w:r>
          </w:p>
        </w:tc>
        <w:tc>
          <w:tcPr>
            <w:tcW w:w="2349" w:type="dxa"/>
            <w:gridSpan w:val="2"/>
          </w:tcPr>
          <w:p w14:paraId="76954748" w14:textId="77777777" w:rsidR="000D2695" w:rsidRPr="00163573" w:rsidRDefault="000D2695" w:rsidP="00966CDE">
            <w:pPr>
              <w:jc w:val="right"/>
              <w:rPr>
                <w:rFonts w:ascii="Arial Narrow" w:hAnsi="Arial Narrow" w:cs="Arial"/>
                <w:b/>
                <w:noProof/>
                <w:sz w:val="17"/>
                <w:szCs w:val="17"/>
              </w:rPr>
            </w:pPr>
            <w:r w:rsidRPr="00163573">
              <w:rPr>
                <w:rFonts w:ascii="Arial Narrow" w:hAnsi="Arial Narrow" w:cs="Arial"/>
                <w:b/>
                <w:sz w:val="17"/>
                <w:szCs w:val="17"/>
              </w:rPr>
              <w:t>от __</w:t>
            </w:r>
            <w:proofErr w:type="gramStart"/>
            <w:r w:rsidRPr="00163573">
              <w:rPr>
                <w:rFonts w:ascii="Arial Narrow" w:hAnsi="Arial Narrow" w:cs="Arial"/>
                <w:b/>
                <w:sz w:val="17"/>
                <w:szCs w:val="17"/>
              </w:rPr>
              <w:t>_._</w:t>
            </w:r>
            <w:proofErr w:type="gramEnd"/>
            <w:r w:rsidRPr="00163573">
              <w:rPr>
                <w:rFonts w:ascii="Arial Narrow" w:hAnsi="Arial Narrow" w:cs="Arial"/>
                <w:b/>
                <w:sz w:val="17"/>
                <w:szCs w:val="17"/>
              </w:rPr>
              <w:t>__.2026г.</w:t>
            </w:r>
          </w:p>
        </w:tc>
        <w:tc>
          <w:tcPr>
            <w:tcW w:w="2335" w:type="dxa"/>
          </w:tcPr>
          <w:p w14:paraId="57DC8AA5" w14:textId="77777777" w:rsidR="000D2695" w:rsidRPr="00163573" w:rsidRDefault="000D2695" w:rsidP="00966CDE">
            <w:pPr>
              <w:rPr>
                <w:rFonts w:ascii="Arial Narrow" w:hAnsi="Arial Narrow" w:cs="Arial"/>
                <w:b/>
                <w:noProof/>
                <w:sz w:val="17"/>
                <w:szCs w:val="17"/>
              </w:rPr>
            </w:pPr>
            <w:r w:rsidRPr="00163573">
              <w:rPr>
                <w:rFonts w:ascii="Arial Narrow" w:hAnsi="Arial Narrow" w:cs="Arial"/>
                <w:b/>
                <w:noProof/>
                <w:sz w:val="17"/>
                <w:szCs w:val="17"/>
                <w:lang w:val="en-US"/>
              </w:rPr>
              <w:t>Tashkent</w:t>
            </w:r>
          </w:p>
        </w:tc>
        <w:tc>
          <w:tcPr>
            <w:tcW w:w="2346" w:type="dxa"/>
          </w:tcPr>
          <w:p w14:paraId="42BFAE96" w14:textId="77777777" w:rsidR="000D2695" w:rsidRPr="00163573" w:rsidRDefault="000D2695" w:rsidP="00966CDE">
            <w:pPr>
              <w:tabs>
                <w:tab w:val="left" w:pos="0"/>
                <w:tab w:val="left" w:pos="567"/>
                <w:tab w:val="left" w:pos="851"/>
                <w:tab w:val="left" w:pos="1418"/>
                <w:tab w:val="left" w:pos="2268"/>
                <w:tab w:val="left" w:pos="2552"/>
                <w:tab w:val="left" w:pos="3402"/>
                <w:tab w:val="left" w:pos="3686"/>
              </w:tabs>
              <w:jc w:val="right"/>
              <w:rPr>
                <w:rFonts w:ascii="Arial Narrow" w:hAnsi="Arial Narrow" w:cs="Arial"/>
                <w:b/>
                <w:sz w:val="17"/>
                <w:szCs w:val="17"/>
              </w:rPr>
            </w:pPr>
            <w:r w:rsidRPr="00163573">
              <w:rPr>
                <w:rFonts w:ascii="Arial Narrow" w:hAnsi="Arial Narrow" w:cs="Arial"/>
                <w:b/>
                <w:noProof/>
                <w:sz w:val="17"/>
                <w:szCs w:val="17"/>
                <w:lang w:val="en-US"/>
              </w:rPr>
              <w:t>dd</w:t>
            </w:r>
            <w:r w:rsidRPr="00163573">
              <w:rPr>
                <w:rFonts w:ascii="Arial Narrow" w:hAnsi="Arial Narrow" w:cs="Arial"/>
                <w:b/>
                <w:noProof/>
                <w:sz w:val="17"/>
                <w:szCs w:val="17"/>
              </w:rPr>
              <w:t>. ____.___.2026</w:t>
            </w:r>
          </w:p>
        </w:tc>
      </w:tr>
      <w:tr w:rsidR="000D2695" w:rsidRPr="00163573" w14:paraId="21AA6B8F" w14:textId="77777777" w:rsidTr="00966CDE">
        <w:tc>
          <w:tcPr>
            <w:tcW w:w="4850" w:type="dxa"/>
            <w:gridSpan w:val="3"/>
          </w:tcPr>
          <w:p w14:paraId="755F3966" w14:textId="77777777" w:rsidR="000D2695" w:rsidRPr="00163573" w:rsidRDefault="000D2695" w:rsidP="00966CDE">
            <w:pPr>
              <w:jc w:val="center"/>
              <w:rPr>
                <w:rFonts w:ascii="Arial Narrow" w:hAnsi="Arial Narrow" w:cs="Arial"/>
                <w:b/>
                <w:sz w:val="17"/>
                <w:szCs w:val="17"/>
              </w:rPr>
            </w:pPr>
          </w:p>
        </w:tc>
        <w:tc>
          <w:tcPr>
            <w:tcW w:w="4681" w:type="dxa"/>
            <w:gridSpan w:val="2"/>
          </w:tcPr>
          <w:p w14:paraId="6129F50A" w14:textId="77777777" w:rsidR="000D2695" w:rsidRPr="00163573" w:rsidRDefault="000D2695" w:rsidP="00966CDE">
            <w:pPr>
              <w:jc w:val="center"/>
              <w:rPr>
                <w:rFonts w:ascii="Arial Narrow" w:hAnsi="Arial Narrow" w:cs="Arial"/>
                <w:b/>
                <w:noProof/>
                <w:sz w:val="17"/>
                <w:szCs w:val="17"/>
              </w:rPr>
            </w:pPr>
          </w:p>
        </w:tc>
      </w:tr>
      <w:tr w:rsidR="000D2695" w:rsidRPr="00133836" w14:paraId="42E1F632" w14:textId="77777777" w:rsidTr="00966CDE">
        <w:tc>
          <w:tcPr>
            <w:tcW w:w="4850" w:type="dxa"/>
            <w:gridSpan w:val="3"/>
          </w:tcPr>
          <w:p w14:paraId="21ED0825"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Компания </w:t>
            </w:r>
            <w:r w:rsidRPr="00163573">
              <w:rPr>
                <w:rFonts w:ascii="Arial Narrow" w:hAnsi="Arial Narrow" w:cs="Arial"/>
                <w:b/>
                <w:sz w:val="17"/>
                <w:szCs w:val="17"/>
              </w:rPr>
              <w:t>_______________________________</w:t>
            </w:r>
            <w:r w:rsidRPr="00163573">
              <w:rPr>
                <w:rFonts w:ascii="Arial Narrow" w:hAnsi="Arial Narrow" w:cs="Arial"/>
                <w:sz w:val="17"/>
                <w:szCs w:val="17"/>
              </w:rPr>
              <w:t xml:space="preserve">, именуемая в дальнейшем «Поставщик» в лице _______ - </w:t>
            </w:r>
            <w:r w:rsidRPr="00163573">
              <w:rPr>
                <w:rFonts w:ascii="Arial Narrow" w:hAnsi="Arial Narrow" w:cs="Arial"/>
                <w:b/>
                <w:sz w:val="17"/>
                <w:szCs w:val="17"/>
              </w:rPr>
              <w:t>_________</w:t>
            </w:r>
            <w:r w:rsidRPr="00163573">
              <w:rPr>
                <w:rFonts w:ascii="Arial Narrow" w:hAnsi="Arial Narrow" w:cs="Arial"/>
                <w:sz w:val="17"/>
                <w:szCs w:val="17"/>
              </w:rPr>
              <w:t xml:space="preserve">, действующего на основании ___________, с одной стороны, и </w:t>
            </w:r>
            <w:r w:rsidRPr="00163573">
              <w:rPr>
                <w:rFonts w:ascii="Arial Narrow" w:hAnsi="Arial Narrow" w:cs="Arial"/>
                <w:b/>
                <w:sz w:val="17"/>
                <w:szCs w:val="17"/>
              </w:rPr>
              <w:t xml:space="preserve"> Государственное учреждение “Центр закупок при Министерстве здравоохранения Республики Узбекистан”</w:t>
            </w:r>
            <w:r w:rsidRPr="00163573">
              <w:rPr>
                <w:rFonts w:ascii="Arial Narrow" w:hAnsi="Arial Narrow" w:cs="Arial"/>
                <w:sz w:val="17"/>
                <w:szCs w:val="17"/>
              </w:rPr>
              <w:t xml:space="preserve">, именуемое в дальнейшем «Покупатель», в лице Директора – </w:t>
            </w:r>
            <w:r w:rsidRPr="00163573">
              <w:rPr>
                <w:rFonts w:ascii="Arial Narrow" w:hAnsi="Arial Narrow" w:cs="Arial"/>
                <w:b/>
                <w:bCs/>
                <w:sz w:val="17"/>
                <w:szCs w:val="17"/>
              </w:rPr>
              <w:t>г-на</w:t>
            </w:r>
            <w:r w:rsidRPr="00163573">
              <w:rPr>
                <w:rFonts w:ascii="Arial Narrow" w:hAnsi="Arial Narrow" w:cs="Arial"/>
                <w:sz w:val="17"/>
                <w:szCs w:val="17"/>
              </w:rPr>
              <w:t xml:space="preserve"> </w:t>
            </w:r>
            <w:r w:rsidRPr="00163573">
              <w:rPr>
                <w:rFonts w:ascii="Arial Narrow" w:hAnsi="Arial Narrow" w:cs="Arial"/>
                <w:b/>
                <w:sz w:val="17"/>
                <w:szCs w:val="17"/>
              </w:rPr>
              <w:t>Усманова Х.Ф.</w:t>
            </w:r>
            <w:r w:rsidRPr="00163573">
              <w:rPr>
                <w:rFonts w:ascii="Arial Narrow" w:hAnsi="Arial Narrow" w:cs="Arial"/>
                <w:sz w:val="17"/>
                <w:szCs w:val="17"/>
              </w:rPr>
              <w:t>, действующего на основании Устава, с другой стороны, вместе именуемые Стороны, на основании Протокола закупочной комиссии по отбору наилучших предложений от __.__.2026г., лот №_____________________, заключили настоящий Контракт о нижеследующем:</w:t>
            </w:r>
          </w:p>
        </w:tc>
        <w:tc>
          <w:tcPr>
            <w:tcW w:w="4681" w:type="dxa"/>
            <w:gridSpan w:val="2"/>
          </w:tcPr>
          <w:p w14:paraId="1D5E39F4"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sz w:val="17"/>
                <w:szCs w:val="17"/>
                <w:lang w:val="en-US"/>
              </w:rPr>
              <w:t xml:space="preserve">The company </w:t>
            </w:r>
            <w:r w:rsidRPr="00163573">
              <w:rPr>
                <w:rFonts w:ascii="Arial Narrow" w:hAnsi="Arial Narrow" w:cs="Arial"/>
                <w:b/>
                <w:sz w:val="17"/>
                <w:szCs w:val="17"/>
                <w:lang w:val="en-US"/>
              </w:rPr>
              <w:t xml:space="preserve">____________________, </w:t>
            </w:r>
            <w:r w:rsidRPr="00163573">
              <w:rPr>
                <w:rFonts w:ascii="Arial Narrow" w:hAnsi="Arial Narrow" w:cs="Arial"/>
                <w:sz w:val="17"/>
                <w:szCs w:val="17"/>
                <w:lang w:val="en-US"/>
              </w:rPr>
              <w:t xml:space="preserve">hereinafter referred to as the «Supplier» represented by </w:t>
            </w:r>
            <w:r w:rsidRPr="00163573">
              <w:rPr>
                <w:rFonts w:ascii="Arial Narrow" w:hAnsi="Arial Narrow" w:cs="Arial"/>
                <w:b/>
                <w:sz w:val="17"/>
                <w:szCs w:val="17"/>
                <w:lang w:val="en-US"/>
              </w:rPr>
              <w:t>_____________</w:t>
            </w:r>
            <w:r w:rsidRPr="00163573">
              <w:rPr>
                <w:rFonts w:ascii="Arial Narrow" w:hAnsi="Arial Narrow" w:cs="Arial"/>
                <w:sz w:val="17"/>
                <w:szCs w:val="17"/>
                <w:lang w:val="en-US"/>
              </w:rPr>
              <w:t xml:space="preserve"> - _________, acting on the basis of __________, on the one part</w:t>
            </w:r>
            <w:r w:rsidRPr="00163573">
              <w:rPr>
                <w:rFonts w:ascii="Arial Narrow" w:hAnsi="Arial Narrow" w:cs="Arial"/>
                <w:noProof/>
                <w:sz w:val="17"/>
                <w:szCs w:val="17"/>
                <w:lang w:val="en-US"/>
              </w:rPr>
              <w:t xml:space="preserve">, and </w:t>
            </w:r>
            <w:r w:rsidRPr="00163573">
              <w:rPr>
                <w:rFonts w:ascii="Arial Narrow" w:hAnsi="Arial Narrow" w:cs="Arial"/>
                <w:b/>
                <w:sz w:val="17"/>
                <w:szCs w:val="17"/>
                <w:lang w:val="en-US"/>
              </w:rPr>
              <w:t>State institution “Procurement center under the Ministry of Health of the Republic of Uzbekistan"</w:t>
            </w:r>
            <w:r w:rsidRPr="00163573">
              <w:rPr>
                <w:rFonts w:ascii="Arial Narrow" w:hAnsi="Arial Narrow" w:cs="Arial"/>
                <w:sz w:val="17"/>
                <w:szCs w:val="17"/>
                <w:lang w:val="en-US"/>
              </w:rPr>
              <w:t>, hereinafter referred to as the «Buyer» represen</w:t>
            </w:r>
            <w:r w:rsidRPr="00163573">
              <w:rPr>
                <w:rFonts w:ascii="Arial Narrow" w:hAnsi="Arial Narrow" w:cs="Arial"/>
                <w:noProof/>
                <w:sz w:val="17"/>
                <w:szCs w:val="17"/>
                <w:lang w:val="en-US"/>
              </w:rPr>
              <w:t xml:space="preserve">ted by </w:t>
            </w:r>
            <w:r w:rsidRPr="00163573">
              <w:rPr>
                <w:rFonts w:ascii="Arial Narrow" w:hAnsi="Arial Narrow" w:cs="Arial"/>
                <w:noProof/>
                <w:sz w:val="17"/>
                <w:szCs w:val="17"/>
                <w:lang w:val="en-US"/>
              </w:rPr>
              <w:br/>
            </w:r>
            <w:r w:rsidRPr="00163573">
              <w:rPr>
                <w:rFonts w:ascii="Arial Narrow" w:hAnsi="Arial Narrow" w:cs="Arial"/>
                <w:b/>
                <w:bCs/>
                <w:noProof/>
                <w:sz w:val="17"/>
                <w:szCs w:val="17"/>
                <w:lang w:val="en-US"/>
              </w:rPr>
              <w:t>Mr.</w:t>
            </w:r>
            <w:r w:rsidRPr="00163573">
              <w:rPr>
                <w:rFonts w:ascii="Arial Narrow" w:hAnsi="Arial Narrow" w:cs="Arial"/>
                <w:noProof/>
                <w:sz w:val="17"/>
                <w:szCs w:val="17"/>
                <w:lang w:val="en-US"/>
              </w:rPr>
              <w:t xml:space="preserve"> </w:t>
            </w:r>
            <w:r w:rsidRPr="00163573">
              <w:rPr>
                <w:rFonts w:ascii="Arial Narrow" w:hAnsi="Arial Narrow" w:cs="Arial"/>
                <w:b/>
                <w:noProof/>
                <w:sz w:val="17"/>
                <w:szCs w:val="17"/>
                <w:lang w:val="en-US"/>
              </w:rPr>
              <w:t>Usmanov Kh.F.</w:t>
            </w:r>
            <w:r w:rsidRPr="00163573">
              <w:rPr>
                <w:rFonts w:ascii="Arial Narrow" w:hAnsi="Arial Narrow" w:cs="Arial"/>
                <w:noProof/>
                <w:sz w:val="17"/>
                <w:szCs w:val="17"/>
                <w:lang w:val="en-US"/>
              </w:rPr>
              <w:t xml:space="preserve"> </w:t>
            </w:r>
            <w:r w:rsidRPr="00163573">
              <w:rPr>
                <w:rFonts w:ascii="Arial Narrow" w:hAnsi="Arial Narrow" w:cs="Arial"/>
                <w:noProof/>
                <w:sz w:val="17"/>
                <w:szCs w:val="17"/>
                <w:lang w:val="en-US"/>
              </w:rPr>
              <w:noBreakHyphen/>
              <w:t xml:space="preserve"> Director, acting on the basis of Charter, on the other part, together reffered to as the Parties, on the basis of Protocol of the procurement commission for the selection of the best proposals dated __.__.2026, lot№____________________, have concluded the present Contract on the following:</w:t>
            </w:r>
          </w:p>
        </w:tc>
      </w:tr>
      <w:tr w:rsidR="000D2695" w:rsidRPr="00133836" w14:paraId="6A50516D" w14:textId="77777777" w:rsidTr="00966CDE">
        <w:tc>
          <w:tcPr>
            <w:tcW w:w="4850" w:type="dxa"/>
            <w:gridSpan w:val="3"/>
          </w:tcPr>
          <w:p w14:paraId="71AEAA9C" w14:textId="77777777" w:rsidR="000D2695" w:rsidRPr="00163573" w:rsidRDefault="000D2695" w:rsidP="00966CDE">
            <w:pPr>
              <w:jc w:val="center"/>
              <w:rPr>
                <w:rFonts w:ascii="Arial Narrow" w:hAnsi="Arial Narrow" w:cs="Arial"/>
                <w:b/>
                <w:sz w:val="17"/>
                <w:szCs w:val="17"/>
                <w:lang w:val="en-US"/>
              </w:rPr>
            </w:pPr>
          </w:p>
        </w:tc>
        <w:tc>
          <w:tcPr>
            <w:tcW w:w="4681" w:type="dxa"/>
            <w:gridSpan w:val="2"/>
          </w:tcPr>
          <w:p w14:paraId="54D429B1" w14:textId="77777777" w:rsidR="000D2695" w:rsidRPr="00163573" w:rsidRDefault="000D2695" w:rsidP="00966CDE">
            <w:pPr>
              <w:jc w:val="center"/>
              <w:rPr>
                <w:rFonts w:ascii="Arial Narrow" w:hAnsi="Arial Narrow" w:cs="Arial"/>
                <w:b/>
                <w:noProof/>
                <w:sz w:val="17"/>
                <w:szCs w:val="17"/>
                <w:lang w:val="en-US"/>
              </w:rPr>
            </w:pPr>
          </w:p>
        </w:tc>
      </w:tr>
      <w:tr w:rsidR="000D2695" w:rsidRPr="00163573" w14:paraId="6952168E" w14:textId="77777777" w:rsidTr="00966CDE">
        <w:tc>
          <w:tcPr>
            <w:tcW w:w="4850" w:type="dxa"/>
            <w:gridSpan w:val="3"/>
          </w:tcPr>
          <w:p w14:paraId="2650B28B" w14:textId="77777777" w:rsidR="000D2695" w:rsidRPr="00163573" w:rsidRDefault="000D2695" w:rsidP="00966CDE">
            <w:pPr>
              <w:jc w:val="both"/>
              <w:rPr>
                <w:rFonts w:ascii="Arial Narrow" w:hAnsi="Arial Narrow" w:cs="Arial"/>
                <w:b/>
                <w:sz w:val="17"/>
                <w:szCs w:val="17"/>
                <w:lang w:val="en-US"/>
              </w:rPr>
            </w:pPr>
            <w:r w:rsidRPr="00163573">
              <w:rPr>
                <w:rFonts w:ascii="Arial Narrow" w:hAnsi="Arial Narrow" w:cs="Arial"/>
                <w:b/>
                <w:sz w:val="17"/>
                <w:szCs w:val="17"/>
              </w:rPr>
              <w:t>1. ПРЕДМЕТ КОНТРАКТА</w:t>
            </w:r>
          </w:p>
        </w:tc>
        <w:tc>
          <w:tcPr>
            <w:tcW w:w="4681" w:type="dxa"/>
            <w:gridSpan w:val="2"/>
          </w:tcPr>
          <w:p w14:paraId="00DE4036"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b/>
                <w:noProof/>
                <w:sz w:val="17"/>
                <w:szCs w:val="17"/>
                <w:lang w:val="en-US"/>
              </w:rPr>
              <w:t>1. SUBJECT OF THE CONTRACT</w:t>
            </w:r>
          </w:p>
        </w:tc>
      </w:tr>
      <w:tr w:rsidR="000D2695" w:rsidRPr="00133836" w14:paraId="3C8DEE4E" w14:textId="77777777" w:rsidTr="00966CDE">
        <w:tc>
          <w:tcPr>
            <w:tcW w:w="4850" w:type="dxa"/>
            <w:gridSpan w:val="3"/>
          </w:tcPr>
          <w:p w14:paraId="0D38359C"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1.1. Поставщик обязуется поставить, а Покупатель обязуется принять и оплатить </w:t>
            </w:r>
            <w:r w:rsidRPr="00163573">
              <w:rPr>
                <w:rFonts w:ascii="Arial Narrow" w:hAnsi="Arial Narrow" w:cs="Arial"/>
                <w:b/>
                <w:sz w:val="17"/>
                <w:szCs w:val="17"/>
              </w:rPr>
              <w:t>лекарственные средства</w:t>
            </w:r>
            <w:r w:rsidRPr="00163573">
              <w:rPr>
                <w:rFonts w:ascii="Arial Narrow" w:hAnsi="Arial Narrow" w:cs="Arial"/>
                <w:sz w:val="17"/>
                <w:szCs w:val="17"/>
              </w:rPr>
              <w:t xml:space="preserve"> (далее – Товар), на условиях, оговоренных настоящим контрактом.</w:t>
            </w:r>
          </w:p>
        </w:tc>
        <w:tc>
          <w:tcPr>
            <w:tcW w:w="4681" w:type="dxa"/>
            <w:gridSpan w:val="2"/>
          </w:tcPr>
          <w:p w14:paraId="406D4F74"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1.1.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is obliged to deliver, and the Buyer is obliged to accept and pay </w:t>
            </w:r>
            <w:r w:rsidRPr="00163573">
              <w:rPr>
                <w:rFonts w:ascii="Arial Narrow" w:hAnsi="Arial Narrow" w:cs="Arial"/>
                <w:b/>
                <w:noProof/>
                <w:sz w:val="17"/>
                <w:szCs w:val="17"/>
                <w:lang w:val="en-US"/>
              </w:rPr>
              <w:t>the medicines (</w:t>
            </w:r>
            <w:r w:rsidRPr="00163573">
              <w:rPr>
                <w:rFonts w:ascii="Arial Narrow" w:hAnsi="Arial Narrow" w:cs="Arial"/>
                <w:noProof/>
                <w:sz w:val="17"/>
                <w:szCs w:val="17"/>
                <w:lang w:val="en-US"/>
              </w:rPr>
              <w:t>hereinafter referred to as the Goods), on the terms stipulated by this contract.</w:t>
            </w:r>
          </w:p>
        </w:tc>
      </w:tr>
      <w:tr w:rsidR="000D2695" w:rsidRPr="00133836" w14:paraId="06D92CAE" w14:textId="77777777" w:rsidTr="00966CDE">
        <w:tc>
          <w:tcPr>
            <w:tcW w:w="4850" w:type="dxa"/>
            <w:gridSpan w:val="3"/>
          </w:tcPr>
          <w:p w14:paraId="2BFC0605"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1.2. Наименование товара, ассортимент, количество, единица измерения, код ТН ВЭД товара, цена за единицу измерения, общая сумма, производитель товара, страна происхождения и другие дополнительные сведения по поставляемому товару, указываются в спецификации - Приложение №1 к настоящему контракту, которое является его неотъемлемой частью.</w:t>
            </w:r>
          </w:p>
        </w:tc>
        <w:tc>
          <w:tcPr>
            <w:tcW w:w="4681" w:type="dxa"/>
            <w:gridSpan w:val="2"/>
          </w:tcPr>
          <w:p w14:paraId="7E7FC5EE"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 xml:space="preserve">1.2. The name of the goods, assortment, quantity, unit of measure, HS code of the foreign economic activity of the goods, price per unit of measurement, total amount, manufacturer of the goods, country of origin and other additional information on the delivered goods are specified in the specification - Annex No. 1 to this contract, which is </w:t>
            </w:r>
            <w:proofErr w:type="spellStart"/>
            <w:r w:rsidRPr="00163573">
              <w:rPr>
                <w:rFonts w:ascii="Arial Narrow" w:hAnsi="Arial Narrow" w:cs="Arial"/>
                <w:sz w:val="17"/>
                <w:szCs w:val="17"/>
                <w:lang w:val="en-US"/>
              </w:rPr>
              <w:t>its</w:t>
            </w:r>
            <w:proofErr w:type="spellEnd"/>
            <w:r w:rsidRPr="00163573">
              <w:rPr>
                <w:rFonts w:ascii="Arial Narrow" w:hAnsi="Arial Narrow" w:cs="Arial"/>
                <w:sz w:val="17"/>
                <w:szCs w:val="17"/>
                <w:lang w:val="en-US"/>
              </w:rPr>
              <w:t xml:space="preserve"> an integral part.</w:t>
            </w:r>
          </w:p>
        </w:tc>
      </w:tr>
      <w:tr w:rsidR="000D2695" w:rsidRPr="00133836" w14:paraId="2ECDF742" w14:textId="77777777" w:rsidTr="00966CDE">
        <w:tc>
          <w:tcPr>
            <w:tcW w:w="4850" w:type="dxa"/>
            <w:gridSpan w:val="3"/>
          </w:tcPr>
          <w:p w14:paraId="5493D45E"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1.3. Товар должен быть зарегистрирован в установленном порядке в</w:t>
            </w:r>
            <w:r w:rsidRPr="00163573">
              <w:rPr>
                <w:rFonts w:ascii="Arial Narrow" w:hAnsi="Arial Narrow" w:cs="Arial"/>
                <w:sz w:val="17"/>
                <w:szCs w:val="17"/>
              </w:rPr>
              <w:br/>
              <w:t>ГУ «Центр безопасности фармацевтической продукции» при Министерстве здравоохранения Республики Узбекистан (при необходимости) и иметь цифровую маркировку (QR-код) в соответствии с Постановлениями Кабинета Министров Республики Узбекистан №149 от 02.04.2022г. «О введении обязательной системы цифровой маркировки лекарственных средств и изделий медицинского назначения» и №23 от 23.01.2026 «О дополнительных мерах по повышению эффективности системы обязательной цифровой маркировки» (при необходимости).</w:t>
            </w:r>
          </w:p>
        </w:tc>
        <w:tc>
          <w:tcPr>
            <w:tcW w:w="4681" w:type="dxa"/>
            <w:gridSpan w:val="2"/>
          </w:tcPr>
          <w:p w14:paraId="46470D17"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1.3. The goods must be registered with State Institution «The center for pharmaceutical products safety» under the Ministry of Health of the Republic of Uzbekistan (if it necessary), have a digital marking (QR code) in accordance with the Resolutions of the Cabinet of Ministers of the Republic of Uzbekistan №149 dd. April 2, 2022 «On the introduction of the mandatory system of digital marking of medicines and medical products» and №23 dd. January 23, 2026 «On additional measures to increase the efficiency of the mandatory digital labeling system» (if it necessary).</w:t>
            </w:r>
          </w:p>
        </w:tc>
      </w:tr>
      <w:tr w:rsidR="000D2695" w:rsidRPr="00133836" w14:paraId="6F061FDC" w14:textId="77777777" w:rsidTr="00966CDE">
        <w:tc>
          <w:tcPr>
            <w:tcW w:w="4850" w:type="dxa"/>
            <w:gridSpan w:val="3"/>
          </w:tcPr>
          <w:p w14:paraId="2E9378E4"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6A919B77"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40136D45" w14:textId="77777777" w:rsidTr="00966CDE">
        <w:tc>
          <w:tcPr>
            <w:tcW w:w="4850" w:type="dxa"/>
            <w:gridSpan w:val="3"/>
          </w:tcPr>
          <w:p w14:paraId="59012FE2"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2. СРОКИ ПОСТАВКИ И ВЫПОЛНЕНИЯ РАБОТ</w:t>
            </w:r>
          </w:p>
        </w:tc>
        <w:tc>
          <w:tcPr>
            <w:tcW w:w="4681" w:type="dxa"/>
            <w:gridSpan w:val="2"/>
          </w:tcPr>
          <w:p w14:paraId="1D96DFC6"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b/>
                <w:noProof/>
                <w:sz w:val="17"/>
                <w:szCs w:val="17"/>
                <w:lang w:val="en-US"/>
              </w:rPr>
              <w:t>2. TERMS OF DELIVERY AND PERFORMANCE</w:t>
            </w:r>
          </w:p>
        </w:tc>
      </w:tr>
      <w:tr w:rsidR="000D2695" w:rsidRPr="00133836" w14:paraId="1560D509" w14:textId="77777777" w:rsidTr="00966CDE">
        <w:tc>
          <w:tcPr>
            <w:tcW w:w="4850" w:type="dxa"/>
            <w:gridSpan w:val="3"/>
          </w:tcPr>
          <w:p w14:paraId="4453CEB3"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2.1. Товары, указанные в Приложении №1, поставляются в течение</w:t>
            </w:r>
            <w:r w:rsidRPr="00163573">
              <w:rPr>
                <w:rFonts w:ascii="Arial Narrow" w:hAnsi="Arial Narrow" w:cs="Arial"/>
                <w:sz w:val="17"/>
                <w:szCs w:val="17"/>
              </w:rPr>
              <w:br/>
            </w:r>
            <w:r w:rsidRPr="00163573">
              <w:rPr>
                <w:rFonts w:ascii="Arial Narrow" w:hAnsi="Arial Narrow" w:cs="Arial"/>
                <w:b/>
                <w:sz w:val="17"/>
                <w:szCs w:val="17"/>
              </w:rPr>
              <w:t>___ календарных дней</w:t>
            </w:r>
            <w:r w:rsidRPr="00163573">
              <w:rPr>
                <w:rFonts w:ascii="Arial Narrow" w:hAnsi="Arial Narrow" w:cs="Arial"/>
                <w:sz w:val="17"/>
                <w:szCs w:val="17"/>
              </w:rPr>
              <w:t xml:space="preserve"> со дня открытия безотзывного, документарного аккредитива.</w:t>
            </w:r>
          </w:p>
        </w:tc>
        <w:tc>
          <w:tcPr>
            <w:tcW w:w="4681" w:type="dxa"/>
            <w:gridSpan w:val="2"/>
          </w:tcPr>
          <w:p w14:paraId="5E2D92A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2.1. The goods specified in Annex No. 1 to be delivered within</w:t>
            </w:r>
            <w:r w:rsidRPr="00163573">
              <w:rPr>
                <w:rFonts w:ascii="Arial Narrow" w:hAnsi="Arial Narrow" w:cs="Arial"/>
                <w:noProof/>
                <w:sz w:val="17"/>
                <w:szCs w:val="17"/>
                <w:lang w:val="en-US"/>
              </w:rPr>
              <w:br/>
            </w:r>
            <w:r w:rsidRPr="00163573">
              <w:rPr>
                <w:rFonts w:ascii="Arial Narrow" w:hAnsi="Arial Narrow" w:cs="Arial"/>
                <w:b/>
                <w:noProof/>
                <w:sz w:val="17"/>
                <w:szCs w:val="17"/>
                <w:lang w:val="en-US"/>
              </w:rPr>
              <w:t>___ calendar days</w:t>
            </w:r>
            <w:r w:rsidRPr="00163573">
              <w:rPr>
                <w:rFonts w:ascii="Arial Narrow" w:hAnsi="Arial Narrow" w:cs="Arial"/>
                <w:noProof/>
                <w:sz w:val="17"/>
                <w:szCs w:val="17"/>
                <w:lang w:val="en-US"/>
              </w:rPr>
              <w:t xml:space="preserve"> from the day of opening of the irrevocable, documentary letter of credit.</w:t>
            </w:r>
          </w:p>
        </w:tc>
      </w:tr>
      <w:tr w:rsidR="000D2695" w:rsidRPr="00133836" w14:paraId="6474FACC" w14:textId="77777777" w:rsidTr="00966CDE">
        <w:tc>
          <w:tcPr>
            <w:tcW w:w="4850" w:type="dxa"/>
            <w:gridSpan w:val="3"/>
          </w:tcPr>
          <w:p w14:paraId="3ED97A1C"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2.2. К указанному сроку, товары должны быть изготовлены, испытаны, упакованы, промаркированы и поставлены на условиях поставки </w:t>
            </w:r>
            <w:r w:rsidRPr="00163573">
              <w:rPr>
                <w:rFonts w:ascii="Arial Narrow" w:hAnsi="Arial Narrow" w:cs="Arial"/>
                <w:sz w:val="17"/>
                <w:szCs w:val="17"/>
              </w:rPr>
              <w:br/>
            </w:r>
            <w:r w:rsidRPr="00163573">
              <w:rPr>
                <w:rFonts w:ascii="Arial Narrow" w:hAnsi="Arial Narrow" w:cs="Arial"/>
                <w:sz w:val="17"/>
                <w:szCs w:val="17"/>
                <w:lang w:val="en-US"/>
              </w:rPr>
              <w:t>DAP</w:t>
            </w:r>
            <w:r w:rsidRPr="00163573">
              <w:rPr>
                <w:rFonts w:ascii="Arial Narrow" w:hAnsi="Arial Narrow" w:cs="Arial"/>
                <w:sz w:val="17"/>
                <w:szCs w:val="17"/>
              </w:rPr>
              <w:t>-Ташкент (Инкотермс 2020).</w:t>
            </w:r>
          </w:p>
        </w:tc>
        <w:tc>
          <w:tcPr>
            <w:tcW w:w="4681" w:type="dxa"/>
            <w:gridSpan w:val="2"/>
          </w:tcPr>
          <w:p w14:paraId="382E54B8"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2.2. To the specified time, the goods must be manufactured, tested, packaged, marked and delivered on DAP-Tashkent (Incoterms 2020) delivery terms.</w:t>
            </w:r>
          </w:p>
        </w:tc>
      </w:tr>
      <w:tr w:rsidR="000D2695" w:rsidRPr="00133836" w14:paraId="79F9F263" w14:textId="77777777" w:rsidTr="00966CDE">
        <w:tc>
          <w:tcPr>
            <w:tcW w:w="4850" w:type="dxa"/>
            <w:gridSpan w:val="3"/>
          </w:tcPr>
          <w:p w14:paraId="76C649C9" w14:textId="77777777" w:rsidR="000D2695" w:rsidRPr="00163573" w:rsidRDefault="000D2695" w:rsidP="00966CDE">
            <w:pPr>
              <w:tabs>
                <w:tab w:val="left" w:pos="0"/>
              </w:tabs>
              <w:jc w:val="both"/>
              <w:rPr>
                <w:rFonts w:ascii="Arial Narrow" w:hAnsi="Arial Narrow" w:cs="Arial"/>
                <w:b/>
                <w:sz w:val="17"/>
                <w:szCs w:val="17"/>
                <w:lang w:val="en-US"/>
              </w:rPr>
            </w:pPr>
          </w:p>
        </w:tc>
        <w:tc>
          <w:tcPr>
            <w:tcW w:w="4681" w:type="dxa"/>
            <w:gridSpan w:val="2"/>
          </w:tcPr>
          <w:p w14:paraId="30099084" w14:textId="77777777" w:rsidR="000D2695" w:rsidRPr="00163573" w:rsidRDefault="000D2695" w:rsidP="00966CDE">
            <w:pPr>
              <w:jc w:val="both"/>
              <w:rPr>
                <w:rFonts w:ascii="Arial Narrow" w:hAnsi="Arial Narrow" w:cs="Arial"/>
                <w:b/>
                <w:sz w:val="17"/>
                <w:szCs w:val="17"/>
                <w:lang w:val="en-US"/>
              </w:rPr>
            </w:pPr>
          </w:p>
        </w:tc>
      </w:tr>
      <w:tr w:rsidR="000D2695" w:rsidRPr="00163573" w14:paraId="65AECDED" w14:textId="77777777" w:rsidTr="00966CDE">
        <w:tc>
          <w:tcPr>
            <w:tcW w:w="4850" w:type="dxa"/>
            <w:gridSpan w:val="3"/>
          </w:tcPr>
          <w:p w14:paraId="04D4C963" w14:textId="77777777" w:rsidR="000D2695" w:rsidRPr="00163573" w:rsidRDefault="000D2695" w:rsidP="00966CDE">
            <w:pPr>
              <w:tabs>
                <w:tab w:val="left" w:pos="0"/>
              </w:tabs>
              <w:jc w:val="both"/>
              <w:rPr>
                <w:rFonts w:ascii="Arial Narrow" w:hAnsi="Arial Narrow" w:cs="Arial"/>
                <w:b/>
                <w:sz w:val="17"/>
                <w:szCs w:val="17"/>
              </w:rPr>
            </w:pPr>
            <w:r w:rsidRPr="00163573">
              <w:rPr>
                <w:rFonts w:ascii="Arial Narrow" w:hAnsi="Arial Narrow" w:cs="Arial"/>
                <w:b/>
                <w:sz w:val="17"/>
                <w:szCs w:val="17"/>
              </w:rPr>
              <w:t>3. УСЛОВИЯ ПОСТАВКИ</w:t>
            </w:r>
          </w:p>
        </w:tc>
        <w:tc>
          <w:tcPr>
            <w:tcW w:w="4681" w:type="dxa"/>
            <w:gridSpan w:val="2"/>
          </w:tcPr>
          <w:p w14:paraId="723E9388"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3. TERMS OF DELIVERY</w:t>
            </w:r>
          </w:p>
        </w:tc>
      </w:tr>
      <w:tr w:rsidR="000D2695" w:rsidRPr="00133836" w14:paraId="23237109" w14:textId="77777777" w:rsidTr="00966CDE">
        <w:tc>
          <w:tcPr>
            <w:tcW w:w="4850" w:type="dxa"/>
            <w:gridSpan w:val="3"/>
          </w:tcPr>
          <w:p w14:paraId="7E1EF14F" w14:textId="77777777" w:rsidR="000D2695" w:rsidRPr="00163573" w:rsidRDefault="000D2695" w:rsidP="00966CDE">
            <w:pPr>
              <w:tabs>
                <w:tab w:val="left" w:pos="0"/>
              </w:tabs>
              <w:ind w:right="67"/>
              <w:jc w:val="both"/>
              <w:rPr>
                <w:rFonts w:ascii="Arial Narrow" w:hAnsi="Arial Narrow" w:cs="Arial"/>
                <w:sz w:val="17"/>
                <w:szCs w:val="17"/>
              </w:rPr>
            </w:pPr>
            <w:r w:rsidRPr="00163573">
              <w:rPr>
                <w:rFonts w:ascii="Arial Narrow" w:hAnsi="Arial Narrow" w:cs="Arial"/>
                <w:sz w:val="17"/>
                <w:szCs w:val="17"/>
              </w:rPr>
              <w:t xml:space="preserve">3.1. Поставщик осуществляет поставку товара на условиях </w:t>
            </w:r>
            <w:r w:rsidRPr="00163573">
              <w:rPr>
                <w:rFonts w:ascii="Arial Narrow" w:hAnsi="Arial Narrow" w:cs="Arial"/>
                <w:sz w:val="17"/>
                <w:szCs w:val="17"/>
              </w:rPr>
              <w:br/>
            </w:r>
            <w:r w:rsidRPr="00163573">
              <w:rPr>
                <w:rFonts w:ascii="Arial Narrow" w:hAnsi="Arial Narrow" w:cs="Arial"/>
                <w:sz w:val="17"/>
                <w:szCs w:val="17"/>
                <w:lang w:val="en-US"/>
              </w:rPr>
              <w:t>DAP</w:t>
            </w:r>
            <w:r w:rsidRPr="00163573">
              <w:rPr>
                <w:rFonts w:ascii="Arial Narrow" w:hAnsi="Arial Narrow" w:cs="Arial"/>
                <w:sz w:val="17"/>
                <w:szCs w:val="17"/>
              </w:rPr>
              <w:t>-Ташкент (Инкотермс-2020), пункт назначения:</w:t>
            </w:r>
          </w:p>
          <w:p w14:paraId="041C5957" w14:textId="77777777" w:rsidR="000D2695" w:rsidRPr="00163573" w:rsidRDefault="000D2695" w:rsidP="00966CDE">
            <w:pPr>
              <w:tabs>
                <w:tab w:val="left" w:pos="0"/>
              </w:tabs>
              <w:jc w:val="both"/>
              <w:rPr>
                <w:rFonts w:ascii="Arial Narrow" w:hAnsi="Arial Narrow" w:cs="Arial"/>
                <w:sz w:val="17"/>
                <w:szCs w:val="17"/>
              </w:rPr>
            </w:pPr>
            <w:r w:rsidRPr="00163573">
              <w:rPr>
                <w:rFonts w:ascii="Arial Narrow" w:hAnsi="Arial Narrow" w:cs="Arial"/>
                <w:sz w:val="17"/>
                <w:szCs w:val="17"/>
                <w:lang w:val="en-US"/>
              </w:rPr>
              <w:t>a</w:t>
            </w:r>
            <w:r w:rsidRPr="00163573">
              <w:rPr>
                <w:rFonts w:ascii="Arial Narrow" w:hAnsi="Arial Narrow" w:cs="Arial"/>
                <w:sz w:val="17"/>
                <w:szCs w:val="17"/>
              </w:rPr>
              <w:t xml:space="preserve">) при отгрузке воздушным транспортом – «Международный аэропорт Ташкент», таможенный пост ВЭД «Авиа </w:t>
            </w:r>
            <w:proofErr w:type="spellStart"/>
            <w:r w:rsidRPr="00163573">
              <w:rPr>
                <w:rFonts w:ascii="Arial Narrow" w:hAnsi="Arial Narrow" w:cs="Arial"/>
                <w:sz w:val="17"/>
                <w:szCs w:val="17"/>
              </w:rPr>
              <w:t>Юклар</w:t>
            </w:r>
            <w:proofErr w:type="spellEnd"/>
            <w:r w:rsidRPr="00163573">
              <w:rPr>
                <w:rFonts w:ascii="Arial Narrow" w:hAnsi="Arial Narrow" w:cs="Arial"/>
                <w:sz w:val="17"/>
                <w:szCs w:val="17"/>
              </w:rPr>
              <w:t>» № 00102;</w:t>
            </w:r>
          </w:p>
          <w:p w14:paraId="4E9C18F9" w14:textId="77777777" w:rsidR="000D2695" w:rsidRPr="00163573" w:rsidRDefault="000D2695" w:rsidP="00966CDE">
            <w:pPr>
              <w:tabs>
                <w:tab w:val="left" w:pos="0"/>
              </w:tabs>
              <w:jc w:val="both"/>
              <w:rPr>
                <w:rFonts w:ascii="Arial Narrow" w:hAnsi="Arial Narrow" w:cs="Arial"/>
                <w:sz w:val="17"/>
                <w:szCs w:val="17"/>
              </w:rPr>
            </w:pPr>
            <w:r w:rsidRPr="00163573">
              <w:rPr>
                <w:rFonts w:ascii="Arial Narrow" w:hAnsi="Arial Narrow" w:cs="Arial"/>
                <w:sz w:val="17"/>
                <w:szCs w:val="17"/>
              </w:rPr>
              <w:t xml:space="preserve">b) при отгрузке автотранспортом – Таможенный пост ВЭД «Авиа </w:t>
            </w:r>
            <w:proofErr w:type="spellStart"/>
            <w:r w:rsidRPr="00163573">
              <w:rPr>
                <w:rFonts w:ascii="Arial Narrow" w:hAnsi="Arial Narrow" w:cs="Arial"/>
                <w:sz w:val="17"/>
                <w:szCs w:val="17"/>
              </w:rPr>
              <w:t>Юклар</w:t>
            </w:r>
            <w:proofErr w:type="spellEnd"/>
            <w:r w:rsidRPr="00163573">
              <w:rPr>
                <w:rFonts w:ascii="Arial Narrow" w:hAnsi="Arial Narrow" w:cs="Arial"/>
                <w:sz w:val="17"/>
                <w:szCs w:val="17"/>
              </w:rPr>
              <w:t>» №00102;</w:t>
            </w:r>
          </w:p>
          <w:p w14:paraId="5576F567" w14:textId="77777777" w:rsidR="000D2695" w:rsidRPr="00163573" w:rsidRDefault="000D2695" w:rsidP="00966CDE">
            <w:pPr>
              <w:tabs>
                <w:tab w:val="left" w:pos="0"/>
              </w:tabs>
              <w:ind w:right="67"/>
              <w:jc w:val="both"/>
              <w:rPr>
                <w:rFonts w:ascii="Arial Narrow" w:hAnsi="Arial Narrow" w:cs="Arial"/>
                <w:sz w:val="17"/>
                <w:szCs w:val="17"/>
              </w:rPr>
            </w:pPr>
            <w:r w:rsidRPr="00163573">
              <w:rPr>
                <w:rFonts w:ascii="Arial Narrow" w:hAnsi="Arial Narrow" w:cs="Arial"/>
                <w:sz w:val="17"/>
                <w:szCs w:val="17"/>
              </w:rPr>
              <w:t>c) при отгрузке железнодорожным транспортом – до ж/д станции «Ташкент-Товарный», код станции 722400, таможенный пост ВЭД «Ташкент-товарный» №26002.</w:t>
            </w:r>
          </w:p>
        </w:tc>
        <w:tc>
          <w:tcPr>
            <w:tcW w:w="4681" w:type="dxa"/>
            <w:gridSpan w:val="2"/>
          </w:tcPr>
          <w:p w14:paraId="4FB14E4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3.1. The s</w:t>
            </w:r>
            <w:proofErr w:type="spellStart"/>
            <w:r w:rsidRPr="00163573">
              <w:rPr>
                <w:rFonts w:ascii="Arial Narrow" w:hAnsi="Arial Narrow" w:cs="Arial"/>
                <w:sz w:val="17"/>
                <w:szCs w:val="17"/>
                <w:lang w:val="en-US"/>
              </w:rPr>
              <w:t>upplier</w:t>
            </w:r>
            <w:proofErr w:type="spellEnd"/>
            <w:r w:rsidRPr="00163573">
              <w:rPr>
                <w:rFonts w:ascii="Arial Narrow" w:hAnsi="Arial Narrow" w:cs="Arial"/>
                <w:noProof/>
                <w:sz w:val="17"/>
                <w:szCs w:val="17"/>
                <w:lang w:val="en-US"/>
              </w:rPr>
              <w:t xml:space="preserve"> delivers goods on the terms of DAP-Tashkent (Incoterms-2020), the destination:</w:t>
            </w:r>
          </w:p>
          <w:p w14:paraId="6015D0AA"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a) by air – «Tashkent International Airport»; Customs post of FEA «Avia Yuklar» №00102</w:t>
            </w:r>
          </w:p>
          <w:p w14:paraId="3FF2EACA"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b) by truck - Customs post of FEA «Avia Yuklar» №00102</w:t>
            </w:r>
          </w:p>
          <w:p w14:paraId="652629D6" w14:textId="77777777" w:rsidR="000D2695" w:rsidRPr="00163573" w:rsidRDefault="000D2695" w:rsidP="00966CDE">
            <w:pPr>
              <w:jc w:val="both"/>
              <w:rPr>
                <w:rFonts w:ascii="Arial Narrow" w:hAnsi="Arial Narrow" w:cs="Arial"/>
                <w:noProof/>
                <w:sz w:val="17"/>
                <w:szCs w:val="17"/>
                <w:lang w:val="en-US"/>
              </w:rPr>
            </w:pPr>
          </w:p>
          <w:p w14:paraId="041FEA83"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c) by railway - to railway station «Tashkent-Tovarniy», station code 722400, Customs post of FEA «Tashkent Tovarniy» №26002.</w:t>
            </w:r>
          </w:p>
          <w:p w14:paraId="5774490E"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0079E894" w14:textId="77777777" w:rsidTr="00966CDE">
        <w:tc>
          <w:tcPr>
            <w:tcW w:w="4850" w:type="dxa"/>
            <w:gridSpan w:val="3"/>
          </w:tcPr>
          <w:p w14:paraId="21B41CAB"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3.2. Датой поставки считается дата штемпеля таможенного поста пункта назначения на товарно-транспортной накладной, оформленной грузоотправителем или первым грузоперевозчиком.</w:t>
            </w:r>
          </w:p>
        </w:tc>
        <w:tc>
          <w:tcPr>
            <w:tcW w:w="4681" w:type="dxa"/>
            <w:gridSpan w:val="2"/>
          </w:tcPr>
          <w:p w14:paraId="15BCA105"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3.2. The date of delivery is the date of the stamp of the customs point of destination on the way bill issued by the consignor or the first carrier.</w:t>
            </w:r>
          </w:p>
        </w:tc>
      </w:tr>
      <w:tr w:rsidR="000D2695" w:rsidRPr="00133836" w14:paraId="5A664BA5" w14:textId="77777777" w:rsidTr="00966CDE">
        <w:tc>
          <w:tcPr>
            <w:tcW w:w="4850" w:type="dxa"/>
            <w:gridSpan w:val="3"/>
          </w:tcPr>
          <w:p w14:paraId="5FDC2C3D"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3.3. Частичная отгрузка и/или досрочная поставка разрешена.</w:t>
            </w:r>
          </w:p>
        </w:tc>
        <w:tc>
          <w:tcPr>
            <w:tcW w:w="4681" w:type="dxa"/>
            <w:gridSpan w:val="2"/>
          </w:tcPr>
          <w:p w14:paraId="1C99FC07"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3.3. Partial shipping and/or early delivery is allowed.</w:t>
            </w:r>
          </w:p>
        </w:tc>
      </w:tr>
      <w:tr w:rsidR="000D2695" w:rsidRPr="00133836" w14:paraId="59320EAF" w14:textId="77777777" w:rsidTr="00966CDE">
        <w:tc>
          <w:tcPr>
            <w:tcW w:w="4850" w:type="dxa"/>
            <w:gridSpan w:val="3"/>
          </w:tcPr>
          <w:p w14:paraId="2170CE23"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3.3.1. Отгрузка товара по настоящему контракту осуществляется из следующих стран: __________________, __________________, __________________, __________________, __________________.</w:t>
            </w:r>
          </w:p>
        </w:tc>
        <w:tc>
          <w:tcPr>
            <w:tcW w:w="4681" w:type="dxa"/>
            <w:gridSpan w:val="2"/>
          </w:tcPr>
          <w:p w14:paraId="7FA0DC58"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3.3.1. The shipment under the present Contract to be made from the following Countries: __________________, __________________, __________________, __________________, __________________.</w:t>
            </w:r>
          </w:p>
        </w:tc>
      </w:tr>
      <w:tr w:rsidR="000D2695" w:rsidRPr="00133836" w14:paraId="2DA7F845" w14:textId="77777777" w:rsidTr="00966CDE">
        <w:tc>
          <w:tcPr>
            <w:tcW w:w="4850" w:type="dxa"/>
            <w:gridSpan w:val="3"/>
          </w:tcPr>
          <w:p w14:paraId="706A2D02"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3.4. Для ввоза товара на территорию Республики Узбекистан и его таможенной очистки, Поставщик обязан предоставить с товаром следующие документы, оформленные должным образом и без расхождений:</w:t>
            </w:r>
          </w:p>
          <w:p w14:paraId="344D92F9" w14:textId="77777777" w:rsidR="000D2695" w:rsidRPr="000D2695" w:rsidRDefault="000D2695" w:rsidP="00966CDE">
            <w:pPr>
              <w:pStyle w:val="af5"/>
              <w:tabs>
                <w:tab w:val="left" w:pos="0"/>
              </w:tabs>
              <w:jc w:val="both"/>
              <w:rPr>
                <w:rFonts w:ascii="Arial Narrow" w:eastAsiaTheme="minorEastAsia" w:hAnsi="Arial Narrow" w:cs="Arial"/>
                <w:sz w:val="17"/>
                <w:szCs w:val="17"/>
                <w:lang w:val="ru-RU"/>
              </w:rPr>
            </w:pPr>
            <w:r w:rsidRPr="000D2695">
              <w:rPr>
                <w:rFonts w:ascii="Arial Narrow" w:eastAsiaTheme="minorEastAsia" w:hAnsi="Arial Narrow" w:cs="Arial"/>
                <w:sz w:val="17"/>
                <w:szCs w:val="17"/>
                <w:lang w:val="ru-RU"/>
              </w:rPr>
              <w:t>- Инвойс на русском или английском языке – 1 оригинал, 2 копии;</w:t>
            </w:r>
          </w:p>
          <w:p w14:paraId="1F0C2E01" w14:textId="77777777" w:rsidR="000D2695" w:rsidRPr="000D2695" w:rsidRDefault="000D2695" w:rsidP="00966CDE">
            <w:pPr>
              <w:pStyle w:val="af5"/>
              <w:tabs>
                <w:tab w:val="left" w:pos="0"/>
              </w:tabs>
              <w:jc w:val="both"/>
              <w:rPr>
                <w:rFonts w:ascii="Arial Narrow" w:eastAsiaTheme="minorEastAsia" w:hAnsi="Arial Narrow" w:cs="Arial"/>
                <w:sz w:val="17"/>
                <w:szCs w:val="17"/>
                <w:lang w:val="ru-RU"/>
              </w:rPr>
            </w:pPr>
            <w:r w:rsidRPr="000D2695">
              <w:rPr>
                <w:rFonts w:ascii="Arial Narrow" w:eastAsiaTheme="minorEastAsia" w:hAnsi="Arial Narrow" w:cs="Arial"/>
                <w:sz w:val="17"/>
                <w:szCs w:val="17"/>
                <w:lang w:val="ru-RU"/>
              </w:rPr>
              <w:t>- Транспортная накладная – 1 оригинал, 2 копии;</w:t>
            </w:r>
          </w:p>
          <w:p w14:paraId="314DA425" w14:textId="77777777" w:rsidR="000D2695" w:rsidRPr="000D2695" w:rsidRDefault="000D2695" w:rsidP="00966CDE">
            <w:pPr>
              <w:pStyle w:val="af5"/>
              <w:tabs>
                <w:tab w:val="left" w:pos="0"/>
              </w:tabs>
              <w:jc w:val="both"/>
              <w:rPr>
                <w:rFonts w:ascii="Arial Narrow" w:eastAsiaTheme="minorEastAsia" w:hAnsi="Arial Narrow" w:cs="Arial"/>
                <w:sz w:val="17"/>
                <w:szCs w:val="17"/>
                <w:lang w:val="ru-RU"/>
              </w:rPr>
            </w:pPr>
            <w:r w:rsidRPr="000D2695">
              <w:rPr>
                <w:rFonts w:ascii="Arial Narrow" w:eastAsiaTheme="minorEastAsia" w:hAnsi="Arial Narrow" w:cs="Arial"/>
                <w:sz w:val="17"/>
                <w:szCs w:val="17"/>
                <w:lang w:val="ru-RU"/>
              </w:rPr>
              <w:t>- Упаковочный лист с указанием содержимого каждой упаковки и сроков годности товара – 1 оригинал, 2 копии;</w:t>
            </w:r>
          </w:p>
          <w:p w14:paraId="0A9EF9BC" w14:textId="77777777" w:rsidR="000D2695" w:rsidRPr="000D2695" w:rsidRDefault="000D2695" w:rsidP="00966CDE">
            <w:pPr>
              <w:pStyle w:val="af5"/>
              <w:tabs>
                <w:tab w:val="left" w:pos="0"/>
              </w:tabs>
              <w:jc w:val="both"/>
              <w:rPr>
                <w:rFonts w:ascii="Arial Narrow" w:eastAsiaTheme="minorEastAsia" w:hAnsi="Arial Narrow" w:cs="Arial"/>
                <w:sz w:val="17"/>
                <w:szCs w:val="17"/>
                <w:lang w:val="ru-RU"/>
              </w:rPr>
            </w:pPr>
            <w:r w:rsidRPr="000D2695">
              <w:rPr>
                <w:rFonts w:ascii="Arial Narrow" w:eastAsiaTheme="minorEastAsia" w:hAnsi="Arial Narrow" w:cs="Arial"/>
                <w:sz w:val="17"/>
                <w:szCs w:val="17"/>
                <w:lang w:val="ru-RU"/>
              </w:rPr>
              <w:t>- Копии Сертификатов качества/анализа производителя, заверенные печатью производителя или Поставщика – 1 копия;</w:t>
            </w:r>
          </w:p>
          <w:p w14:paraId="0FDF500E" w14:textId="77777777" w:rsidR="000D2695" w:rsidRPr="000D2695" w:rsidRDefault="000D2695" w:rsidP="00966CDE">
            <w:pPr>
              <w:pStyle w:val="af5"/>
              <w:tabs>
                <w:tab w:val="left" w:pos="0"/>
              </w:tabs>
              <w:jc w:val="both"/>
              <w:rPr>
                <w:rFonts w:ascii="Arial Narrow" w:eastAsiaTheme="minorEastAsia" w:hAnsi="Arial Narrow" w:cs="Arial"/>
                <w:sz w:val="17"/>
                <w:szCs w:val="17"/>
                <w:lang w:val="ru-RU"/>
              </w:rPr>
            </w:pPr>
            <w:r w:rsidRPr="000D2695">
              <w:rPr>
                <w:rFonts w:ascii="Arial Narrow" w:eastAsiaTheme="minorEastAsia" w:hAnsi="Arial Narrow" w:cs="Arial"/>
                <w:sz w:val="17"/>
                <w:szCs w:val="17"/>
                <w:lang w:val="ru-RU"/>
              </w:rPr>
              <w:t>- Копия производственного отчета или отчет об испытаниях – 1 копия;</w:t>
            </w:r>
          </w:p>
          <w:p w14:paraId="050EE9C1" w14:textId="77777777" w:rsidR="000D2695" w:rsidRPr="000D2695" w:rsidRDefault="000D2695" w:rsidP="00966CDE">
            <w:pPr>
              <w:pStyle w:val="af5"/>
              <w:tabs>
                <w:tab w:val="left" w:pos="0"/>
              </w:tabs>
              <w:jc w:val="both"/>
              <w:rPr>
                <w:rFonts w:ascii="Arial Narrow" w:eastAsiaTheme="minorEastAsia" w:hAnsi="Arial Narrow" w:cs="Arial"/>
                <w:sz w:val="17"/>
                <w:szCs w:val="17"/>
                <w:lang w:val="ru-RU"/>
              </w:rPr>
            </w:pPr>
            <w:r w:rsidRPr="000D2695">
              <w:rPr>
                <w:rFonts w:ascii="Arial Narrow" w:eastAsiaTheme="minorEastAsia" w:hAnsi="Arial Narrow" w:cs="Arial"/>
                <w:sz w:val="17"/>
                <w:szCs w:val="17"/>
                <w:lang w:val="ru-RU"/>
              </w:rPr>
              <w:t xml:space="preserve">- Сертификат Соответствия, выданный уполномоченным органом «Узбекское агентство по техническому регулированию», (где применимо) – 1 оригинал, 1 копия, при этом, в случае необходимости </w:t>
            </w:r>
            <w:r w:rsidRPr="000D2695">
              <w:rPr>
                <w:rFonts w:ascii="Arial Narrow" w:eastAsiaTheme="minorEastAsia" w:hAnsi="Arial Narrow" w:cs="Arial"/>
                <w:sz w:val="17"/>
                <w:szCs w:val="17"/>
                <w:lang w:val="ru-RU"/>
              </w:rPr>
              <w:lastRenderedPageBreak/>
              <w:t>отбора образцов для проведения лабораторных испытаний (при проведении процедуры выдачи Сертификата соответствия), Поставщик обязан отгрузить в составе поставляемой партии и/или серии товара необходимое количество товара сверх заявленной к закупке нормы на безвозмездной основе;</w:t>
            </w:r>
          </w:p>
          <w:p w14:paraId="282A3B3A" w14:textId="77777777" w:rsidR="000D2695" w:rsidRPr="000D2695" w:rsidRDefault="000D2695" w:rsidP="00966CDE">
            <w:pPr>
              <w:pStyle w:val="af5"/>
              <w:tabs>
                <w:tab w:val="left" w:pos="0"/>
              </w:tabs>
              <w:jc w:val="both"/>
              <w:rPr>
                <w:rFonts w:ascii="Arial Narrow" w:eastAsiaTheme="minorEastAsia" w:hAnsi="Arial Narrow" w:cs="Arial"/>
                <w:sz w:val="17"/>
                <w:szCs w:val="17"/>
                <w:lang w:val="ru-RU"/>
              </w:rPr>
            </w:pPr>
            <w:r w:rsidRPr="000D2695">
              <w:rPr>
                <w:rFonts w:ascii="Arial Narrow" w:eastAsiaTheme="minorEastAsia" w:hAnsi="Arial Narrow" w:cs="Arial"/>
                <w:sz w:val="17"/>
                <w:szCs w:val="17"/>
                <w:lang w:val="ru-RU"/>
              </w:rPr>
              <w:t xml:space="preserve">- </w:t>
            </w:r>
            <w:r w:rsidRPr="00163573">
              <w:rPr>
                <w:rFonts w:ascii="Arial Narrow" w:eastAsiaTheme="minorEastAsia" w:hAnsi="Arial Narrow" w:cs="Arial"/>
                <w:sz w:val="17"/>
                <w:szCs w:val="17"/>
                <w:lang w:val="uz-Cyrl-UZ"/>
              </w:rPr>
              <w:t xml:space="preserve">Сертификат </w:t>
            </w:r>
            <w:r w:rsidRPr="000D2695">
              <w:rPr>
                <w:rFonts w:ascii="Arial Narrow" w:eastAsiaTheme="minorEastAsia" w:hAnsi="Arial Narrow" w:cs="Arial"/>
                <w:sz w:val="17"/>
                <w:szCs w:val="17"/>
                <w:lang w:val="ru-RU"/>
              </w:rPr>
              <w:t>происхождения, выданный уполномоченным органом страны производителя;</w:t>
            </w:r>
          </w:p>
          <w:p w14:paraId="772ED6B1" w14:textId="77777777" w:rsidR="000D2695" w:rsidRPr="000D2695" w:rsidRDefault="000D2695" w:rsidP="00966CDE">
            <w:pPr>
              <w:pStyle w:val="af5"/>
              <w:tabs>
                <w:tab w:val="left" w:pos="0"/>
              </w:tabs>
              <w:jc w:val="both"/>
              <w:rPr>
                <w:rFonts w:ascii="Arial Narrow" w:eastAsiaTheme="minorEastAsia" w:hAnsi="Arial Narrow" w:cs="Arial"/>
                <w:sz w:val="17"/>
                <w:szCs w:val="17"/>
                <w:u w:val="single"/>
                <w:lang w:val="ru-RU"/>
              </w:rPr>
            </w:pPr>
            <w:r w:rsidRPr="000D2695">
              <w:rPr>
                <w:rFonts w:ascii="Arial Narrow" w:eastAsiaTheme="minorEastAsia" w:hAnsi="Arial Narrow" w:cs="Arial"/>
                <w:sz w:val="17"/>
                <w:szCs w:val="17"/>
                <w:u w:val="single"/>
                <w:lang w:val="ru-RU"/>
              </w:rPr>
              <w:t>В случае необходимости Поставщик также предоставляет:</w:t>
            </w:r>
          </w:p>
          <w:p w14:paraId="5AEF2E19" w14:textId="77777777" w:rsidR="000D2695" w:rsidRPr="000D2695" w:rsidRDefault="000D2695" w:rsidP="00966CDE">
            <w:pPr>
              <w:pStyle w:val="af5"/>
              <w:tabs>
                <w:tab w:val="left" w:pos="0"/>
              </w:tabs>
              <w:jc w:val="both"/>
              <w:rPr>
                <w:rFonts w:ascii="Arial Narrow" w:eastAsiaTheme="minorEastAsia" w:hAnsi="Arial Narrow" w:cs="Arial"/>
                <w:sz w:val="17"/>
                <w:szCs w:val="17"/>
                <w:lang w:val="ru-RU"/>
              </w:rPr>
            </w:pPr>
            <w:r w:rsidRPr="000D2695">
              <w:rPr>
                <w:rFonts w:ascii="Arial Narrow" w:eastAsiaTheme="minorEastAsia" w:hAnsi="Arial Narrow" w:cs="Arial"/>
                <w:sz w:val="17"/>
                <w:szCs w:val="17"/>
                <w:lang w:val="ru-RU"/>
              </w:rPr>
              <w:t>- Регистрационное удостоверение или письмо, выданное ГУ «Центр безопасности фармацевтической продукции» при Министерстве здравоохранения Республики Узбекистан – 1 копия;</w:t>
            </w:r>
          </w:p>
          <w:p w14:paraId="24C86135" w14:textId="77777777" w:rsidR="000D2695" w:rsidRPr="000D2695" w:rsidRDefault="000D2695" w:rsidP="00966CDE">
            <w:pPr>
              <w:pStyle w:val="af5"/>
              <w:tabs>
                <w:tab w:val="left" w:pos="0"/>
              </w:tabs>
              <w:jc w:val="both"/>
              <w:rPr>
                <w:rFonts w:ascii="Arial Narrow" w:eastAsiaTheme="minorEastAsia" w:hAnsi="Arial Narrow" w:cs="Arial"/>
                <w:sz w:val="17"/>
                <w:szCs w:val="17"/>
                <w:lang w:val="ru-RU"/>
              </w:rPr>
            </w:pPr>
            <w:r w:rsidRPr="000D2695">
              <w:rPr>
                <w:rFonts w:ascii="Arial Narrow" w:eastAsiaTheme="minorEastAsia" w:hAnsi="Arial Narrow" w:cs="Arial"/>
                <w:sz w:val="17"/>
                <w:szCs w:val="17"/>
                <w:lang w:val="ru-RU"/>
              </w:rPr>
              <w:t>- любые другие разрешительные документы уполномоченных органов Республики Узбекистан, а также страны экспортера, не предусмотренные настоящим контрактом, согласно действующему законодательству Республики Узбекистан, могут потребоваться при оформлении товара в таможенный режим «Свободное обращение» (ИМ-40).</w:t>
            </w:r>
          </w:p>
        </w:tc>
        <w:tc>
          <w:tcPr>
            <w:tcW w:w="4681" w:type="dxa"/>
            <w:gridSpan w:val="2"/>
          </w:tcPr>
          <w:p w14:paraId="3645E5DA"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lastRenderedPageBreak/>
              <w:t>3.4. For the import of goods into the territory of the Republic of Uzbekistan and its Custom’s clearance, the supplier must provide the following documents with the goods, duly executed and without any discrepancies:</w:t>
            </w:r>
          </w:p>
          <w:p w14:paraId="328FAD7E" w14:textId="77777777" w:rsidR="000D2695" w:rsidRPr="00163573" w:rsidRDefault="000D2695" w:rsidP="00966CDE">
            <w:pPr>
              <w:jc w:val="both"/>
              <w:rPr>
                <w:rFonts w:ascii="Arial Narrow" w:hAnsi="Arial Narrow" w:cs="Arial"/>
                <w:sz w:val="17"/>
                <w:szCs w:val="17"/>
                <w:lang w:val="en-US"/>
              </w:rPr>
            </w:pPr>
          </w:p>
          <w:p w14:paraId="4CFF97AF"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 Invoice in Russian or English - 1 original, 2 copies;</w:t>
            </w:r>
          </w:p>
          <w:p w14:paraId="046AF769"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 Way bill -1 original, 2 copies;</w:t>
            </w:r>
          </w:p>
          <w:p w14:paraId="16A21AAA"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 Packing List indicating the contents of each package and indicated expire dates of the Goods where required – 1 original, 2 copies;</w:t>
            </w:r>
          </w:p>
          <w:p w14:paraId="63E5A2FA"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 Copies of the manufacturer’s quality/analysis Certificate, sealed by the manufacture or Supplier – 1 copy;</w:t>
            </w:r>
          </w:p>
          <w:p w14:paraId="7BAA4C00"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 Copy of production report or test report – 1 copy;</w:t>
            </w:r>
          </w:p>
          <w:p w14:paraId="4F328D84"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 xml:space="preserve">- Certificate of Conformity issued by the authorized body "Uzbek Agency for Technical Regulation" (where applicable) - 1 original, 1 copy, while, if it is necessary to select samples for laboratory testing (during the procedure for issuing a Certificate of Conformity), the Supplier is obliged to ship as part of the supplied batch and/or series of goods the required </w:t>
            </w:r>
            <w:r w:rsidRPr="00163573">
              <w:rPr>
                <w:rFonts w:ascii="Arial Narrow" w:hAnsi="Arial Narrow" w:cs="Arial"/>
                <w:sz w:val="17"/>
                <w:szCs w:val="17"/>
                <w:lang w:val="en-US"/>
              </w:rPr>
              <w:lastRenderedPageBreak/>
              <w:t>quantity of goods in excess of the declared purchase standard free of charge;</w:t>
            </w:r>
          </w:p>
          <w:p w14:paraId="616BE1FC" w14:textId="77777777" w:rsidR="000D2695" w:rsidRPr="00163573" w:rsidRDefault="000D2695" w:rsidP="00966CDE">
            <w:pPr>
              <w:jc w:val="both"/>
              <w:rPr>
                <w:rFonts w:ascii="Arial Narrow" w:hAnsi="Arial Narrow" w:cs="Arial"/>
                <w:sz w:val="17"/>
                <w:szCs w:val="17"/>
                <w:lang w:val="en-US"/>
              </w:rPr>
            </w:pPr>
          </w:p>
          <w:p w14:paraId="02C96302"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 Certificate of origin issued by authorized body of the country of manufacture;</w:t>
            </w:r>
          </w:p>
          <w:p w14:paraId="02E7EAC5" w14:textId="77777777" w:rsidR="000D2695" w:rsidRPr="00163573" w:rsidRDefault="000D2695" w:rsidP="00966CDE">
            <w:pPr>
              <w:jc w:val="both"/>
              <w:rPr>
                <w:rFonts w:ascii="Arial Narrow" w:hAnsi="Arial Narrow" w:cs="Arial"/>
                <w:sz w:val="17"/>
                <w:szCs w:val="17"/>
                <w:u w:val="single"/>
                <w:lang w:val="en-US"/>
              </w:rPr>
            </w:pPr>
            <w:r w:rsidRPr="00163573">
              <w:rPr>
                <w:rFonts w:ascii="Arial Narrow" w:hAnsi="Arial Narrow" w:cs="Arial"/>
                <w:sz w:val="17"/>
                <w:szCs w:val="17"/>
                <w:u w:val="single"/>
                <w:lang w:val="en-US"/>
              </w:rPr>
              <w:t>If necessary, the Supplier also provides:</w:t>
            </w:r>
          </w:p>
          <w:p w14:paraId="16262D09"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 Registration certificate or letter, issued by the State Institution «The center for pharmaceutical products safety» under the Ministry of Health of the Republic of Uzbekistan – 1 copy;</w:t>
            </w:r>
          </w:p>
          <w:p w14:paraId="519A75D9"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 any other permissive documents of the authorized agency of the Republic of Uzbekistan, as well as the exporting country, are not provided for by present contract, which may be required according to the current legislation of the Republic of Uzbekistan during registration of the Goods to IM-40 Customs mode.</w:t>
            </w:r>
          </w:p>
        </w:tc>
      </w:tr>
      <w:tr w:rsidR="000D2695" w:rsidRPr="00133836" w14:paraId="4A1D0184" w14:textId="77777777" w:rsidTr="00966CDE">
        <w:tc>
          <w:tcPr>
            <w:tcW w:w="4850" w:type="dxa"/>
            <w:gridSpan w:val="3"/>
          </w:tcPr>
          <w:p w14:paraId="1FEC28B0" w14:textId="77777777" w:rsidR="000D2695" w:rsidRPr="000D2695" w:rsidRDefault="000D2695" w:rsidP="00966CDE">
            <w:pPr>
              <w:pStyle w:val="af5"/>
              <w:tabs>
                <w:tab w:val="left" w:pos="0"/>
              </w:tabs>
              <w:jc w:val="both"/>
              <w:rPr>
                <w:rFonts w:ascii="Arial Narrow" w:hAnsi="Arial Narrow" w:cs="Arial"/>
                <w:sz w:val="17"/>
                <w:szCs w:val="17"/>
                <w:lang w:val="ru-RU"/>
              </w:rPr>
            </w:pPr>
            <w:r w:rsidRPr="000D2695">
              <w:rPr>
                <w:rFonts w:ascii="Arial Narrow" w:hAnsi="Arial Narrow" w:cs="Arial"/>
                <w:sz w:val="17"/>
                <w:szCs w:val="17"/>
                <w:lang w:val="ru-RU"/>
              </w:rPr>
              <w:t>3.5. Поставщик обязан за свой счет провести сертификацию товаров в соответствии требованиями законодательства Республики Узбекистан, поставляемых в рамках настоящего контракта и предоставить их Покупателю.</w:t>
            </w:r>
          </w:p>
          <w:p w14:paraId="41E1B590" w14:textId="77777777" w:rsidR="000D2695" w:rsidRPr="000D2695" w:rsidRDefault="000D2695" w:rsidP="00966CDE">
            <w:pPr>
              <w:pStyle w:val="af5"/>
              <w:tabs>
                <w:tab w:val="left" w:pos="0"/>
              </w:tabs>
              <w:jc w:val="both"/>
              <w:rPr>
                <w:rFonts w:ascii="Arial Narrow" w:hAnsi="Arial Narrow" w:cs="Arial"/>
                <w:sz w:val="17"/>
                <w:szCs w:val="17"/>
                <w:lang w:val="ru-RU"/>
              </w:rPr>
            </w:pPr>
            <w:r w:rsidRPr="000D2695">
              <w:rPr>
                <w:rFonts w:ascii="Arial Narrow" w:hAnsi="Arial Narrow" w:cs="Arial"/>
                <w:sz w:val="17"/>
                <w:szCs w:val="17"/>
                <w:lang w:val="ru-RU"/>
              </w:rPr>
              <w:t xml:space="preserve">Поставщик, может поручить Покупателю организовать работы по сертификации товаров, поставляемых в Республику Узбекистан в рамках настоящего контракта, от своего имени, но за счет Поставщика, а Поставщик обязуется оплатить все расходы и вознаграждение Покупателя, путем заключения отдельного договора на оказание посреднических услуг. При этом, Покупатель обязан в течении 10 дней после проведения сертификационных работ и получения соответствующих документов направить копии полученных документов Поставщику. Поставщик, принимая во внимание, что проведение сертификации и получение соответствующего документа связано с поставкой товаров в рамках настоящего договора и требует обязательного проведения отбора образцов со стороны сертифицирующего органа, обязуется помимо основного поставляемого количества товара по контракту, предоставить Покупателю на безвозмездной основе необходимое количество образцов указанное в </w:t>
            </w:r>
            <w:r w:rsidRPr="00163573">
              <w:rPr>
                <w:rFonts w:ascii="Arial Narrow" w:hAnsi="Arial Narrow" w:cs="Arial"/>
                <w:sz w:val="17"/>
                <w:szCs w:val="17"/>
              </w:rPr>
              <w:t>C</w:t>
            </w:r>
            <w:proofErr w:type="spellStart"/>
            <w:r w:rsidRPr="000D2695">
              <w:rPr>
                <w:rFonts w:ascii="Arial Narrow" w:hAnsi="Arial Narrow" w:cs="Arial"/>
                <w:sz w:val="17"/>
                <w:szCs w:val="17"/>
                <w:lang w:val="ru-RU"/>
              </w:rPr>
              <w:t>пецификации</w:t>
            </w:r>
            <w:proofErr w:type="spellEnd"/>
            <w:r w:rsidRPr="000D2695">
              <w:rPr>
                <w:rFonts w:ascii="Arial Narrow" w:hAnsi="Arial Narrow" w:cs="Arial"/>
                <w:sz w:val="17"/>
                <w:szCs w:val="17"/>
                <w:lang w:val="ru-RU"/>
              </w:rPr>
              <w:t xml:space="preserve"> №2 к настоящему контракту с подписанием соответствующего Акта отбора образцов. При этом, в случае возникновения неиспользованного остатка дополнительно переданного для сертификационных целей товара, данный остаток после проведения сертификационных работ остается в собственности Покупателя.</w:t>
            </w:r>
          </w:p>
          <w:p w14:paraId="0AFF360C" w14:textId="77777777" w:rsidR="000D2695" w:rsidRPr="000D2695" w:rsidRDefault="000D2695" w:rsidP="00966CDE">
            <w:pPr>
              <w:pStyle w:val="af5"/>
              <w:tabs>
                <w:tab w:val="left" w:pos="0"/>
              </w:tabs>
              <w:jc w:val="both"/>
              <w:rPr>
                <w:rFonts w:ascii="Arial Narrow" w:hAnsi="Arial Narrow" w:cs="Arial"/>
                <w:sz w:val="17"/>
                <w:szCs w:val="17"/>
                <w:lang w:val="ru-RU"/>
              </w:rPr>
            </w:pPr>
            <w:r w:rsidRPr="000D2695">
              <w:rPr>
                <w:rFonts w:ascii="Arial Narrow" w:hAnsi="Arial Narrow" w:cs="Arial"/>
                <w:sz w:val="17"/>
                <w:szCs w:val="17"/>
                <w:lang w:val="ru-RU"/>
              </w:rPr>
              <w:t>Поставщик обязуется возместить таможенные платежи, понесенные Покупателем по дополнительно передаваемому для целей сертификации количеству товара.</w:t>
            </w:r>
          </w:p>
        </w:tc>
        <w:tc>
          <w:tcPr>
            <w:tcW w:w="4681" w:type="dxa"/>
            <w:gridSpan w:val="2"/>
          </w:tcPr>
          <w:p w14:paraId="7BC930F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3.5.</w:t>
            </w:r>
            <w:r w:rsidRPr="00163573">
              <w:rPr>
                <w:lang w:val="en-US"/>
              </w:rPr>
              <w:t xml:space="preserve"> </w:t>
            </w:r>
            <w:r w:rsidRPr="00163573">
              <w:rPr>
                <w:rFonts w:ascii="Arial Narrow" w:hAnsi="Arial Narrow" w:cs="Arial"/>
                <w:noProof/>
                <w:sz w:val="17"/>
                <w:szCs w:val="17"/>
                <w:lang w:val="en-US"/>
              </w:rPr>
              <w:t xml:space="preserve">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is obliged, at his own expense, to certify the goods in accordance with the requirements of the legislation of the Republic of Uzbekistan supplied under this contract and provide them to the Buyer.</w:t>
            </w:r>
          </w:p>
          <w:p w14:paraId="70676B6F" w14:textId="77777777" w:rsidR="000D2695" w:rsidRPr="00163573" w:rsidRDefault="000D2695" w:rsidP="00966CDE">
            <w:pPr>
              <w:jc w:val="both"/>
              <w:rPr>
                <w:rFonts w:ascii="Arial Narrow" w:hAnsi="Arial Narrow" w:cs="Arial"/>
                <w:noProof/>
                <w:sz w:val="17"/>
                <w:szCs w:val="17"/>
                <w:lang w:val="en-US"/>
              </w:rPr>
            </w:pPr>
          </w:p>
          <w:p w14:paraId="4A917217"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may instruct the Buyer to organize the certification of goods supplied to the Republic of Uzbekistan under this contract on his own behalf, but at the expense of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and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undertakes to pay all costs and remuneration of the Buyer by concluding a separate agreement for the provision of intermediary services. At the same time, the Buyer is obliged to send copies of the received documents to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within 10 days after the certification work and receipt of the relevant documents.The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taking into account that the certification and receipt of the relevant document is related to the delivery of goods under this agreement and requires mandatory sampling by the certifying authority, undertakes, in addition to the main quantity of goods supplied under the contract, to provide the Buyer, free of charge, with the required number of samples specified in Annex No. 2 to this contract with the signing of the relevant The act of sampling. At the same time, in the event of an unused remainder of the goods additionally transferred for certification purposes, this remainder remains the property of the Buyer after the certification work is carried out.</w:t>
            </w:r>
          </w:p>
          <w:p w14:paraId="48D2C46E" w14:textId="77777777" w:rsidR="000D2695" w:rsidRPr="00163573" w:rsidRDefault="000D2695" w:rsidP="00966CDE">
            <w:pPr>
              <w:jc w:val="both"/>
              <w:rPr>
                <w:rFonts w:ascii="Arial Narrow" w:hAnsi="Arial Narrow" w:cs="Arial"/>
                <w:noProof/>
                <w:sz w:val="17"/>
                <w:szCs w:val="17"/>
                <w:lang w:val="en-US"/>
              </w:rPr>
            </w:pPr>
          </w:p>
          <w:p w14:paraId="58C69543" w14:textId="77777777" w:rsidR="000D2695" w:rsidRPr="00163573" w:rsidRDefault="000D2695" w:rsidP="00966CDE">
            <w:pPr>
              <w:jc w:val="both"/>
              <w:rPr>
                <w:rFonts w:ascii="Arial Narrow" w:hAnsi="Arial Narrow" w:cs="Arial"/>
                <w:noProof/>
                <w:sz w:val="17"/>
                <w:szCs w:val="17"/>
                <w:lang w:val="en-US"/>
              </w:rPr>
            </w:pPr>
          </w:p>
          <w:p w14:paraId="55591B5B" w14:textId="77777777" w:rsidR="000D2695" w:rsidRPr="00163573" w:rsidRDefault="000D2695" w:rsidP="00966CDE">
            <w:pPr>
              <w:jc w:val="both"/>
              <w:rPr>
                <w:rFonts w:ascii="Arial Narrow" w:hAnsi="Arial Narrow" w:cs="Arial"/>
                <w:noProof/>
                <w:sz w:val="17"/>
                <w:szCs w:val="17"/>
                <w:lang w:val="en-US"/>
              </w:rPr>
            </w:pPr>
          </w:p>
          <w:p w14:paraId="567B611A" w14:textId="77777777" w:rsidR="000D2695" w:rsidRPr="00163573" w:rsidRDefault="000D2695" w:rsidP="00966CDE">
            <w:pPr>
              <w:jc w:val="both"/>
              <w:rPr>
                <w:rFonts w:ascii="Arial Narrow" w:hAnsi="Arial Narrow" w:cs="Arial"/>
                <w:noProof/>
                <w:sz w:val="17"/>
                <w:szCs w:val="17"/>
                <w:lang w:val="en-US"/>
              </w:rPr>
            </w:pPr>
          </w:p>
          <w:p w14:paraId="564903A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undertakes to reimburse the customs duties incurred by the Buyer for the additional quantity of goods transferred for certification purposes.</w:t>
            </w:r>
          </w:p>
        </w:tc>
      </w:tr>
      <w:tr w:rsidR="000D2695" w:rsidRPr="00133836" w14:paraId="7E9E1774" w14:textId="77777777" w:rsidTr="00966CDE">
        <w:trPr>
          <w:trHeight w:val="284"/>
        </w:trPr>
        <w:tc>
          <w:tcPr>
            <w:tcW w:w="4850" w:type="dxa"/>
            <w:gridSpan w:val="3"/>
          </w:tcPr>
          <w:p w14:paraId="55D01079" w14:textId="77777777" w:rsidR="000D2695" w:rsidRPr="000D2695" w:rsidRDefault="000D2695" w:rsidP="00966CDE">
            <w:pPr>
              <w:pStyle w:val="af5"/>
              <w:tabs>
                <w:tab w:val="left" w:pos="0"/>
              </w:tabs>
              <w:jc w:val="both"/>
              <w:rPr>
                <w:rFonts w:ascii="Arial Narrow" w:hAnsi="Arial Narrow" w:cs="Arial"/>
                <w:sz w:val="17"/>
                <w:szCs w:val="17"/>
                <w:lang w:val="ru-RU"/>
              </w:rPr>
            </w:pPr>
            <w:r w:rsidRPr="000D2695">
              <w:rPr>
                <w:rFonts w:ascii="Arial Narrow" w:hAnsi="Arial Narrow" w:cs="Arial"/>
                <w:sz w:val="17"/>
                <w:szCs w:val="17"/>
                <w:lang w:val="ru-RU"/>
              </w:rPr>
              <w:t>3.6. До предоставления, полного и правильно оформленного пакета документов, указанного в п. и 3.4. контракта, все расходы, связанные с поступлением, обработкой и хранением товара, а также расходы по таможенному оформлению Товара до его перехода в таможенный режим «Свободное обращение» (ИМ-40) относятся на счет Поставщика.</w:t>
            </w:r>
          </w:p>
        </w:tc>
        <w:tc>
          <w:tcPr>
            <w:tcW w:w="4681" w:type="dxa"/>
            <w:gridSpan w:val="2"/>
          </w:tcPr>
          <w:p w14:paraId="2A14E4E6"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3.6. Prior to the submission of a complete and properly executed package of documents specified in clause 3.4 of the contract, all expenses associated with the receipt, processing and storage of the goods, as well as expenses for Customs clearance of the Goods before their transition to the IM-40 regime (free circulation) to be paid by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w:t>
            </w:r>
          </w:p>
        </w:tc>
      </w:tr>
      <w:tr w:rsidR="000D2695" w:rsidRPr="00133836" w14:paraId="608FC5FE" w14:textId="77777777" w:rsidTr="00966CDE">
        <w:tc>
          <w:tcPr>
            <w:tcW w:w="4850" w:type="dxa"/>
            <w:gridSpan w:val="3"/>
          </w:tcPr>
          <w:p w14:paraId="11F6BD6C" w14:textId="77777777" w:rsidR="000D2695" w:rsidRPr="000D2695" w:rsidRDefault="000D2695" w:rsidP="00966CDE">
            <w:pPr>
              <w:pStyle w:val="af5"/>
              <w:tabs>
                <w:tab w:val="left" w:pos="0"/>
              </w:tabs>
              <w:jc w:val="both"/>
              <w:rPr>
                <w:rFonts w:ascii="Arial Narrow" w:hAnsi="Arial Narrow" w:cs="Arial"/>
                <w:sz w:val="17"/>
                <w:szCs w:val="17"/>
                <w:lang w:val="ru-RU"/>
              </w:rPr>
            </w:pPr>
            <w:r w:rsidRPr="000D2695">
              <w:rPr>
                <w:rFonts w:ascii="Arial Narrow" w:hAnsi="Arial Narrow" w:cs="Arial"/>
                <w:sz w:val="17"/>
                <w:szCs w:val="17"/>
                <w:lang w:val="ru-RU"/>
              </w:rPr>
              <w:t>3.7. Поставщик обязуется обеспечить поставку товаров Покупателю, без осуществления транспортировки через страны, территории и с участием Правительств, а также третьих сторон и посредников, которые являются резидентами стран или территорий, подпадающих под эмбарго США.</w:t>
            </w:r>
          </w:p>
          <w:p w14:paraId="41CD8A83"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В случае обнаружения вышеуказанных случаев, а также если Поставщик и/или связанные с ним физические лица/организации/поставщики связаны со Странами-участниками эмбарго или внесены в ограниченные списки, оплата за товар по контракту может быть ограничена и/или отклонена и/или заблокирована.</w:t>
            </w:r>
          </w:p>
        </w:tc>
        <w:tc>
          <w:tcPr>
            <w:tcW w:w="4681" w:type="dxa"/>
            <w:gridSpan w:val="2"/>
          </w:tcPr>
          <w:p w14:paraId="054798D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3.7.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undertakes to ensure the delivery of the Goods to the Buyer, without transportation through countries, territories and with the participation of Governments, as well as third parties and intermediaries who are residents of countries or territories subject to the US embargo.</w:t>
            </w:r>
          </w:p>
          <w:p w14:paraId="26BFFE86" w14:textId="77777777" w:rsidR="000D2695" w:rsidRPr="00163573" w:rsidRDefault="000D2695" w:rsidP="00966CDE">
            <w:pPr>
              <w:jc w:val="both"/>
              <w:rPr>
                <w:rFonts w:ascii="Arial Narrow" w:hAnsi="Arial Narrow" w:cs="Arial"/>
                <w:noProof/>
                <w:sz w:val="17"/>
                <w:szCs w:val="17"/>
                <w:lang w:val="en-US"/>
              </w:rPr>
            </w:pPr>
          </w:p>
          <w:p w14:paraId="2E9422E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If the above cases are detected, and if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and/or associated individuals/organizations/suppliers are associated with Embargoed Countries or are included in restricted lists, payment for the Goods under the contract may be limited and/or rejected and/or blocked.</w:t>
            </w:r>
          </w:p>
          <w:p w14:paraId="040C2262"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54A8D51E" w14:textId="77777777" w:rsidTr="00966CDE">
        <w:tc>
          <w:tcPr>
            <w:tcW w:w="4850" w:type="dxa"/>
            <w:gridSpan w:val="3"/>
          </w:tcPr>
          <w:p w14:paraId="06AB8A8D" w14:textId="77777777" w:rsidR="000D2695" w:rsidRPr="00163573" w:rsidRDefault="000D2695" w:rsidP="00966CDE">
            <w:pPr>
              <w:pStyle w:val="af5"/>
              <w:tabs>
                <w:tab w:val="left" w:pos="0"/>
              </w:tabs>
              <w:jc w:val="both"/>
              <w:rPr>
                <w:rFonts w:ascii="Arial Narrow" w:hAnsi="Arial Narrow" w:cs="Arial"/>
                <w:sz w:val="17"/>
                <w:szCs w:val="17"/>
              </w:rPr>
            </w:pPr>
          </w:p>
        </w:tc>
        <w:tc>
          <w:tcPr>
            <w:tcW w:w="4681" w:type="dxa"/>
            <w:gridSpan w:val="2"/>
          </w:tcPr>
          <w:p w14:paraId="7DEEFE90" w14:textId="77777777" w:rsidR="000D2695" w:rsidRPr="00163573" w:rsidRDefault="000D2695" w:rsidP="00966CDE">
            <w:pPr>
              <w:jc w:val="both"/>
              <w:rPr>
                <w:rFonts w:ascii="Arial Narrow" w:hAnsi="Arial Narrow" w:cs="Arial"/>
                <w:noProof/>
                <w:sz w:val="17"/>
                <w:szCs w:val="17"/>
                <w:lang w:val="en-US"/>
              </w:rPr>
            </w:pPr>
          </w:p>
        </w:tc>
      </w:tr>
      <w:tr w:rsidR="000D2695" w:rsidRPr="00163573" w14:paraId="33CC7B9F" w14:textId="77777777" w:rsidTr="00966CDE">
        <w:tc>
          <w:tcPr>
            <w:tcW w:w="4850" w:type="dxa"/>
            <w:gridSpan w:val="3"/>
          </w:tcPr>
          <w:p w14:paraId="6C04D502" w14:textId="77777777" w:rsidR="000D2695" w:rsidRPr="00163573" w:rsidRDefault="000D2695" w:rsidP="00966CDE">
            <w:pPr>
              <w:pStyle w:val="af5"/>
              <w:tabs>
                <w:tab w:val="left" w:pos="0"/>
              </w:tabs>
              <w:jc w:val="both"/>
              <w:rPr>
                <w:rFonts w:ascii="Arial Narrow" w:hAnsi="Arial Narrow" w:cs="Arial"/>
                <w:b/>
                <w:bCs/>
                <w:sz w:val="17"/>
                <w:szCs w:val="17"/>
              </w:rPr>
            </w:pPr>
            <w:r w:rsidRPr="00163573">
              <w:rPr>
                <w:rFonts w:ascii="Arial Narrow" w:hAnsi="Arial Narrow" w:cs="Arial"/>
                <w:b/>
                <w:bCs/>
                <w:sz w:val="17"/>
                <w:szCs w:val="17"/>
              </w:rPr>
              <w:t>4. ПОРЯДОК ИЗВЕЩЕНИЯ ОБ ОТГРУЗКЕ</w:t>
            </w:r>
          </w:p>
        </w:tc>
        <w:tc>
          <w:tcPr>
            <w:tcW w:w="4681" w:type="dxa"/>
            <w:gridSpan w:val="2"/>
          </w:tcPr>
          <w:p w14:paraId="106CAA43" w14:textId="77777777" w:rsidR="000D2695" w:rsidRPr="00163573" w:rsidRDefault="000D2695" w:rsidP="00966CDE">
            <w:pPr>
              <w:jc w:val="both"/>
              <w:rPr>
                <w:rFonts w:ascii="Arial Narrow" w:hAnsi="Arial Narrow" w:cs="Arial"/>
                <w:b/>
                <w:noProof/>
                <w:sz w:val="17"/>
                <w:szCs w:val="17"/>
              </w:rPr>
            </w:pPr>
            <w:r w:rsidRPr="00163573">
              <w:rPr>
                <w:rFonts w:ascii="Arial Narrow" w:hAnsi="Arial Narrow" w:cs="Arial"/>
                <w:b/>
                <w:noProof/>
                <w:sz w:val="17"/>
                <w:szCs w:val="17"/>
              </w:rPr>
              <w:t>4. SHIPMENT NOTIFICATION PROCEDURE</w:t>
            </w:r>
          </w:p>
        </w:tc>
      </w:tr>
      <w:tr w:rsidR="000D2695" w:rsidRPr="00133836" w14:paraId="70B3A25D" w14:textId="77777777" w:rsidTr="00966CDE">
        <w:tc>
          <w:tcPr>
            <w:tcW w:w="4850" w:type="dxa"/>
            <w:gridSpan w:val="3"/>
          </w:tcPr>
          <w:p w14:paraId="46AF4DD7"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4.1. Поставщик, не позднее, чем за 5 рабочих дней до начала отгрузки, направляет Покупателю по электронной почте подтверждение о </w:t>
            </w:r>
            <w:r w:rsidRPr="00163573">
              <w:rPr>
                <w:rFonts w:ascii="Arial Narrow" w:hAnsi="Arial Narrow" w:cs="Arial"/>
                <w:sz w:val="17"/>
                <w:szCs w:val="17"/>
              </w:rPr>
              <w:lastRenderedPageBreak/>
              <w:t>готовности к отгрузке с приложением проектов следующих отгрузочных документов в электронном виде:</w:t>
            </w:r>
          </w:p>
          <w:p w14:paraId="4E4A0B18" w14:textId="77777777" w:rsidR="000D2695" w:rsidRPr="00163573" w:rsidRDefault="000D2695" w:rsidP="00966CDE">
            <w:pPr>
              <w:tabs>
                <w:tab w:val="left" w:pos="0"/>
              </w:tabs>
              <w:jc w:val="both"/>
              <w:rPr>
                <w:rFonts w:ascii="Arial Narrow" w:hAnsi="Arial Narrow" w:cs="Arial"/>
                <w:sz w:val="17"/>
                <w:szCs w:val="17"/>
              </w:rPr>
            </w:pPr>
            <w:r w:rsidRPr="00163573">
              <w:rPr>
                <w:rFonts w:ascii="Arial Narrow" w:hAnsi="Arial Narrow" w:cs="Arial"/>
                <w:sz w:val="17"/>
                <w:szCs w:val="17"/>
              </w:rPr>
              <w:t>- Инвойс - 1 копия;</w:t>
            </w:r>
          </w:p>
          <w:p w14:paraId="09987755"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Упаковочный лист - 1 копия</w:t>
            </w:r>
          </w:p>
          <w:p w14:paraId="3926A2AA"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Товарно-транспортная накладная (авиа, ж/д, авто).</w:t>
            </w:r>
          </w:p>
        </w:tc>
        <w:tc>
          <w:tcPr>
            <w:tcW w:w="4681" w:type="dxa"/>
            <w:gridSpan w:val="2"/>
          </w:tcPr>
          <w:p w14:paraId="1A3B22BC"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lastRenderedPageBreak/>
              <w:t xml:space="preserve">4.1.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not later than 5 working days prior shipment, is obliged to send to the Buyer by e-mail confirmation of readiness for shipment with the application of the following shipping documents in electronic form:</w:t>
            </w:r>
          </w:p>
          <w:p w14:paraId="69B04B01" w14:textId="77777777" w:rsidR="000D2695" w:rsidRPr="00163573" w:rsidRDefault="000D2695" w:rsidP="00966CDE">
            <w:pPr>
              <w:jc w:val="both"/>
              <w:rPr>
                <w:rFonts w:ascii="Arial Narrow" w:hAnsi="Arial Narrow" w:cs="Arial"/>
                <w:noProof/>
                <w:sz w:val="17"/>
                <w:szCs w:val="17"/>
                <w:lang w:val="en-US"/>
              </w:rPr>
            </w:pPr>
          </w:p>
          <w:p w14:paraId="2B3A54DC"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Invoice - 1 copy;</w:t>
            </w:r>
          </w:p>
          <w:p w14:paraId="77D63A2F"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Packing list - 1 copy</w:t>
            </w:r>
          </w:p>
          <w:p w14:paraId="70831B1A"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Waybill (air, rail, road).</w:t>
            </w:r>
          </w:p>
        </w:tc>
      </w:tr>
      <w:tr w:rsidR="000D2695" w:rsidRPr="00133836" w14:paraId="65304B20" w14:textId="77777777" w:rsidTr="00966CDE">
        <w:tc>
          <w:tcPr>
            <w:tcW w:w="4850" w:type="dxa"/>
            <w:gridSpan w:val="3"/>
          </w:tcPr>
          <w:p w14:paraId="3668B59C"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4.2. Покупатель обязуется согласовать предоставленные отгрузочные документы, либо предоставить обоснованную формулировку вносимых изменений, в течение 5 рабочих дней после предоставления Поставщиком документов указанных в п.4.1. </w:t>
            </w:r>
          </w:p>
        </w:tc>
        <w:tc>
          <w:tcPr>
            <w:tcW w:w="4681" w:type="dxa"/>
            <w:gridSpan w:val="2"/>
          </w:tcPr>
          <w:p w14:paraId="6A0BE3D5"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4.2. The Buyer is obliged to coordinate provided shipping documents or to provide reasoned formulation of the changes made within 5 working days after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has provided the documents specified in p.4.1.</w:t>
            </w:r>
          </w:p>
        </w:tc>
      </w:tr>
      <w:tr w:rsidR="000D2695" w:rsidRPr="00133836" w14:paraId="51A4810B" w14:textId="77777777" w:rsidTr="00966CDE">
        <w:tc>
          <w:tcPr>
            <w:tcW w:w="4850" w:type="dxa"/>
            <w:gridSpan w:val="3"/>
          </w:tcPr>
          <w:p w14:paraId="08BF0849"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4.3. В случае, если Поставщик после согласования с Покупателем предоставленных документов, представит неверно оформленные отгрузочные документы</w:t>
            </w:r>
            <w:r w:rsidRPr="00163573">
              <w:rPr>
                <w:rFonts w:ascii="Arial Narrow" w:hAnsi="Arial Narrow" w:cs="Arial"/>
                <w:sz w:val="17"/>
                <w:szCs w:val="17"/>
                <w:lang w:val="uz-Cyrl-UZ"/>
              </w:rPr>
              <w:t xml:space="preserve"> или не предоставит отгрузочные</w:t>
            </w:r>
            <w:r w:rsidRPr="00163573">
              <w:rPr>
                <w:rFonts w:ascii="Arial Narrow" w:hAnsi="Arial Narrow" w:cs="Arial"/>
                <w:sz w:val="17"/>
                <w:szCs w:val="17"/>
              </w:rPr>
              <w:t xml:space="preserve"> документы до начала отгрузки, все дополнительные расходы Покупателя, связанные с хранением и оформлением соответствующих документов на поставленные товары, будут отнесены на счет Поставщика.</w:t>
            </w:r>
          </w:p>
        </w:tc>
        <w:tc>
          <w:tcPr>
            <w:tcW w:w="4681" w:type="dxa"/>
            <w:gridSpan w:val="2"/>
          </w:tcPr>
          <w:p w14:paraId="23AD7D16"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4.3. In case of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after agreeing with the Buyer of the submitted documents, submits the incorrectly executed shipping documents</w:t>
            </w:r>
            <w:r w:rsidRPr="00163573">
              <w:rPr>
                <w:lang w:val="en-US"/>
              </w:rPr>
              <w:t xml:space="preserve"> </w:t>
            </w:r>
            <w:r w:rsidRPr="00163573">
              <w:rPr>
                <w:rFonts w:ascii="Arial Narrow" w:hAnsi="Arial Narrow" w:cs="Arial"/>
                <w:noProof/>
                <w:sz w:val="17"/>
                <w:szCs w:val="17"/>
                <w:lang w:val="en-US"/>
              </w:rPr>
              <w:t xml:space="preserve">or do not provide shipping documents before the shipment begins, all additional costs incurred by the Buyer relating to the storage and processing of the relevant documents for the delivered goods will be charged to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's account.</w:t>
            </w:r>
          </w:p>
        </w:tc>
      </w:tr>
      <w:tr w:rsidR="000D2695" w:rsidRPr="00133836" w14:paraId="54AFC873" w14:textId="77777777" w:rsidTr="00966CDE">
        <w:tc>
          <w:tcPr>
            <w:tcW w:w="4850" w:type="dxa"/>
            <w:gridSpan w:val="3"/>
          </w:tcPr>
          <w:p w14:paraId="2EF76AD9"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4.4. После отгрузки, Поставщик в течение </w:t>
            </w:r>
            <w:r w:rsidRPr="00163573">
              <w:rPr>
                <w:rFonts w:ascii="Arial Narrow" w:hAnsi="Arial Narrow" w:cs="Arial"/>
                <w:b/>
                <w:sz w:val="17"/>
                <w:szCs w:val="17"/>
              </w:rPr>
              <w:t>48</w:t>
            </w:r>
            <w:r w:rsidRPr="00163573">
              <w:rPr>
                <w:rFonts w:ascii="Arial Narrow" w:hAnsi="Arial Narrow" w:cs="Arial"/>
                <w:sz w:val="17"/>
                <w:szCs w:val="17"/>
              </w:rPr>
              <w:t xml:space="preserve"> часов направляет Покупателю по электронной почте уведомление, с указанием: № контракта, даты отгрузки, наименования товара, количества мест, веса нетто и брутто, номера транспортной накладной и стоимости отгруженной партии товара.</w:t>
            </w:r>
          </w:p>
        </w:tc>
        <w:tc>
          <w:tcPr>
            <w:tcW w:w="4681" w:type="dxa"/>
            <w:gridSpan w:val="2"/>
          </w:tcPr>
          <w:p w14:paraId="64CAD73A"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4.4. After the shipment,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should send to the Buyer notification within </w:t>
            </w:r>
            <w:r w:rsidRPr="00163573">
              <w:rPr>
                <w:rFonts w:ascii="Arial Narrow" w:hAnsi="Arial Narrow" w:cs="Arial"/>
                <w:b/>
                <w:noProof/>
                <w:sz w:val="17"/>
                <w:szCs w:val="17"/>
                <w:lang w:val="en-US"/>
              </w:rPr>
              <w:t>48</w:t>
            </w:r>
            <w:r w:rsidRPr="00163573">
              <w:rPr>
                <w:rFonts w:ascii="Arial Narrow" w:hAnsi="Arial Narrow" w:cs="Arial"/>
                <w:noProof/>
                <w:sz w:val="17"/>
                <w:szCs w:val="17"/>
                <w:lang w:val="en-US"/>
              </w:rPr>
              <w:t xml:space="preserve"> hours via e-mail with indication of the contract number, the date of shipment, the name of the goods, the number of seats, the net and gross weight, the number of the way bill and the value of the shipped part of the goods.</w:t>
            </w:r>
          </w:p>
        </w:tc>
      </w:tr>
      <w:tr w:rsidR="000D2695" w:rsidRPr="00133836" w14:paraId="02CD13B9" w14:textId="77777777" w:rsidTr="00966CDE">
        <w:tc>
          <w:tcPr>
            <w:tcW w:w="4850" w:type="dxa"/>
            <w:gridSpan w:val="3"/>
          </w:tcPr>
          <w:p w14:paraId="76A9D1B2"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4.5. К уведомлению прикладываются следующие документы:</w:t>
            </w:r>
          </w:p>
          <w:p w14:paraId="6BDE8569" w14:textId="77777777" w:rsidR="000D2695" w:rsidRPr="000D2695" w:rsidRDefault="000D2695" w:rsidP="00966CDE">
            <w:pPr>
              <w:pStyle w:val="af5"/>
              <w:tabs>
                <w:tab w:val="left" w:pos="0"/>
              </w:tabs>
              <w:jc w:val="both"/>
              <w:rPr>
                <w:rFonts w:ascii="Arial Narrow" w:eastAsiaTheme="minorEastAsia" w:hAnsi="Arial Narrow" w:cs="Arial"/>
                <w:sz w:val="17"/>
                <w:szCs w:val="17"/>
                <w:lang w:val="ru-RU"/>
              </w:rPr>
            </w:pPr>
            <w:r w:rsidRPr="000D2695">
              <w:rPr>
                <w:rFonts w:ascii="Arial Narrow" w:eastAsiaTheme="minorEastAsia" w:hAnsi="Arial Narrow" w:cs="Arial"/>
                <w:sz w:val="17"/>
                <w:szCs w:val="17"/>
                <w:lang w:val="ru-RU"/>
              </w:rPr>
              <w:t>- Инвойс на русском или английском языке –1 копия;</w:t>
            </w:r>
          </w:p>
          <w:p w14:paraId="52B0EEC6" w14:textId="77777777" w:rsidR="000D2695" w:rsidRPr="000D2695" w:rsidRDefault="000D2695" w:rsidP="00966CDE">
            <w:pPr>
              <w:pStyle w:val="af5"/>
              <w:tabs>
                <w:tab w:val="left" w:pos="0"/>
              </w:tabs>
              <w:jc w:val="both"/>
              <w:rPr>
                <w:rFonts w:ascii="Arial Narrow" w:eastAsiaTheme="minorEastAsia" w:hAnsi="Arial Narrow" w:cs="Arial"/>
                <w:sz w:val="17"/>
                <w:szCs w:val="17"/>
                <w:lang w:val="ru-RU"/>
              </w:rPr>
            </w:pPr>
            <w:r w:rsidRPr="000D2695">
              <w:rPr>
                <w:rFonts w:ascii="Arial Narrow" w:eastAsiaTheme="minorEastAsia" w:hAnsi="Arial Narrow" w:cs="Arial"/>
                <w:sz w:val="17"/>
                <w:szCs w:val="17"/>
                <w:lang w:val="ru-RU"/>
              </w:rPr>
              <w:t>- Транспортная накладная – 1 копия;</w:t>
            </w:r>
          </w:p>
          <w:p w14:paraId="68C515D7" w14:textId="77777777" w:rsidR="000D2695" w:rsidRPr="000D2695" w:rsidRDefault="000D2695" w:rsidP="00966CDE">
            <w:pPr>
              <w:pStyle w:val="af5"/>
              <w:tabs>
                <w:tab w:val="left" w:pos="0"/>
              </w:tabs>
              <w:jc w:val="both"/>
              <w:rPr>
                <w:rFonts w:ascii="Arial Narrow" w:eastAsiaTheme="minorEastAsia" w:hAnsi="Arial Narrow" w:cs="Arial"/>
                <w:sz w:val="17"/>
                <w:szCs w:val="17"/>
                <w:lang w:val="ru-RU"/>
              </w:rPr>
            </w:pPr>
            <w:r w:rsidRPr="000D2695">
              <w:rPr>
                <w:rFonts w:ascii="Arial Narrow" w:eastAsiaTheme="minorEastAsia" w:hAnsi="Arial Narrow" w:cs="Arial"/>
                <w:sz w:val="17"/>
                <w:szCs w:val="17"/>
                <w:lang w:val="ru-RU"/>
              </w:rPr>
              <w:t>- Упаковочный лист с указанием содержимого каждой упаковки и сроков годности товара – 1 копия;</w:t>
            </w:r>
          </w:p>
        </w:tc>
        <w:tc>
          <w:tcPr>
            <w:tcW w:w="4681" w:type="dxa"/>
            <w:gridSpan w:val="2"/>
          </w:tcPr>
          <w:p w14:paraId="6BE3D93B"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4.5. The following documents shall be attached to the notification:</w:t>
            </w:r>
          </w:p>
          <w:p w14:paraId="1F119D81"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Invoice in Russian or English - 1 copy;</w:t>
            </w:r>
          </w:p>
          <w:p w14:paraId="01D41517"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noProof/>
                <w:sz w:val="17"/>
                <w:szCs w:val="17"/>
                <w:lang w:val="en-US"/>
              </w:rPr>
              <w:t>- Way bill -1 copy;</w:t>
            </w:r>
          </w:p>
          <w:p w14:paraId="4039C1D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sz w:val="17"/>
                <w:szCs w:val="17"/>
                <w:lang w:val="en-US"/>
              </w:rPr>
              <w:t>- Packing List indicating the contents of each package and indicated expire dates of the Goods where required -1 copy</w:t>
            </w:r>
          </w:p>
        </w:tc>
      </w:tr>
      <w:tr w:rsidR="000D2695" w:rsidRPr="00133836" w14:paraId="0DF80B4F" w14:textId="77777777" w:rsidTr="00966CDE">
        <w:tc>
          <w:tcPr>
            <w:tcW w:w="4850" w:type="dxa"/>
            <w:gridSpan w:val="3"/>
          </w:tcPr>
          <w:p w14:paraId="107A4B72"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3EAD007A"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1C95608F" w14:textId="77777777" w:rsidTr="00966CDE">
        <w:tc>
          <w:tcPr>
            <w:tcW w:w="4850" w:type="dxa"/>
            <w:gridSpan w:val="3"/>
          </w:tcPr>
          <w:p w14:paraId="7FD69802"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5. ЦЕНА ТОВАРА И ОБЩАЯ СУММА КОНТРАКТА</w:t>
            </w:r>
          </w:p>
        </w:tc>
        <w:tc>
          <w:tcPr>
            <w:tcW w:w="4681" w:type="dxa"/>
            <w:gridSpan w:val="2"/>
          </w:tcPr>
          <w:p w14:paraId="66927B69" w14:textId="77777777" w:rsidR="000D2695" w:rsidRPr="00163573" w:rsidRDefault="000D2695" w:rsidP="00966CDE">
            <w:pPr>
              <w:jc w:val="both"/>
              <w:rPr>
                <w:rFonts w:ascii="Arial Narrow" w:hAnsi="Arial Narrow" w:cs="Arial"/>
                <w:b/>
                <w:sz w:val="17"/>
                <w:szCs w:val="17"/>
                <w:lang w:val="en-US"/>
              </w:rPr>
            </w:pPr>
            <w:r w:rsidRPr="00163573">
              <w:rPr>
                <w:rFonts w:ascii="Arial Narrow" w:hAnsi="Arial Narrow" w:cs="Arial"/>
                <w:b/>
                <w:sz w:val="17"/>
                <w:szCs w:val="17"/>
                <w:lang w:val="en-US"/>
              </w:rPr>
              <w:t>5. PRICE OF GOODS AND TOTAL AMOUNT OF CONTRACT</w:t>
            </w:r>
          </w:p>
        </w:tc>
      </w:tr>
      <w:tr w:rsidR="000D2695" w:rsidRPr="00133836" w14:paraId="6C63BF23" w14:textId="77777777" w:rsidTr="00966CDE">
        <w:tc>
          <w:tcPr>
            <w:tcW w:w="4850" w:type="dxa"/>
            <w:gridSpan w:val="3"/>
          </w:tcPr>
          <w:p w14:paraId="29A619A1"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5.1. Цены на товары, указанные в Приложении №1, установлены в долларах </w:t>
            </w:r>
            <w:r w:rsidRPr="00163573">
              <w:rPr>
                <w:rFonts w:ascii="Arial Narrow" w:hAnsi="Arial Narrow" w:cs="Arial"/>
                <w:b/>
                <w:bCs/>
                <w:sz w:val="17"/>
                <w:szCs w:val="17"/>
              </w:rPr>
              <w:t>США / Евро</w:t>
            </w:r>
            <w:r w:rsidRPr="00163573">
              <w:rPr>
                <w:rFonts w:ascii="Arial Narrow" w:hAnsi="Arial Narrow" w:cs="Arial"/>
                <w:sz w:val="17"/>
                <w:szCs w:val="17"/>
              </w:rPr>
              <w:t xml:space="preserve"> и понимаются на условиях поставки DAP-Ташкент (ИНКОТЕРМС 2020), и не подлежат увеличению в течение срока действия контракта.</w:t>
            </w:r>
          </w:p>
        </w:tc>
        <w:tc>
          <w:tcPr>
            <w:tcW w:w="4681" w:type="dxa"/>
            <w:gridSpan w:val="2"/>
          </w:tcPr>
          <w:p w14:paraId="6431FA7F"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5.1. The prices for the goods specified in Annex №1 established in </w:t>
            </w:r>
            <w:r w:rsidRPr="00163573">
              <w:rPr>
                <w:rFonts w:ascii="Arial Narrow" w:hAnsi="Arial Narrow" w:cs="Arial"/>
                <w:b/>
                <w:bCs/>
                <w:noProof/>
                <w:sz w:val="17"/>
                <w:szCs w:val="17"/>
                <w:lang w:val="en-US"/>
              </w:rPr>
              <w:t>USD / Euro</w:t>
            </w:r>
            <w:r w:rsidRPr="00163573">
              <w:rPr>
                <w:rFonts w:ascii="Arial Narrow" w:hAnsi="Arial Narrow" w:cs="Arial"/>
                <w:noProof/>
                <w:sz w:val="17"/>
                <w:szCs w:val="17"/>
                <w:lang w:val="en-US"/>
              </w:rPr>
              <w:t xml:space="preserve"> and are understood on the DAP-Tashkent delivery terms (INCOTERMS 2020), and are not subject to increase during the term of the contract.</w:t>
            </w:r>
          </w:p>
        </w:tc>
      </w:tr>
      <w:tr w:rsidR="000D2695" w:rsidRPr="00133836" w14:paraId="53369D91" w14:textId="77777777" w:rsidTr="00966CDE">
        <w:tc>
          <w:tcPr>
            <w:tcW w:w="4850" w:type="dxa"/>
            <w:gridSpan w:val="3"/>
          </w:tcPr>
          <w:p w14:paraId="49A89C39"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5.2. Цены на товары, указанные в Приложении №1, включают в себя: стоимость Товара, экспортной упаковки, маркировки, погрузки и транспортировки, а также расходы, связанные с оформлением экспортных документов.</w:t>
            </w:r>
          </w:p>
        </w:tc>
        <w:tc>
          <w:tcPr>
            <w:tcW w:w="4681" w:type="dxa"/>
            <w:gridSpan w:val="2"/>
          </w:tcPr>
          <w:p w14:paraId="647E0FF2"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5.2. The prices for the goods specified in Annex №1 include: the cost of the Goods, export packaging, marking, loading and transportation, as well as costs associated with the execution of export documents.</w:t>
            </w:r>
          </w:p>
        </w:tc>
      </w:tr>
      <w:tr w:rsidR="000D2695" w:rsidRPr="00133836" w14:paraId="26616A0B" w14:textId="77777777" w:rsidTr="00966CDE">
        <w:tc>
          <w:tcPr>
            <w:tcW w:w="4850" w:type="dxa"/>
            <w:gridSpan w:val="3"/>
          </w:tcPr>
          <w:p w14:paraId="714797AB"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sz w:val="17"/>
                <w:szCs w:val="17"/>
              </w:rPr>
              <w:t>5.3. Общая сумма Контракта составляет:</w:t>
            </w:r>
            <w:r w:rsidRPr="00163573">
              <w:rPr>
                <w:rFonts w:ascii="Arial Narrow" w:hAnsi="Arial Narrow" w:cs="Arial"/>
                <w:b/>
                <w:noProof/>
                <w:sz w:val="17"/>
                <w:szCs w:val="17"/>
              </w:rPr>
              <w:t xml:space="preserve"> </w:t>
            </w:r>
            <w:r w:rsidRPr="00163573">
              <w:rPr>
                <w:rFonts w:ascii="Arial Narrow" w:hAnsi="Arial Narrow" w:cs="Arial"/>
                <w:b/>
                <w:sz w:val="17"/>
                <w:szCs w:val="17"/>
              </w:rPr>
              <w:t xml:space="preserve">_______ </w:t>
            </w:r>
            <w:r w:rsidRPr="00163573">
              <w:rPr>
                <w:rFonts w:ascii="Arial Narrow" w:hAnsi="Arial Narrow" w:cs="Arial"/>
                <w:sz w:val="17"/>
                <w:szCs w:val="17"/>
              </w:rPr>
              <w:t>(________________)</w:t>
            </w:r>
            <w:r w:rsidRPr="00163573">
              <w:rPr>
                <w:rFonts w:ascii="Arial Narrow" w:hAnsi="Arial Narrow" w:cs="Arial"/>
                <w:b/>
                <w:sz w:val="17"/>
                <w:szCs w:val="17"/>
              </w:rPr>
              <w:t xml:space="preserve"> долларов США / Евро.</w:t>
            </w:r>
          </w:p>
        </w:tc>
        <w:tc>
          <w:tcPr>
            <w:tcW w:w="4681" w:type="dxa"/>
            <w:gridSpan w:val="2"/>
          </w:tcPr>
          <w:p w14:paraId="62926CB6"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5.3. The total amount of the Contract is </w:t>
            </w:r>
            <w:r w:rsidRPr="00163573">
              <w:rPr>
                <w:rFonts w:ascii="Arial Narrow" w:hAnsi="Arial Narrow" w:cs="Arial"/>
                <w:b/>
                <w:sz w:val="17"/>
                <w:szCs w:val="17"/>
                <w:lang w:val="en-US"/>
              </w:rPr>
              <w:t>_________</w:t>
            </w:r>
            <w:r w:rsidRPr="00163573">
              <w:rPr>
                <w:rFonts w:ascii="Arial Narrow" w:hAnsi="Arial Narrow" w:cs="Arial"/>
                <w:noProof/>
                <w:sz w:val="17"/>
                <w:szCs w:val="17"/>
                <w:lang w:val="en-US"/>
              </w:rPr>
              <w:t xml:space="preserve"> (______________________) </w:t>
            </w:r>
            <w:r w:rsidRPr="00163573">
              <w:rPr>
                <w:rFonts w:ascii="Arial Narrow" w:hAnsi="Arial Narrow" w:cs="Arial"/>
                <w:b/>
                <w:noProof/>
                <w:sz w:val="17"/>
                <w:szCs w:val="17"/>
                <w:lang w:val="en-US"/>
              </w:rPr>
              <w:t>USD / Euro.</w:t>
            </w:r>
          </w:p>
        </w:tc>
      </w:tr>
      <w:tr w:rsidR="000D2695" w:rsidRPr="00133836" w14:paraId="58E55582" w14:textId="77777777" w:rsidTr="00966CDE">
        <w:tc>
          <w:tcPr>
            <w:tcW w:w="4850" w:type="dxa"/>
            <w:gridSpan w:val="3"/>
          </w:tcPr>
          <w:p w14:paraId="022DFF5E"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39AA64AF" w14:textId="77777777" w:rsidR="000D2695" w:rsidRPr="00163573" w:rsidRDefault="000D2695" w:rsidP="00966CDE">
            <w:pPr>
              <w:jc w:val="both"/>
              <w:rPr>
                <w:rFonts w:ascii="Arial Narrow" w:hAnsi="Arial Narrow" w:cs="Arial"/>
                <w:noProof/>
                <w:sz w:val="17"/>
                <w:szCs w:val="17"/>
                <w:lang w:val="en-US"/>
              </w:rPr>
            </w:pPr>
          </w:p>
        </w:tc>
      </w:tr>
      <w:tr w:rsidR="000D2695" w:rsidRPr="00163573" w14:paraId="2A032CB8" w14:textId="77777777" w:rsidTr="00966CDE">
        <w:tc>
          <w:tcPr>
            <w:tcW w:w="4850" w:type="dxa"/>
            <w:gridSpan w:val="3"/>
          </w:tcPr>
          <w:p w14:paraId="710E3517" w14:textId="77777777" w:rsidR="000D2695" w:rsidRPr="00163573" w:rsidRDefault="000D2695" w:rsidP="00966CDE">
            <w:pPr>
              <w:tabs>
                <w:tab w:val="left" w:pos="0"/>
              </w:tabs>
              <w:jc w:val="both"/>
              <w:rPr>
                <w:rFonts w:ascii="Arial Narrow" w:hAnsi="Arial Narrow" w:cs="Arial"/>
                <w:b/>
                <w:sz w:val="17"/>
                <w:szCs w:val="17"/>
                <w:lang w:val="en-US"/>
              </w:rPr>
            </w:pPr>
            <w:r w:rsidRPr="00163573">
              <w:rPr>
                <w:rFonts w:ascii="Arial Narrow" w:hAnsi="Arial Narrow" w:cs="Arial"/>
                <w:b/>
                <w:sz w:val="17"/>
                <w:szCs w:val="17"/>
                <w:lang w:val="en-US"/>
              </w:rPr>
              <w:t xml:space="preserve">6. </w:t>
            </w:r>
            <w:r w:rsidRPr="00163573">
              <w:rPr>
                <w:rFonts w:ascii="Arial Narrow" w:hAnsi="Arial Narrow" w:cs="Arial"/>
                <w:b/>
                <w:sz w:val="17"/>
                <w:szCs w:val="17"/>
              </w:rPr>
              <w:t>ПОРЯДОК</w:t>
            </w:r>
            <w:r w:rsidRPr="00163573">
              <w:rPr>
                <w:rFonts w:ascii="Arial Narrow" w:hAnsi="Arial Narrow" w:cs="Arial"/>
                <w:b/>
                <w:sz w:val="17"/>
                <w:szCs w:val="17"/>
                <w:lang w:val="en-US"/>
              </w:rPr>
              <w:t xml:space="preserve"> </w:t>
            </w:r>
            <w:r w:rsidRPr="00163573">
              <w:rPr>
                <w:rFonts w:ascii="Arial Narrow" w:hAnsi="Arial Narrow" w:cs="Arial"/>
                <w:b/>
                <w:sz w:val="17"/>
                <w:szCs w:val="17"/>
              </w:rPr>
              <w:t>И</w:t>
            </w:r>
            <w:r w:rsidRPr="00163573">
              <w:rPr>
                <w:rFonts w:ascii="Arial Narrow" w:hAnsi="Arial Narrow" w:cs="Arial"/>
                <w:b/>
                <w:sz w:val="17"/>
                <w:szCs w:val="17"/>
                <w:lang w:val="en-US"/>
              </w:rPr>
              <w:t xml:space="preserve"> </w:t>
            </w:r>
            <w:r w:rsidRPr="00163573">
              <w:rPr>
                <w:rFonts w:ascii="Arial Narrow" w:hAnsi="Arial Narrow" w:cs="Arial"/>
                <w:b/>
                <w:sz w:val="17"/>
                <w:szCs w:val="17"/>
              </w:rPr>
              <w:t>УСЛОВИЯ</w:t>
            </w:r>
            <w:r w:rsidRPr="00163573">
              <w:rPr>
                <w:rFonts w:ascii="Arial Narrow" w:hAnsi="Arial Narrow" w:cs="Arial"/>
                <w:b/>
                <w:sz w:val="17"/>
                <w:szCs w:val="17"/>
                <w:lang w:val="en-US"/>
              </w:rPr>
              <w:t xml:space="preserve"> </w:t>
            </w:r>
            <w:r w:rsidRPr="00163573">
              <w:rPr>
                <w:rFonts w:ascii="Arial Narrow" w:hAnsi="Arial Narrow" w:cs="Arial"/>
                <w:b/>
                <w:sz w:val="17"/>
                <w:szCs w:val="17"/>
              </w:rPr>
              <w:t>ОПЛАТЫ</w:t>
            </w:r>
          </w:p>
        </w:tc>
        <w:tc>
          <w:tcPr>
            <w:tcW w:w="4681" w:type="dxa"/>
            <w:gridSpan w:val="2"/>
          </w:tcPr>
          <w:p w14:paraId="49179D87" w14:textId="77777777" w:rsidR="000D2695" w:rsidRPr="00163573" w:rsidRDefault="000D2695" w:rsidP="00966CDE">
            <w:pPr>
              <w:jc w:val="both"/>
              <w:rPr>
                <w:rFonts w:ascii="Arial Narrow" w:hAnsi="Arial Narrow" w:cs="Arial"/>
                <w:b/>
                <w:noProof/>
                <w:spacing w:val="-2"/>
                <w:sz w:val="17"/>
                <w:szCs w:val="17"/>
                <w:lang w:val="en-US"/>
              </w:rPr>
            </w:pPr>
            <w:r w:rsidRPr="00163573">
              <w:rPr>
                <w:rFonts w:ascii="Arial Narrow" w:hAnsi="Arial Narrow" w:cs="Arial"/>
                <w:b/>
                <w:noProof/>
                <w:spacing w:val="-2"/>
                <w:sz w:val="17"/>
                <w:szCs w:val="17"/>
                <w:lang w:val="en-US"/>
              </w:rPr>
              <w:t>6. PAYMENT TERMS AND CONDITIONS</w:t>
            </w:r>
          </w:p>
        </w:tc>
      </w:tr>
      <w:tr w:rsidR="000D2695" w:rsidRPr="00133836" w14:paraId="738A1DB7" w14:textId="77777777" w:rsidTr="00966CDE">
        <w:tc>
          <w:tcPr>
            <w:tcW w:w="4850" w:type="dxa"/>
            <w:gridSpan w:val="3"/>
          </w:tcPr>
          <w:p w14:paraId="56D75F2A"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6.1. Платежи производятся в валюте Контракта (в долларах США / Евро) путем открытия безотзывного, документарного аккредитива на сумму</w:t>
            </w:r>
            <w:r w:rsidRPr="00163573">
              <w:rPr>
                <w:rFonts w:ascii="Arial Narrow" w:hAnsi="Arial Narrow" w:cs="Arial"/>
                <w:sz w:val="17"/>
                <w:szCs w:val="17"/>
              </w:rPr>
              <w:br/>
            </w:r>
            <w:r w:rsidRPr="00163573">
              <w:rPr>
                <w:rFonts w:ascii="Arial Narrow" w:hAnsi="Arial Narrow" w:cs="Arial"/>
                <w:b/>
                <w:sz w:val="17"/>
                <w:szCs w:val="17"/>
              </w:rPr>
              <w:t xml:space="preserve">_______ </w:t>
            </w:r>
            <w:r w:rsidRPr="00163573">
              <w:rPr>
                <w:rFonts w:ascii="Arial Narrow" w:hAnsi="Arial Narrow" w:cs="Arial"/>
                <w:sz w:val="17"/>
                <w:szCs w:val="17"/>
              </w:rPr>
              <w:t>(________________)</w:t>
            </w:r>
            <w:r w:rsidRPr="00163573">
              <w:rPr>
                <w:rFonts w:ascii="Arial Narrow" w:hAnsi="Arial Narrow" w:cs="Arial"/>
                <w:b/>
                <w:sz w:val="17"/>
                <w:szCs w:val="17"/>
              </w:rPr>
              <w:t xml:space="preserve"> долларов США / Евро</w:t>
            </w:r>
            <w:r w:rsidRPr="00163573">
              <w:rPr>
                <w:rFonts w:ascii="Arial Narrow" w:hAnsi="Arial Narrow" w:cs="Arial"/>
                <w:sz w:val="17"/>
                <w:szCs w:val="17"/>
              </w:rPr>
              <w:t xml:space="preserve"> открываемого Покупателем со сроком действия 240 дней. Аккредитив открывается после регистрации настоящего Контракта в Комитете казначейской службы при Министерстве экономики и финансов Республики Узбекистан.</w:t>
            </w:r>
          </w:p>
          <w:p w14:paraId="1F6AC3AC"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sz w:val="17"/>
                <w:szCs w:val="17"/>
              </w:rPr>
              <w:t>При этом, Поставщик обязан в течение 5 рабочих дней, направить письменное подтверждение о получении обслуживающим банком Поставщика аккредитива выпущенного банком Покупателя. В случае невыполнения данного условия, аккредитив выпущенный банком Покупателя, считается автоматически принятым и действительным без права предъявления каких-либо претензий со стороны Поставщика.</w:t>
            </w:r>
          </w:p>
        </w:tc>
        <w:tc>
          <w:tcPr>
            <w:tcW w:w="4681" w:type="dxa"/>
            <w:gridSpan w:val="2"/>
          </w:tcPr>
          <w:p w14:paraId="5DE1692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6.1. Payments are made in the currency of the Contract (in USD / Euro) by opening an irrevocable, documentary letter of credit in the amount of </w:t>
            </w:r>
            <w:r w:rsidRPr="00163573">
              <w:rPr>
                <w:rFonts w:ascii="Arial Narrow" w:hAnsi="Arial Narrow" w:cs="Arial"/>
                <w:b/>
                <w:sz w:val="17"/>
                <w:szCs w:val="17"/>
                <w:lang w:val="en-US"/>
              </w:rPr>
              <w:t>_________</w:t>
            </w:r>
            <w:r w:rsidRPr="00163573">
              <w:rPr>
                <w:rFonts w:ascii="Arial Narrow" w:hAnsi="Arial Narrow" w:cs="Arial"/>
                <w:noProof/>
                <w:sz w:val="17"/>
                <w:szCs w:val="17"/>
                <w:lang w:val="en-US"/>
              </w:rPr>
              <w:t xml:space="preserve"> (______________________) </w:t>
            </w:r>
            <w:r w:rsidRPr="00163573">
              <w:rPr>
                <w:rFonts w:ascii="Arial Narrow" w:hAnsi="Arial Narrow" w:cs="Arial"/>
                <w:b/>
                <w:noProof/>
                <w:sz w:val="17"/>
                <w:szCs w:val="17"/>
                <w:lang w:val="en-US"/>
              </w:rPr>
              <w:t>USD / Euro</w:t>
            </w:r>
            <w:r w:rsidRPr="00163573">
              <w:rPr>
                <w:rFonts w:ascii="Arial Narrow" w:hAnsi="Arial Narrow" w:cs="Arial"/>
                <w:noProof/>
                <w:sz w:val="17"/>
                <w:szCs w:val="17"/>
                <w:lang w:val="en-US"/>
              </w:rPr>
              <w:t xml:space="preserve"> opened by the Buyer with a validity of 240 days.</w:t>
            </w:r>
            <w:r w:rsidRPr="00163573">
              <w:rPr>
                <w:lang w:val="en-US"/>
              </w:rPr>
              <w:t xml:space="preserve"> </w:t>
            </w:r>
            <w:r w:rsidRPr="00163573">
              <w:rPr>
                <w:rFonts w:ascii="Arial Narrow" w:hAnsi="Arial Narrow" w:cs="Arial"/>
                <w:noProof/>
                <w:sz w:val="17"/>
                <w:szCs w:val="17"/>
                <w:lang w:val="en-US"/>
              </w:rPr>
              <w:t>The letter of credit is opened after registration of this Contract in the Treasury Service Committee under the Ministry of Economy and Finance of the Republic of Uzbekistan.</w:t>
            </w:r>
          </w:p>
          <w:p w14:paraId="2B8C3545" w14:textId="77777777" w:rsidR="000D2695" w:rsidRPr="00163573" w:rsidRDefault="000D2695" w:rsidP="00966CDE">
            <w:pPr>
              <w:jc w:val="both"/>
              <w:rPr>
                <w:rFonts w:ascii="Arial Narrow" w:hAnsi="Arial Narrow" w:cs="Arial"/>
                <w:noProof/>
                <w:sz w:val="17"/>
                <w:szCs w:val="17"/>
                <w:lang w:val="en-US"/>
              </w:rPr>
            </w:pPr>
          </w:p>
          <w:p w14:paraId="3CE456B5" w14:textId="77777777" w:rsidR="000D2695" w:rsidRPr="00163573" w:rsidRDefault="000D2695" w:rsidP="00966CDE">
            <w:pPr>
              <w:jc w:val="both"/>
              <w:rPr>
                <w:rFonts w:ascii="Arial Narrow" w:hAnsi="Arial Narrow" w:cs="Arial"/>
                <w:noProof/>
                <w:sz w:val="17"/>
                <w:szCs w:val="17"/>
                <w:lang w:val="en-US"/>
              </w:rPr>
            </w:pPr>
          </w:p>
          <w:p w14:paraId="1EDF31E7"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In this case,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is obliged, within 5 working days, to send written confirmation of receipt by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’s servicing bank of the letter of credit issued by the Buyer’s bank. If this condition is not met, the letter of credit issued by the Buyer's bank is considered automatically accepted and valid without the right to make any claims on the part of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w:t>
            </w:r>
          </w:p>
        </w:tc>
      </w:tr>
      <w:tr w:rsidR="000D2695" w:rsidRPr="00133836" w14:paraId="2B31C99F" w14:textId="77777777" w:rsidTr="00966CDE">
        <w:tc>
          <w:tcPr>
            <w:tcW w:w="4850" w:type="dxa"/>
            <w:gridSpan w:val="3"/>
          </w:tcPr>
          <w:p w14:paraId="14A2FB88"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6.2. При необходимости, сроки действия аккредитива по согласованию Сторон могут быть продлены.</w:t>
            </w:r>
          </w:p>
        </w:tc>
        <w:tc>
          <w:tcPr>
            <w:tcW w:w="4681" w:type="dxa"/>
            <w:gridSpan w:val="2"/>
          </w:tcPr>
          <w:p w14:paraId="4B98423C"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6.2. If necessary, the validity period of the letter of credit as agreed by the Parties may be extended.</w:t>
            </w:r>
          </w:p>
        </w:tc>
      </w:tr>
      <w:tr w:rsidR="000D2695" w:rsidRPr="00133836" w14:paraId="26612617" w14:textId="77777777" w:rsidTr="00966CDE">
        <w:tc>
          <w:tcPr>
            <w:tcW w:w="4850" w:type="dxa"/>
            <w:gridSpan w:val="3"/>
          </w:tcPr>
          <w:p w14:paraId="301099BA"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6.3. Все расходы по изменению условий аккредитива, относятся на счет инициирующей Стороны.</w:t>
            </w:r>
          </w:p>
        </w:tc>
        <w:tc>
          <w:tcPr>
            <w:tcW w:w="4681" w:type="dxa"/>
            <w:gridSpan w:val="2"/>
          </w:tcPr>
          <w:p w14:paraId="07E63A8F"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6.3. All costs for changing the terms of the letter of credit are charged to the account of the initiating Party.</w:t>
            </w:r>
          </w:p>
        </w:tc>
      </w:tr>
      <w:tr w:rsidR="000D2695" w:rsidRPr="00133836" w14:paraId="3A07A0B6" w14:textId="77777777" w:rsidTr="00966CDE">
        <w:tc>
          <w:tcPr>
            <w:tcW w:w="4850" w:type="dxa"/>
            <w:gridSpan w:val="3"/>
          </w:tcPr>
          <w:p w14:paraId="77FF0549"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6.4. Аккредитив открывается через АО «КДБ Банк Узбекистан», </w:t>
            </w:r>
            <w:r w:rsidRPr="00163573">
              <w:rPr>
                <w:rFonts w:ascii="Arial Narrow" w:hAnsi="Arial Narrow" w:cs="Arial"/>
                <w:sz w:val="17"/>
                <w:szCs w:val="17"/>
              </w:rPr>
              <w:br/>
              <w:t>г. Ташкент.</w:t>
            </w:r>
          </w:p>
        </w:tc>
        <w:tc>
          <w:tcPr>
            <w:tcW w:w="4681" w:type="dxa"/>
            <w:gridSpan w:val="2"/>
          </w:tcPr>
          <w:p w14:paraId="0D7AC5EC"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6.4. The Letter of Credit shall be issued by JSC «KDB Bank Uzbekistan», Tashkent.</w:t>
            </w:r>
          </w:p>
        </w:tc>
      </w:tr>
      <w:tr w:rsidR="000D2695" w:rsidRPr="00133836" w14:paraId="67995299" w14:textId="77777777" w:rsidTr="00966CDE">
        <w:tc>
          <w:tcPr>
            <w:tcW w:w="4850" w:type="dxa"/>
            <w:gridSpan w:val="3"/>
          </w:tcPr>
          <w:p w14:paraId="51AD45E0"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6.5. Валюта платежа – </w:t>
            </w:r>
            <w:r w:rsidRPr="00163573">
              <w:rPr>
                <w:rFonts w:ascii="Arial Narrow" w:hAnsi="Arial Narrow" w:cs="Arial"/>
                <w:bCs/>
                <w:sz w:val="17"/>
                <w:szCs w:val="17"/>
              </w:rPr>
              <w:t>доллар США / Евро</w:t>
            </w:r>
            <w:r w:rsidRPr="00163573">
              <w:rPr>
                <w:rFonts w:ascii="Arial Narrow" w:hAnsi="Arial Narrow" w:cs="Arial"/>
                <w:sz w:val="17"/>
                <w:szCs w:val="17"/>
              </w:rPr>
              <w:t>.</w:t>
            </w:r>
          </w:p>
        </w:tc>
        <w:tc>
          <w:tcPr>
            <w:tcW w:w="4681" w:type="dxa"/>
            <w:gridSpan w:val="2"/>
          </w:tcPr>
          <w:p w14:paraId="7F5E8175"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6.5. Currency of payment – USD / Euro.</w:t>
            </w:r>
          </w:p>
        </w:tc>
      </w:tr>
      <w:tr w:rsidR="000D2695" w:rsidRPr="00133836" w14:paraId="028F153A" w14:textId="77777777" w:rsidTr="00966CDE">
        <w:tc>
          <w:tcPr>
            <w:tcW w:w="4850" w:type="dxa"/>
            <w:gridSpan w:val="3"/>
          </w:tcPr>
          <w:p w14:paraId="0002A368"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6.6. Оплата 100% (процентной) стоимости поставленной партии товара, с аккредитива осуществляется по предоставлению Поставщиком в банк Покупателя через банк Поставщика следующих документов: </w:t>
            </w:r>
          </w:p>
          <w:p w14:paraId="00438EDF"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инвойс (счет-фактура) на оплату 100% стоимости поставленной партии товара – 1 оригинал, 2 копии;</w:t>
            </w:r>
          </w:p>
          <w:p w14:paraId="3ACCBC6F"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транспортная накладная со штемпелем таможенного пункта назначения о прибытии груза – 2 копии;</w:t>
            </w:r>
          </w:p>
          <w:p w14:paraId="5B65B135"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 Грузовая таможенная декларация ИМ-40 с </w:t>
            </w:r>
            <w:r w:rsidRPr="00163573">
              <w:rPr>
                <w:rFonts w:ascii="Arial Narrow" w:hAnsi="Arial Narrow" w:cs="Arial"/>
                <w:sz w:val="17"/>
                <w:szCs w:val="17"/>
                <w:lang w:val="en-US"/>
              </w:rPr>
              <w:t>QR</w:t>
            </w:r>
            <w:r w:rsidRPr="00163573">
              <w:rPr>
                <w:rFonts w:ascii="Arial Narrow" w:hAnsi="Arial Narrow" w:cs="Arial"/>
                <w:sz w:val="17"/>
                <w:szCs w:val="17"/>
              </w:rPr>
              <w:t>-кодом таможенного органа Республики Узбекистан на русском языке – 2 копии.</w:t>
            </w:r>
          </w:p>
        </w:tc>
        <w:tc>
          <w:tcPr>
            <w:tcW w:w="4681" w:type="dxa"/>
            <w:gridSpan w:val="2"/>
          </w:tcPr>
          <w:p w14:paraId="674C26E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6.6. 100% (procent) of the contract value of the delivered part of the goods from the letter of credit against presentation of the following documents  by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to the Buyer's Bank via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's Bank the following documents to the Buyer's bank:</w:t>
            </w:r>
          </w:p>
          <w:p w14:paraId="6F7E48C8"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commercial Invoice for payment of the 100% of the cost of the delivered part of the goods – 1 original, 2 copies;</w:t>
            </w:r>
          </w:p>
          <w:p w14:paraId="5ABB1611"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way bill with a stamp of the Customs point of destination about arrival of the Goods – 2 copies;</w:t>
            </w:r>
          </w:p>
          <w:p w14:paraId="564A7C4A"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Cargo Customs declaration IM-40 with QR code of the customs body of the Republic of Uzbekistan made in Russian – 2 copies.</w:t>
            </w:r>
          </w:p>
        </w:tc>
      </w:tr>
      <w:tr w:rsidR="000D2695" w:rsidRPr="00133836" w14:paraId="07A8C821" w14:textId="77777777" w:rsidTr="00966CDE">
        <w:tc>
          <w:tcPr>
            <w:tcW w:w="4850" w:type="dxa"/>
            <w:gridSpan w:val="3"/>
          </w:tcPr>
          <w:p w14:paraId="462E0C97"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6.7. Покупатель обязан предоставить Поставщику транспортные накладные и грузовые таможенные декларации, указанные в пункте 6.6. в необходимом банку для раскрытия аккредитива виде и количестве в срок:</w:t>
            </w:r>
          </w:p>
          <w:p w14:paraId="6FA5D160"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Транспортная накладная – не позднее 10 (десяти) рабочих дней от даты поставки Товара;</w:t>
            </w:r>
          </w:p>
          <w:p w14:paraId="475E3C85"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lastRenderedPageBreak/>
              <w:t>- Грузовая таможенная декларация – не позднее 10 (десяти) рабочих дней от даты оформления ГТД;</w:t>
            </w:r>
          </w:p>
        </w:tc>
        <w:tc>
          <w:tcPr>
            <w:tcW w:w="4681" w:type="dxa"/>
            <w:gridSpan w:val="2"/>
          </w:tcPr>
          <w:p w14:paraId="0544A2D8"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lastRenderedPageBreak/>
              <w:t xml:space="preserve">6.7. The Buyer is obliged to provide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with the way bills and cargo customs declarations specified in clauses 6.6., in the form necessary for the bank to open a letter of credit and in the amount on time:</w:t>
            </w:r>
          </w:p>
          <w:p w14:paraId="3527FADB"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Way bill - no later than 10 (ten) working days from the date of delivery of the Goods;</w:t>
            </w:r>
          </w:p>
          <w:p w14:paraId="59CF7AD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lastRenderedPageBreak/>
              <w:t>- Cargo Customs declaration - no later than 10 (ten) working days from the date of registration of the CCD.</w:t>
            </w:r>
          </w:p>
        </w:tc>
      </w:tr>
      <w:tr w:rsidR="000D2695" w:rsidRPr="00133836" w14:paraId="7C911E92" w14:textId="77777777" w:rsidTr="00966CDE">
        <w:tc>
          <w:tcPr>
            <w:tcW w:w="4850" w:type="dxa"/>
            <w:gridSpan w:val="3"/>
          </w:tcPr>
          <w:p w14:paraId="71123FAD"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6.8. Все банковские расходы на территории Республики Узбекистан – за счет Покупателя, за пределами Республики Узбекистан – за счет Поставщика.</w:t>
            </w:r>
          </w:p>
        </w:tc>
        <w:tc>
          <w:tcPr>
            <w:tcW w:w="4681" w:type="dxa"/>
            <w:gridSpan w:val="2"/>
          </w:tcPr>
          <w:p w14:paraId="6421B7B2"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6.8. All bank charges on the territory of the Republic of Uzbekistan - at the expense of the Buyer, outside the Republic of Uzbekistan - at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's expense.</w:t>
            </w:r>
          </w:p>
        </w:tc>
      </w:tr>
      <w:tr w:rsidR="000D2695" w:rsidRPr="00133836" w14:paraId="57315989" w14:textId="77777777" w:rsidTr="00966CDE">
        <w:tc>
          <w:tcPr>
            <w:tcW w:w="4850" w:type="dxa"/>
            <w:gridSpan w:val="3"/>
          </w:tcPr>
          <w:p w14:paraId="664ED15B" w14:textId="77777777" w:rsidR="000D2695" w:rsidRPr="00163573" w:rsidRDefault="000D2695" w:rsidP="00966CDE">
            <w:pPr>
              <w:tabs>
                <w:tab w:val="left" w:pos="0"/>
              </w:tabs>
              <w:jc w:val="both"/>
              <w:rPr>
                <w:rFonts w:ascii="Arial Narrow" w:hAnsi="Arial Narrow" w:cs="Arial"/>
                <w:b/>
                <w:sz w:val="17"/>
                <w:szCs w:val="17"/>
                <w:lang w:val="en-US"/>
              </w:rPr>
            </w:pPr>
          </w:p>
        </w:tc>
        <w:tc>
          <w:tcPr>
            <w:tcW w:w="4681" w:type="dxa"/>
            <w:gridSpan w:val="2"/>
          </w:tcPr>
          <w:p w14:paraId="78C275E2" w14:textId="77777777" w:rsidR="000D2695" w:rsidRPr="00163573" w:rsidRDefault="000D2695" w:rsidP="00966CDE">
            <w:pPr>
              <w:tabs>
                <w:tab w:val="left" w:pos="0"/>
              </w:tabs>
              <w:jc w:val="both"/>
              <w:rPr>
                <w:rFonts w:ascii="Arial Narrow" w:hAnsi="Arial Narrow" w:cs="Arial"/>
                <w:b/>
                <w:sz w:val="17"/>
                <w:szCs w:val="17"/>
                <w:lang w:val="en-US"/>
              </w:rPr>
            </w:pPr>
          </w:p>
        </w:tc>
      </w:tr>
      <w:tr w:rsidR="000D2695" w:rsidRPr="00133836" w14:paraId="307BBC4B" w14:textId="77777777" w:rsidTr="00966CDE">
        <w:tc>
          <w:tcPr>
            <w:tcW w:w="4850" w:type="dxa"/>
            <w:gridSpan w:val="3"/>
          </w:tcPr>
          <w:p w14:paraId="1B44AF1E" w14:textId="77777777" w:rsidR="000D2695" w:rsidRPr="00163573" w:rsidRDefault="000D2695" w:rsidP="00966CDE">
            <w:pPr>
              <w:tabs>
                <w:tab w:val="left" w:pos="0"/>
              </w:tabs>
              <w:jc w:val="both"/>
              <w:rPr>
                <w:rFonts w:ascii="Arial Narrow" w:hAnsi="Arial Narrow" w:cs="Arial"/>
                <w:b/>
                <w:sz w:val="17"/>
                <w:szCs w:val="17"/>
              </w:rPr>
            </w:pPr>
            <w:r w:rsidRPr="00163573">
              <w:rPr>
                <w:rFonts w:ascii="Arial Narrow" w:hAnsi="Arial Narrow" w:cs="Arial"/>
                <w:b/>
                <w:sz w:val="17"/>
                <w:szCs w:val="17"/>
              </w:rPr>
              <w:t>7. КАЧЕСТВО ТОВАРА И ГАРАНТИИ</w:t>
            </w:r>
          </w:p>
        </w:tc>
        <w:tc>
          <w:tcPr>
            <w:tcW w:w="4681" w:type="dxa"/>
            <w:gridSpan w:val="2"/>
          </w:tcPr>
          <w:p w14:paraId="34FEDD47" w14:textId="77777777" w:rsidR="000D2695" w:rsidRPr="00163573" w:rsidRDefault="000D2695" w:rsidP="00966CDE">
            <w:pPr>
              <w:tabs>
                <w:tab w:val="left" w:pos="0"/>
              </w:tabs>
              <w:jc w:val="both"/>
              <w:rPr>
                <w:rFonts w:ascii="Arial Narrow" w:hAnsi="Arial Narrow" w:cs="Arial"/>
                <w:b/>
                <w:sz w:val="17"/>
                <w:szCs w:val="17"/>
                <w:lang w:val="en-US"/>
              </w:rPr>
            </w:pPr>
            <w:r w:rsidRPr="00163573">
              <w:rPr>
                <w:rFonts w:ascii="Arial Narrow" w:hAnsi="Arial Narrow" w:cs="Arial"/>
                <w:b/>
                <w:sz w:val="17"/>
                <w:szCs w:val="17"/>
                <w:lang w:val="en-US"/>
              </w:rPr>
              <w:t>7. QUALITY OF GOODS AND GUARANTEES</w:t>
            </w:r>
          </w:p>
        </w:tc>
      </w:tr>
      <w:tr w:rsidR="000D2695" w:rsidRPr="00133836" w14:paraId="44D88E09" w14:textId="77777777" w:rsidTr="00966CDE">
        <w:tc>
          <w:tcPr>
            <w:tcW w:w="4850" w:type="dxa"/>
            <w:gridSpan w:val="3"/>
          </w:tcPr>
          <w:p w14:paraId="15F35860"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7.1. Качество поставляемых товаров должно соответствовать сертификату качества Товара и требованиям настоящего контракта.</w:t>
            </w:r>
          </w:p>
          <w:p w14:paraId="33920729" w14:textId="77777777" w:rsidR="000D2695" w:rsidRPr="00163573" w:rsidRDefault="000D2695" w:rsidP="00966CDE">
            <w:pPr>
              <w:jc w:val="both"/>
              <w:rPr>
                <w:rFonts w:ascii="Arial Narrow" w:hAnsi="Arial Narrow" w:cs="Arial"/>
                <w:sz w:val="17"/>
                <w:szCs w:val="17"/>
              </w:rPr>
            </w:pPr>
          </w:p>
        </w:tc>
        <w:tc>
          <w:tcPr>
            <w:tcW w:w="4681" w:type="dxa"/>
            <w:gridSpan w:val="2"/>
          </w:tcPr>
          <w:p w14:paraId="042970C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7.1. The quality of the delivered goods must comply with the quality certificate of the Goods and the requirements of this contract.</w:t>
            </w:r>
          </w:p>
        </w:tc>
      </w:tr>
      <w:tr w:rsidR="000D2695" w:rsidRPr="00163573" w14:paraId="52F03F4E" w14:textId="77777777" w:rsidTr="00966CDE">
        <w:tc>
          <w:tcPr>
            <w:tcW w:w="4850" w:type="dxa"/>
            <w:gridSpan w:val="3"/>
          </w:tcPr>
          <w:p w14:paraId="42CDBFE4"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7.2. </w:t>
            </w:r>
            <w:r w:rsidRPr="00163573">
              <w:rPr>
                <w:rFonts w:ascii="Arial Narrow" w:hAnsi="Arial Narrow" w:cs="Arial"/>
                <w:b/>
                <w:sz w:val="17"/>
                <w:szCs w:val="17"/>
                <w:u w:val="single"/>
              </w:rPr>
              <w:t xml:space="preserve">Поставщик </w:t>
            </w:r>
            <w:proofErr w:type="spellStart"/>
            <w:r w:rsidRPr="00163573">
              <w:rPr>
                <w:rFonts w:ascii="Arial Narrow" w:hAnsi="Arial Narrow" w:cs="Arial"/>
                <w:b/>
                <w:sz w:val="17"/>
                <w:szCs w:val="17"/>
                <w:u w:val="single"/>
                <w:lang w:val="en-US"/>
              </w:rPr>
              <w:t>гарантирует</w:t>
            </w:r>
            <w:proofErr w:type="spellEnd"/>
            <w:r w:rsidRPr="00163573">
              <w:rPr>
                <w:rFonts w:ascii="Arial Narrow" w:hAnsi="Arial Narrow" w:cs="Arial"/>
                <w:b/>
                <w:sz w:val="17"/>
                <w:szCs w:val="17"/>
                <w:u w:val="single"/>
              </w:rPr>
              <w:t>, что:</w:t>
            </w:r>
          </w:p>
        </w:tc>
        <w:tc>
          <w:tcPr>
            <w:tcW w:w="4681" w:type="dxa"/>
            <w:gridSpan w:val="2"/>
          </w:tcPr>
          <w:p w14:paraId="6A4778C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rPr>
              <w:t>7.</w:t>
            </w:r>
            <w:r w:rsidRPr="00163573">
              <w:rPr>
                <w:rFonts w:ascii="Arial Narrow" w:hAnsi="Arial Narrow" w:cs="Arial"/>
                <w:noProof/>
                <w:sz w:val="17"/>
                <w:szCs w:val="17"/>
                <w:lang w:val="en-US"/>
              </w:rPr>
              <w:t>2</w:t>
            </w:r>
            <w:r w:rsidRPr="00163573">
              <w:rPr>
                <w:rFonts w:ascii="Arial Narrow" w:hAnsi="Arial Narrow" w:cs="Arial"/>
                <w:noProof/>
                <w:sz w:val="17"/>
                <w:szCs w:val="17"/>
              </w:rPr>
              <w:t xml:space="preserve">. </w:t>
            </w:r>
            <w:r w:rsidRPr="00163573">
              <w:rPr>
                <w:rFonts w:ascii="Arial Narrow" w:hAnsi="Arial Narrow" w:cs="Arial"/>
                <w:b/>
                <w:noProof/>
                <w:sz w:val="17"/>
                <w:szCs w:val="17"/>
                <w:u w:val="single"/>
              </w:rPr>
              <w:t xml:space="preserve">The </w:t>
            </w:r>
            <w:r w:rsidRPr="00163573">
              <w:rPr>
                <w:rFonts w:ascii="Arial Narrow" w:hAnsi="Arial Narrow" w:cs="Arial"/>
                <w:b/>
                <w:bCs/>
                <w:sz w:val="17"/>
                <w:szCs w:val="17"/>
                <w:u w:val="single"/>
                <w:lang w:val="en-US"/>
              </w:rPr>
              <w:t>Supplier</w:t>
            </w:r>
            <w:r w:rsidRPr="00163573">
              <w:rPr>
                <w:rFonts w:ascii="Arial Narrow" w:hAnsi="Arial Narrow" w:cs="Arial"/>
                <w:b/>
                <w:noProof/>
                <w:sz w:val="17"/>
                <w:szCs w:val="17"/>
                <w:u w:val="single"/>
              </w:rPr>
              <w:t xml:space="preserve"> warrants that</w:t>
            </w:r>
            <w:r w:rsidRPr="00163573">
              <w:rPr>
                <w:rFonts w:ascii="Arial Narrow" w:hAnsi="Arial Narrow" w:cs="Arial"/>
                <w:b/>
                <w:noProof/>
                <w:sz w:val="17"/>
                <w:szCs w:val="17"/>
                <w:u w:val="single"/>
                <w:lang w:val="en-US"/>
              </w:rPr>
              <w:t>:</w:t>
            </w:r>
          </w:p>
        </w:tc>
      </w:tr>
      <w:tr w:rsidR="000D2695" w:rsidRPr="00133836" w14:paraId="59758E6F" w14:textId="77777777" w:rsidTr="00966CDE">
        <w:tc>
          <w:tcPr>
            <w:tcW w:w="4850" w:type="dxa"/>
            <w:gridSpan w:val="3"/>
          </w:tcPr>
          <w:p w14:paraId="65B98034"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lang w:val="en-US"/>
              </w:rPr>
              <w:t>a</w:t>
            </w:r>
            <w:r w:rsidRPr="00163573">
              <w:rPr>
                <w:rFonts w:ascii="Arial Narrow" w:hAnsi="Arial Narrow" w:cs="Arial"/>
                <w:sz w:val="17"/>
                <w:szCs w:val="17"/>
              </w:rPr>
              <w:t>) Все товары, указанные в Приложении №1, являются новыми и должны соответствовать остаточным срокам годности предусмотренным пунктом 7.6. настоящего контракта;</w:t>
            </w:r>
          </w:p>
        </w:tc>
        <w:tc>
          <w:tcPr>
            <w:tcW w:w="4681" w:type="dxa"/>
            <w:gridSpan w:val="2"/>
          </w:tcPr>
          <w:p w14:paraId="1878482C"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a) All goods specified in Annex №1 are new and must meet the remaining shelf life stipulated in clause 7.6. of this contract;</w:t>
            </w:r>
          </w:p>
        </w:tc>
      </w:tr>
      <w:tr w:rsidR="000D2695" w:rsidRPr="00133836" w14:paraId="2D3F75E7" w14:textId="77777777" w:rsidTr="00966CDE">
        <w:tc>
          <w:tcPr>
            <w:tcW w:w="4850" w:type="dxa"/>
            <w:gridSpan w:val="3"/>
          </w:tcPr>
          <w:p w14:paraId="0DE618FC"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lang w:val="en-US"/>
              </w:rPr>
              <w:t>b</w:t>
            </w:r>
            <w:r w:rsidRPr="00163573">
              <w:rPr>
                <w:rFonts w:ascii="Arial Narrow" w:hAnsi="Arial Narrow" w:cs="Arial"/>
                <w:sz w:val="17"/>
                <w:szCs w:val="17"/>
              </w:rPr>
              <w:t>) Качество поставляемых товаров должно соответствовать техническим условиям и стандартам утвержденного образца и подтверждается сертификатом качества производителя;</w:t>
            </w:r>
          </w:p>
        </w:tc>
        <w:tc>
          <w:tcPr>
            <w:tcW w:w="4681" w:type="dxa"/>
            <w:gridSpan w:val="2"/>
          </w:tcPr>
          <w:p w14:paraId="4F593B2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b) </w:t>
            </w:r>
            <w:r w:rsidRPr="00163573">
              <w:rPr>
                <w:rFonts w:ascii="Arial Narrow" w:hAnsi="Arial Narrow" w:cs="Arial"/>
                <w:sz w:val="17"/>
                <w:szCs w:val="17"/>
                <w:lang w:val="en-US"/>
              </w:rPr>
              <w:t>Quality of the goods delivered must conform to technical specifications and standards of the factory of origin and is to be confirmed by the Manufacturer's certificate of quality;</w:t>
            </w:r>
          </w:p>
        </w:tc>
      </w:tr>
      <w:tr w:rsidR="000D2695" w:rsidRPr="00133836" w14:paraId="6F976685" w14:textId="77777777" w:rsidTr="00966CDE">
        <w:tc>
          <w:tcPr>
            <w:tcW w:w="4850" w:type="dxa"/>
            <w:gridSpan w:val="3"/>
          </w:tcPr>
          <w:p w14:paraId="769AE8DF"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lang w:val="en-US"/>
              </w:rPr>
              <w:t>c</w:t>
            </w:r>
            <w:r w:rsidRPr="00163573">
              <w:rPr>
                <w:rFonts w:ascii="Arial Narrow" w:hAnsi="Arial Narrow" w:cs="Arial"/>
                <w:sz w:val="17"/>
                <w:szCs w:val="17"/>
              </w:rPr>
              <w:t>) Поставляемый товар свободен от любых прав или притязаний третьих лиц, которые основаны на промышленной или интеллектуальной собственности.</w:t>
            </w:r>
          </w:p>
        </w:tc>
        <w:tc>
          <w:tcPr>
            <w:tcW w:w="4681" w:type="dxa"/>
            <w:gridSpan w:val="2"/>
          </w:tcPr>
          <w:p w14:paraId="2FE49791"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c) The delivered goods are free from any rights or claims of third parties that are based on industrial or intellectual property.</w:t>
            </w:r>
          </w:p>
        </w:tc>
      </w:tr>
      <w:tr w:rsidR="000D2695" w:rsidRPr="00133836" w14:paraId="614DB096" w14:textId="77777777" w:rsidTr="00966CDE">
        <w:tc>
          <w:tcPr>
            <w:tcW w:w="4850" w:type="dxa"/>
            <w:gridSpan w:val="3"/>
          </w:tcPr>
          <w:p w14:paraId="1E44FC25"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7.3. В случае если Покупателю и/или его клиентам будут предъявлены третьими лицами какие-либо претензии и/или иски, основанные на нарушении их прав промышленной собственности, Поставщик обязан урегулировать такие претензии и/или иски за свой счет и возместить все убытки, включая расходы, понесенные Покупателем и/или его клиентами.</w:t>
            </w:r>
          </w:p>
        </w:tc>
        <w:tc>
          <w:tcPr>
            <w:tcW w:w="4681" w:type="dxa"/>
            <w:gridSpan w:val="2"/>
          </w:tcPr>
          <w:p w14:paraId="5789ECC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7.3. In case third persons make any claims to the Buyer or the Buyer's clients based on the violation of their rights of industrial property or other intellectual property,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must settle such claims and/or suits at his own expense and indemnify all the losses, including expenses incurred by the Buyer and/or his clients.</w:t>
            </w:r>
          </w:p>
        </w:tc>
      </w:tr>
      <w:tr w:rsidR="000D2695" w:rsidRPr="00133836" w14:paraId="1753C858" w14:textId="77777777" w:rsidTr="00966CDE">
        <w:tc>
          <w:tcPr>
            <w:tcW w:w="4850" w:type="dxa"/>
            <w:gridSpan w:val="3"/>
          </w:tcPr>
          <w:p w14:paraId="7C7C54F6"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7.4. Покупатель должен в 10-ти </w:t>
            </w:r>
            <w:proofErr w:type="spellStart"/>
            <w:r w:rsidRPr="00163573">
              <w:rPr>
                <w:rFonts w:ascii="Arial Narrow" w:hAnsi="Arial Narrow" w:cs="Arial"/>
                <w:sz w:val="17"/>
                <w:szCs w:val="17"/>
              </w:rPr>
              <w:t>дневный</w:t>
            </w:r>
            <w:proofErr w:type="spellEnd"/>
            <w:r w:rsidRPr="00163573">
              <w:rPr>
                <w:rFonts w:ascii="Arial Narrow" w:hAnsi="Arial Narrow" w:cs="Arial"/>
                <w:sz w:val="17"/>
                <w:szCs w:val="17"/>
              </w:rPr>
              <w:t xml:space="preserve"> срок после того, как он узнал о предъявленных ему и/или его клиентам таких претензиях и/или исках, известить о них Поставщика.</w:t>
            </w:r>
          </w:p>
        </w:tc>
        <w:tc>
          <w:tcPr>
            <w:tcW w:w="4681" w:type="dxa"/>
            <w:gridSpan w:val="2"/>
          </w:tcPr>
          <w:p w14:paraId="48D465D7"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7.4. The Buyer must within 10 days after he learned about such claims and/or suits made against him and/or his clients notify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about them.</w:t>
            </w:r>
          </w:p>
        </w:tc>
      </w:tr>
      <w:tr w:rsidR="000D2695" w:rsidRPr="00133836" w14:paraId="2E09A8ED" w14:textId="77777777" w:rsidTr="00966CDE">
        <w:tc>
          <w:tcPr>
            <w:tcW w:w="4850" w:type="dxa"/>
            <w:gridSpan w:val="3"/>
          </w:tcPr>
          <w:p w14:paraId="04398647"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7.5. Все текстовые (инструкции) материалы должны быть выполнены на узбекском языке. В случае отсутствия технической документации в упаковках, поставка считается некомплектной, и дата поставки исчисляется в этом случае со дня поступления полного комплекта технической документации в адрес, указанный Покупателем.</w:t>
            </w:r>
          </w:p>
        </w:tc>
        <w:tc>
          <w:tcPr>
            <w:tcW w:w="4681" w:type="dxa"/>
            <w:gridSpan w:val="2"/>
          </w:tcPr>
          <w:p w14:paraId="2DE10F03"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7.5. All text (instructions) materials must be written in uzbek languages. If there is no technical documentation in the packages, the delivery is considered incomplete, and the delivery date is calculated in this case from the date of receipt of the complete set of technical documentation to the address specified by the Buyer.</w:t>
            </w:r>
          </w:p>
        </w:tc>
      </w:tr>
      <w:tr w:rsidR="000D2695" w:rsidRPr="00133836" w14:paraId="25467624" w14:textId="77777777" w:rsidTr="00966CDE">
        <w:tc>
          <w:tcPr>
            <w:tcW w:w="4850" w:type="dxa"/>
            <w:gridSpan w:val="3"/>
          </w:tcPr>
          <w:p w14:paraId="43A266D6"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7.6. Поставщик несет ответственность за качество товара в течение всего периода срока годности, установленного производителем при условии правильного хранения Покупателем. Фактический срок годности товаров на момент их поставки должен составлять:</w:t>
            </w:r>
          </w:p>
          <w:p w14:paraId="484FF84F" w14:textId="77777777" w:rsidR="000D2695" w:rsidRPr="00163573" w:rsidRDefault="000D2695" w:rsidP="00966CDE">
            <w:pPr>
              <w:jc w:val="both"/>
              <w:rPr>
                <w:rFonts w:ascii="Arial Narrow" w:hAnsi="Arial Narrow" w:cs="Arial"/>
                <w:sz w:val="17"/>
                <w:szCs w:val="17"/>
                <w:lang w:val="uz-Cyrl-UZ"/>
              </w:rPr>
            </w:pPr>
            <w:r w:rsidRPr="00163573">
              <w:rPr>
                <w:rFonts w:ascii="Arial Narrow" w:hAnsi="Arial Narrow" w:cs="Arial"/>
                <w:sz w:val="17"/>
                <w:szCs w:val="17"/>
              </w:rPr>
              <w:t>- при сроке годности препарата, предусмотренном заводом изготовителем до 24 месяцев остаточный срок не менее 70%;</w:t>
            </w:r>
          </w:p>
          <w:p w14:paraId="3EF5BD00" w14:textId="77777777" w:rsidR="000D2695" w:rsidRPr="00163573" w:rsidRDefault="000D2695" w:rsidP="00966CDE">
            <w:pPr>
              <w:autoSpaceDE w:val="0"/>
              <w:jc w:val="both"/>
              <w:rPr>
                <w:rFonts w:ascii="Arial Narrow" w:hAnsi="Arial Narrow" w:cs="Arial"/>
                <w:sz w:val="17"/>
                <w:szCs w:val="17"/>
              </w:rPr>
            </w:pPr>
            <w:r w:rsidRPr="00163573">
              <w:rPr>
                <w:rFonts w:ascii="Arial Narrow" w:hAnsi="Arial Narrow" w:cs="Arial"/>
                <w:sz w:val="17"/>
                <w:szCs w:val="17"/>
              </w:rPr>
              <w:t>- при сроке годности препарата, предусмотренном заводом изготовителем до 36 месяцев остаточный срок не менее 60%;</w:t>
            </w:r>
          </w:p>
          <w:p w14:paraId="74607BB8"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при сроке годности препарата, предусмотренном заводом изготовителем свыше 36 месяцев остаточный срок не менее 50%.</w:t>
            </w:r>
          </w:p>
        </w:tc>
        <w:tc>
          <w:tcPr>
            <w:tcW w:w="4681" w:type="dxa"/>
            <w:gridSpan w:val="2"/>
          </w:tcPr>
          <w:p w14:paraId="3477301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7.6.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is responsible for the quality of the goods during the entire expiration date set by the manufacturer, provided that the Buyer is stored correctly. The actual shelf life of the goods at the time of their delivery must be:</w:t>
            </w:r>
          </w:p>
          <w:p w14:paraId="5B7BB725"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if the shelf life of the drug provided by the manufacturer up to 24 months, the residual period is at least 70%;</w:t>
            </w:r>
          </w:p>
          <w:p w14:paraId="342DDE6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if the shelf life of the drug provided by the manufacturer up to 36 months, the residual period is at least 60%;</w:t>
            </w:r>
          </w:p>
          <w:p w14:paraId="5EBA1F0F"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if the shelf life of the drug provided by the manufacturer is over 36 months, the residual period is at least 50%.</w:t>
            </w:r>
          </w:p>
        </w:tc>
      </w:tr>
      <w:tr w:rsidR="000D2695" w:rsidRPr="00133836" w14:paraId="037CEF01" w14:textId="77777777" w:rsidTr="00966CDE">
        <w:tc>
          <w:tcPr>
            <w:tcW w:w="4850" w:type="dxa"/>
            <w:gridSpan w:val="3"/>
          </w:tcPr>
          <w:p w14:paraId="1B2F07F1"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7.7. Если поставленный товар окажется дефектным или не соответствующим условиям Контракта, то Поставщик обязан за свой счет заменить его новым не позднее 90 дней со дня получения претензии.</w:t>
            </w:r>
          </w:p>
        </w:tc>
        <w:tc>
          <w:tcPr>
            <w:tcW w:w="4681" w:type="dxa"/>
            <w:gridSpan w:val="2"/>
          </w:tcPr>
          <w:p w14:paraId="7650594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7.7. If the delivered goods prove to be defective or do not correspond to the terms of the Contract,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has at his expense to replace the goods with new ones, not later than 90 days after the day of receipt the claim.</w:t>
            </w:r>
          </w:p>
        </w:tc>
      </w:tr>
      <w:tr w:rsidR="000D2695" w:rsidRPr="00133836" w14:paraId="325D8AA7" w14:textId="77777777" w:rsidTr="00966CDE">
        <w:tc>
          <w:tcPr>
            <w:tcW w:w="4850" w:type="dxa"/>
            <w:gridSpan w:val="3"/>
          </w:tcPr>
          <w:p w14:paraId="6AE9AB7D"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7.8. Базисные условия поставки товара (в том числе в случае замены дефектного товара на качественный и допоставки не достающегося количества товара) - DAP Ташкент (Инкотермс 2020). </w:t>
            </w:r>
          </w:p>
        </w:tc>
        <w:tc>
          <w:tcPr>
            <w:tcW w:w="4681" w:type="dxa"/>
            <w:gridSpan w:val="2"/>
          </w:tcPr>
          <w:p w14:paraId="2164C81B"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7.8. Basic terms of goods delivery (including in case of replacement of the defective goods to qualitative and additional deliveries of a missing quantity of the goods) – DAP Tashkent (Incoterms 2020).</w:t>
            </w:r>
          </w:p>
        </w:tc>
      </w:tr>
      <w:tr w:rsidR="000D2695" w:rsidRPr="00133836" w14:paraId="6C9027BB" w14:textId="77777777" w:rsidTr="00966CDE">
        <w:tc>
          <w:tcPr>
            <w:tcW w:w="4850" w:type="dxa"/>
            <w:gridSpan w:val="3"/>
          </w:tcPr>
          <w:p w14:paraId="499CF026"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7.9. Замененный дефектный или несоответствующий условиям контракта товар возвращается Поставщику за его счет и по его требованию, которое должно последовать не позднее 1-го месяца со дня его замены. Поставщик несет все транспортные и другие расходы, связанные с заменой или возвратом такого товара в стране Покупателя, так же как на территориях стран транзита и Поставщика.</w:t>
            </w:r>
          </w:p>
        </w:tc>
        <w:tc>
          <w:tcPr>
            <w:tcW w:w="4681" w:type="dxa"/>
            <w:gridSpan w:val="2"/>
          </w:tcPr>
          <w:p w14:paraId="24B5C696"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7.9. At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’s request the defective or do not correspond to the terms of the Contract goods shall be returned to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at his expense, followed not later than 1 month after the day of replacement.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shall bear all transport and other expenses, connected to replacement or returning of such goods in the Buyer’s country, as well as in the territories of transit countries and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’s countries.</w:t>
            </w:r>
          </w:p>
        </w:tc>
      </w:tr>
      <w:tr w:rsidR="000D2695" w:rsidRPr="00133836" w14:paraId="3E0F9739" w14:textId="77777777" w:rsidTr="00966CDE">
        <w:tc>
          <w:tcPr>
            <w:tcW w:w="4850" w:type="dxa"/>
            <w:gridSpan w:val="3"/>
          </w:tcPr>
          <w:p w14:paraId="71511675"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7.10. Если Поставщик не заменит дефектный или несоответствующий условиям контракта товар новым в течение 90 календарных дней со дня предъявления претензии, то Покупатель вправе отказаться от Контракта в отношении такого товара. В этом случае Покупатель возвращает Поставщику за его счет, дефектный или несоответствующий условиям контракта товар, а Поставщик обязан возместить Покупателю произведенные последним платежи, а также убытки, понесенные в этой связи.</w:t>
            </w:r>
          </w:p>
        </w:tc>
        <w:tc>
          <w:tcPr>
            <w:tcW w:w="4681" w:type="dxa"/>
            <w:gridSpan w:val="2"/>
          </w:tcPr>
          <w:p w14:paraId="4ED78B8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7.10. If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fails to replace the defective or do not correspond to the terms of the Contract goods with a new one within 90 calendar days from the day of receipt of the claim, the Buyer shall have the right to reject the Contract in respect to the such goods. In this case defective or do not correspond to the terms of the Contract goods shall be returned to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at his expense, and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shall compensate the Buyer all payments and losses, he has incurred in this connections.</w:t>
            </w:r>
          </w:p>
        </w:tc>
      </w:tr>
      <w:tr w:rsidR="000D2695" w:rsidRPr="00133836" w14:paraId="0A1E435D" w14:textId="77777777" w:rsidTr="00966CDE">
        <w:tc>
          <w:tcPr>
            <w:tcW w:w="4850" w:type="dxa"/>
            <w:gridSpan w:val="3"/>
          </w:tcPr>
          <w:p w14:paraId="77294ADB" w14:textId="77777777" w:rsidR="000D2695" w:rsidRPr="00163573" w:rsidRDefault="000D2695" w:rsidP="00966CDE">
            <w:pPr>
              <w:jc w:val="both"/>
              <w:rPr>
                <w:rFonts w:ascii="Arial Narrow" w:hAnsi="Arial Narrow" w:cs="Arial"/>
                <w:noProof/>
                <w:sz w:val="17"/>
                <w:szCs w:val="17"/>
              </w:rPr>
            </w:pPr>
            <w:r w:rsidRPr="00163573">
              <w:rPr>
                <w:rFonts w:ascii="Arial Narrow" w:hAnsi="Arial Narrow" w:cs="Arial"/>
                <w:noProof/>
                <w:sz w:val="17"/>
                <w:szCs w:val="17"/>
              </w:rPr>
              <w:t xml:space="preserve">7.11. </w:t>
            </w:r>
            <w:r w:rsidRPr="00163573">
              <w:rPr>
                <w:rFonts w:ascii="Arial Narrow" w:hAnsi="Arial Narrow" w:cs="Tahoma"/>
                <w:sz w:val="17"/>
                <w:szCs w:val="17"/>
              </w:rPr>
              <w:t xml:space="preserve">Возмещение расходов Покупателя предусмотренных п.п.7.9, 7.10. настоящего контракта производится </w:t>
            </w:r>
            <w:r w:rsidRPr="00163573">
              <w:rPr>
                <w:rFonts w:ascii="Arial Narrow" w:hAnsi="Arial Narrow" w:cs="Arial"/>
                <w:sz w:val="17"/>
                <w:szCs w:val="17"/>
              </w:rPr>
              <w:t>Поставщик</w:t>
            </w:r>
            <w:r w:rsidRPr="00163573">
              <w:rPr>
                <w:rFonts w:ascii="Arial Narrow" w:hAnsi="Arial Narrow" w:cs="Tahoma"/>
                <w:sz w:val="17"/>
                <w:szCs w:val="17"/>
              </w:rPr>
              <w:t xml:space="preserve">ом в течение 7 дней от даты получения </w:t>
            </w:r>
            <w:r w:rsidRPr="00163573">
              <w:rPr>
                <w:rFonts w:ascii="Arial Narrow" w:hAnsi="Arial Narrow" w:cs="Arial"/>
                <w:sz w:val="17"/>
                <w:szCs w:val="17"/>
              </w:rPr>
              <w:t>Поставщик</w:t>
            </w:r>
            <w:r w:rsidRPr="00163573">
              <w:rPr>
                <w:rFonts w:ascii="Arial Narrow" w:hAnsi="Arial Narrow" w:cs="Tahoma"/>
                <w:sz w:val="17"/>
                <w:szCs w:val="17"/>
              </w:rPr>
              <w:t>ом требования Покупателя с приложением документов, подтверждающих понесенные расходы.</w:t>
            </w:r>
          </w:p>
        </w:tc>
        <w:tc>
          <w:tcPr>
            <w:tcW w:w="4681" w:type="dxa"/>
            <w:gridSpan w:val="2"/>
          </w:tcPr>
          <w:p w14:paraId="0629BC02"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7.11. Reimbursement of the Buyer's expenses stipulated in paragraphs 7.9, 7.10. of this contract shall be made by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within 7 days from the date of receipt by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of the Buyer's claim with attachment of documents confirming the expenses incurred.</w:t>
            </w:r>
          </w:p>
        </w:tc>
      </w:tr>
      <w:tr w:rsidR="000D2695" w:rsidRPr="00133836" w14:paraId="1B93DA43" w14:textId="77777777" w:rsidTr="00966CDE">
        <w:tc>
          <w:tcPr>
            <w:tcW w:w="4850" w:type="dxa"/>
            <w:gridSpan w:val="3"/>
          </w:tcPr>
          <w:p w14:paraId="460B07D3" w14:textId="77777777" w:rsidR="000D2695" w:rsidRPr="00163573" w:rsidRDefault="000D2695" w:rsidP="00966CDE">
            <w:pPr>
              <w:jc w:val="both"/>
              <w:rPr>
                <w:rFonts w:ascii="Arial Narrow" w:hAnsi="Arial Narrow" w:cs="Arial"/>
                <w:noProof/>
                <w:sz w:val="17"/>
                <w:szCs w:val="17"/>
              </w:rPr>
            </w:pPr>
            <w:r w:rsidRPr="00163573">
              <w:rPr>
                <w:rFonts w:ascii="Arial Narrow" w:hAnsi="Arial Narrow" w:cs="Tahoma"/>
                <w:sz w:val="17"/>
                <w:szCs w:val="17"/>
              </w:rPr>
              <w:t xml:space="preserve">7.12. </w:t>
            </w:r>
            <w:r w:rsidRPr="00163573">
              <w:rPr>
                <w:rFonts w:ascii="Arial Narrow" w:hAnsi="Arial Narrow" w:cs="Arial"/>
                <w:noProof/>
                <w:sz w:val="17"/>
                <w:szCs w:val="17"/>
              </w:rPr>
              <w:t>В течение 10 дней с даты вступления контракта в силу, Поставщик в качестве обеспечения исполнения обязательств по контракту обязан заключить с Покупателем Договор об обеспечении обязательств исполнения импортного контракта на сумму в размере 5% от общей стоимости Контракта (______ долларов США / Евро).</w:t>
            </w:r>
          </w:p>
          <w:p w14:paraId="3037F69B" w14:textId="77777777" w:rsidR="000D2695" w:rsidRPr="00163573" w:rsidRDefault="000D2695" w:rsidP="00966CDE">
            <w:pPr>
              <w:jc w:val="both"/>
              <w:rPr>
                <w:rFonts w:ascii="Arial Narrow" w:hAnsi="Arial Narrow" w:cs="Arial"/>
                <w:noProof/>
                <w:sz w:val="17"/>
                <w:szCs w:val="17"/>
                <w:lang w:val="uz-Cyrl-UZ"/>
              </w:rPr>
            </w:pPr>
            <w:r w:rsidRPr="00163573">
              <w:rPr>
                <w:rFonts w:ascii="Arial Narrow" w:hAnsi="Arial Narrow" w:cs="Arial"/>
                <w:sz w:val="17"/>
                <w:szCs w:val="17"/>
              </w:rPr>
              <w:t>В случае если просрочка в заключении Договора об обеспечении обязательств исполнения импортного контракта превысит 20 календарных дней, Покупатель имеет право отказаться от контракта и расторгнуть контракт в одностороннем порядке.</w:t>
            </w:r>
          </w:p>
        </w:tc>
        <w:tc>
          <w:tcPr>
            <w:tcW w:w="4681" w:type="dxa"/>
            <w:gridSpan w:val="2"/>
          </w:tcPr>
          <w:p w14:paraId="6DFC60B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7.12. Within 10 days from the date of the contract’s entering into force,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as a security for the performance of obligations under the contract,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is obliged to conclude an Agreement to secure the obligations of performance of the import contract for amount of 5% of the total value of the Contract (______ USD / Euro).</w:t>
            </w:r>
          </w:p>
          <w:p w14:paraId="06162B9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If the delay in the conclusion of the Contract for securing the obligations of the import contract exceeds 20 calendar days, the Buyer has the right to cancel the contract and terminate the contract unilaterally.</w:t>
            </w:r>
          </w:p>
        </w:tc>
      </w:tr>
      <w:tr w:rsidR="000D2695" w:rsidRPr="00133836" w14:paraId="6DF2F52F" w14:textId="77777777" w:rsidTr="00966CDE">
        <w:tc>
          <w:tcPr>
            <w:tcW w:w="4850" w:type="dxa"/>
            <w:gridSpan w:val="3"/>
          </w:tcPr>
          <w:p w14:paraId="122906F9"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4AFD2EA3" w14:textId="77777777" w:rsidR="000D2695" w:rsidRPr="00163573" w:rsidRDefault="000D2695" w:rsidP="00966CDE">
            <w:pPr>
              <w:jc w:val="both"/>
              <w:rPr>
                <w:rFonts w:ascii="Arial Narrow" w:hAnsi="Arial Narrow" w:cs="Arial"/>
                <w:noProof/>
                <w:sz w:val="17"/>
                <w:szCs w:val="17"/>
                <w:lang w:val="en-US"/>
              </w:rPr>
            </w:pPr>
          </w:p>
        </w:tc>
      </w:tr>
      <w:tr w:rsidR="000D2695" w:rsidRPr="00163573" w14:paraId="31DF1774" w14:textId="77777777" w:rsidTr="00966CDE">
        <w:tc>
          <w:tcPr>
            <w:tcW w:w="4850" w:type="dxa"/>
            <w:gridSpan w:val="3"/>
          </w:tcPr>
          <w:p w14:paraId="1CB50157" w14:textId="77777777" w:rsidR="000D2695" w:rsidRPr="00163573" w:rsidRDefault="000D2695" w:rsidP="00966CDE">
            <w:pPr>
              <w:ind w:right="72"/>
              <w:jc w:val="both"/>
              <w:rPr>
                <w:rFonts w:ascii="Arial Narrow" w:hAnsi="Arial Narrow" w:cs="Arial"/>
                <w:b/>
                <w:sz w:val="17"/>
                <w:szCs w:val="17"/>
              </w:rPr>
            </w:pPr>
            <w:r w:rsidRPr="00163573">
              <w:rPr>
                <w:rFonts w:ascii="Arial Narrow" w:hAnsi="Arial Narrow" w:cs="Tahoma"/>
                <w:b/>
                <w:sz w:val="17"/>
                <w:szCs w:val="17"/>
              </w:rPr>
              <w:t>8. УПАКОВКА</w:t>
            </w:r>
          </w:p>
        </w:tc>
        <w:tc>
          <w:tcPr>
            <w:tcW w:w="4681" w:type="dxa"/>
            <w:gridSpan w:val="2"/>
          </w:tcPr>
          <w:p w14:paraId="6701246B" w14:textId="77777777" w:rsidR="000D2695" w:rsidRPr="00163573" w:rsidRDefault="000D2695" w:rsidP="00966CDE">
            <w:pPr>
              <w:jc w:val="both"/>
              <w:rPr>
                <w:rFonts w:ascii="Arial Narrow" w:hAnsi="Arial Narrow" w:cs="Arial"/>
                <w:b/>
                <w:noProof/>
                <w:sz w:val="17"/>
                <w:szCs w:val="17"/>
              </w:rPr>
            </w:pPr>
            <w:r w:rsidRPr="00163573">
              <w:rPr>
                <w:rFonts w:ascii="Arial Narrow" w:hAnsi="Arial Narrow" w:cs="Arial"/>
                <w:b/>
                <w:noProof/>
                <w:sz w:val="17"/>
                <w:szCs w:val="17"/>
              </w:rPr>
              <w:t>8. PACKAGING</w:t>
            </w:r>
          </w:p>
        </w:tc>
      </w:tr>
      <w:tr w:rsidR="000D2695" w:rsidRPr="00133836" w14:paraId="704D78E8" w14:textId="77777777" w:rsidTr="00966CDE">
        <w:tc>
          <w:tcPr>
            <w:tcW w:w="4850" w:type="dxa"/>
            <w:gridSpan w:val="3"/>
          </w:tcPr>
          <w:p w14:paraId="56939D46" w14:textId="77777777" w:rsidR="000D2695" w:rsidRPr="00163573" w:rsidRDefault="000D2695" w:rsidP="00966CDE">
            <w:pPr>
              <w:jc w:val="both"/>
              <w:rPr>
                <w:rFonts w:ascii="Arial Narrow" w:hAnsi="Arial Narrow" w:cs="Tahoma"/>
                <w:sz w:val="17"/>
                <w:szCs w:val="17"/>
              </w:rPr>
            </w:pPr>
            <w:r w:rsidRPr="00163573">
              <w:rPr>
                <w:rFonts w:ascii="Arial Narrow" w:hAnsi="Arial Narrow" w:cs="Tahoma"/>
                <w:sz w:val="17"/>
                <w:szCs w:val="17"/>
              </w:rPr>
              <w:t>8.1. Поставщик должен отгрузить товар в экспортной упаковке, обеспечивающей сохранность груза от повреждений при перевозке его по железной дороге и смешанным транспортом с учетом нескольких перегрузок в пути и длительного хранения, а также климатических условий. Поставщик гарантирует поставку термолабильного товара в условиях, обеспечивающих необходимую температуру (+2 - +8º С).</w:t>
            </w:r>
          </w:p>
          <w:p w14:paraId="780561FD" w14:textId="77777777" w:rsidR="000D2695" w:rsidRPr="00163573" w:rsidRDefault="000D2695" w:rsidP="00966CDE">
            <w:pPr>
              <w:jc w:val="both"/>
              <w:rPr>
                <w:rFonts w:ascii="Arial Narrow" w:hAnsi="Arial Narrow" w:cs="Tahoma"/>
                <w:sz w:val="17"/>
                <w:szCs w:val="17"/>
              </w:rPr>
            </w:pPr>
          </w:p>
          <w:p w14:paraId="018D25C5" w14:textId="77777777" w:rsidR="000D2695" w:rsidRPr="00163573" w:rsidRDefault="000D2695" w:rsidP="00966CDE">
            <w:pPr>
              <w:jc w:val="both"/>
              <w:rPr>
                <w:rFonts w:ascii="Arial Narrow" w:hAnsi="Arial Narrow" w:cs="Tahoma"/>
                <w:sz w:val="17"/>
                <w:szCs w:val="17"/>
              </w:rPr>
            </w:pPr>
            <w:r w:rsidRPr="00163573">
              <w:rPr>
                <w:rFonts w:ascii="Arial Narrow" w:hAnsi="Arial Narrow" w:cs="Tahoma"/>
                <w:sz w:val="17"/>
                <w:szCs w:val="17"/>
              </w:rPr>
              <w:t>Поставщик несет ответственность за транспортировку товара, и товар будет транспортироваться в соответствии с требованиями, указанными в соглашении о качестве с транспортной компанией.</w:t>
            </w:r>
          </w:p>
        </w:tc>
        <w:tc>
          <w:tcPr>
            <w:tcW w:w="4681" w:type="dxa"/>
            <w:gridSpan w:val="2"/>
          </w:tcPr>
          <w:p w14:paraId="1EEE979D" w14:textId="77777777" w:rsidR="000D2695" w:rsidRPr="00163573" w:rsidRDefault="000D2695" w:rsidP="00966CDE">
            <w:pPr>
              <w:jc w:val="both"/>
              <w:rPr>
                <w:rFonts w:ascii="Arial Narrow" w:hAnsi="Arial Narrow" w:cs="Tahoma"/>
                <w:sz w:val="17"/>
                <w:szCs w:val="17"/>
                <w:lang w:val="en-US"/>
              </w:rPr>
            </w:pPr>
            <w:r w:rsidRPr="00163573">
              <w:rPr>
                <w:rFonts w:ascii="Arial Narrow" w:hAnsi="Arial Narrow" w:cs="Arial"/>
                <w:noProof/>
                <w:sz w:val="17"/>
                <w:szCs w:val="17"/>
                <w:lang w:val="en-US"/>
              </w:rPr>
              <w:t>8</w:t>
            </w:r>
            <w:r w:rsidRPr="00163573">
              <w:rPr>
                <w:rFonts w:ascii="Arial Narrow" w:hAnsi="Arial Narrow" w:cs="Tahoma"/>
                <w:sz w:val="17"/>
                <w:szCs w:val="17"/>
                <w:lang w:val="en-US"/>
              </w:rPr>
              <w:t xml:space="preserve">.1. The </w:t>
            </w:r>
            <w:r w:rsidRPr="00163573">
              <w:rPr>
                <w:rFonts w:ascii="Arial Narrow" w:hAnsi="Arial Narrow" w:cs="Arial"/>
                <w:sz w:val="17"/>
                <w:szCs w:val="17"/>
                <w:lang w:val="en-US"/>
              </w:rPr>
              <w:t>Supplier</w:t>
            </w:r>
            <w:r w:rsidRPr="00163573">
              <w:rPr>
                <w:rFonts w:ascii="Arial Narrow" w:hAnsi="Arial Narrow" w:cs="Tahoma"/>
                <w:sz w:val="17"/>
                <w:szCs w:val="17"/>
                <w:lang w:val="en-US"/>
              </w:rPr>
              <w:t xml:space="preserve"> must ship the goods in an export package ensuring the safety of the cargo from damage when transporting it by rail and mixed transport, taking into account several overloads in transit and long-time storage, likewise from atmospheric effects. For the products (reagents, etc.), the special temperature regime applicable to them must be observed. The </w:t>
            </w:r>
            <w:r w:rsidRPr="00163573">
              <w:rPr>
                <w:rFonts w:ascii="Arial Narrow" w:hAnsi="Arial Narrow" w:cs="Arial"/>
                <w:sz w:val="17"/>
                <w:szCs w:val="17"/>
                <w:lang w:val="en-US"/>
              </w:rPr>
              <w:t>Supplier</w:t>
            </w:r>
            <w:r w:rsidRPr="00163573">
              <w:rPr>
                <w:rFonts w:ascii="Arial Narrow" w:hAnsi="Arial Narrow" w:cs="Tahoma"/>
                <w:sz w:val="17"/>
                <w:szCs w:val="17"/>
                <w:lang w:val="en-US"/>
              </w:rPr>
              <w:t xml:space="preserve"> guaranties to deliver the thermos unsteady goods providing necessary temperature (+2 - +8º </w:t>
            </w:r>
            <w:r w:rsidRPr="00163573">
              <w:rPr>
                <w:rFonts w:ascii="Arial Narrow" w:hAnsi="Arial Narrow" w:cs="Tahoma"/>
                <w:sz w:val="17"/>
                <w:szCs w:val="17"/>
              </w:rPr>
              <w:t>С</w:t>
            </w:r>
            <w:r w:rsidRPr="00163573">
              <w:rPr>
                <w:rFonts w:ascii="Arial Narrow" w:hAnsi="Arial Narrow" w:cs="Tahoma"/>
                <w:sz w:val="17"/>
                <w:szCs w:val="17"/>
                <w:lang w:val="en-US"/>
              </w:rPr>
              <w:t xml:space="preserve">). </w:t>
            </w:r>
          </w:p>
          <w:p w14:paraId="423B197C"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Tahoma"/>
                <w:sz w:val="17"/>
                <w:szCs w:val="17"/>
                <w:lang w:val="en-US"/>
              </w:rPr>
              <w:t xml:space="preserve">The </w:t>
            </w:r>
            <w:r w:rsidRPr="00163573">
              <w:rPr>
                <w:rFonts w:ascii="Arial Narrow" w:hAnsi="Arial Narrow" w:cs="Arial"/>
                <w:sz w:val="17"/>
                <w:szCs w:val="17"/>
                <w:lang w:val="en-US"/>
              </w:rPr>
              <w:t>Supplier</w:t>
            </w:r>
            <w:r w:rsidRPr="00163573">
              <w:rPr>
                <w:rFonts w:ascii="Arial Narrow" w:hAnsi="Arial Narrow" w:cs="Tahoma"/>
                <w:sz w:val="17"/>
                <w:szCs w:val="17"/>
                <w:lang w:val="en-US"/>
              </w:rPr>
              <w:t xml:space="preserve"> is responsible for the transport and products will be transported according to requirements in a quality agreement with the supplier of transport.</w:t>
            </w:r>
          </w:p>
        </w:tc>
      </w:tr>
      <w:tr w:rsidR="000D2695" w:rsidRPr="00133836" w14:paraId="02D03605" w14:textId="77777777" w:rsidTr="00966CDE">
        <w:tc>
          <w:tcPr>
            <w:tcW w:w="4850" w:type="dxa"/>
            <w:gridSpan w:val="3"/>
          </w:tcPr>
          <w:p w14:paraId="6724501E" w14:textId="77777777" w:rsidR="000D2695" w:rsidRPr="00163573" w:rsidRDefault="000D2695" w:rsidP="00966CDE">
            <w:pPr>
              <w:jc w:val="both"/>
              <w:rPr>
                <w:rFonts w:ascii="Arial Narrow" w:hAnsi="Arial Narrow" w:cs="Tahoma"/>
                <w:sz w:val="17"/>
                <w:szCs w:val="17"/>
              </w:rPr>
            </w:pPr>
            <w:r w:rsidRPr="00163573">
              <w:rPr>
                <w:rFonts w:ascii="Arial Narrow" w:hAnsi="Arial Narrow" w:cs="Tahoma"/>
                <w:sz w:val="17"/>
                <w:szCs w:val="17"/>
              </w:rPr>
              <w:t>8.2. Упаковка должна быть приспособлена к перегрузке погрузчиками.</w:t>
            </w:r>
          </w:p>
        </w:tc>
        <w:tc>
          <w:tcPr>
            <w:tcW w:w="4681" w:type="dxa"/>
            <w:gridSpan w:val="2"/>
          </w:tcPr>
          <w:p w14:paraId="77228834"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8.2. Packaging must be adapted to overload by loaders.</w:t>
            </w:r>
          </w:p>
        </w:tc>
      </w:tr>
      <w:tr w:rsidR="000D2695" w:rsidRPr="00133836" w14:paraId="261E1DC1" w14:textId="77777777" w:rsidTr="00966CDE">
        <w:tc>
          <w:tcPr>
            <w:tcW w:w="4850" w:type="dxa"/>
            <w:gridSpan w:val="3"/>
          </w:tcPr>
          <w:p w14:paraId="08B50C80"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8.3. Товар должен быть упакован способом, не допускающим его перемещения внутри тары при транспортировке и перегрузке.</w:t>
            </w:r>
          </w:p>
        </w:tc>
        <w:tc>
          <w:tcPr>
            <w:tcW w:w="4681" w:type="dxa"/>
            <w:gridSpan w:val="2"/>
          </w:tcPr>
          <w:p w14:paraId="24AD4433"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8.3. The goods shall be properly fixed inside the package to preserve possible damage and breakage during transportation and transshipment.</w:t>
            </w:r>
          </w:p>
        </w:tc>
      </w:tr>
      <w:tr w:rsidR="000D2695" w:rsidRPr="00133836" w14:paraId="49FCC300" w14:textId="77777777" w:rsidTr="00966CDE">
        <w:tc>
          <w:tcPr>
            <w:tcW w:w="4850" w:type="dxa"/>
            <w:gridSpan w:val="3"/>
          </w:tcPr>
          <w:p w14:paraId="6C683968"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8.4. Упаковка должна обеспечивать также сохранность товара при перевалке (перегрузке) на складах Покупателя. Каждая индивидуальная упаковка должна иметь на русском языке следующую маркировку: наименование, количество (доза), номер серии, дата выпуска и срок годности. Каждая первичная упаковка должна содержать инструкцию для пользователя на узбекском языке</w:t>
            </w:r>
          </w:p>
        </w:tc>
        <w:tc>
          <w:tcPr>
            <w:tcW w:w="4681" w:type="dxa"/>
            <w:gridSpan w:val="2"/>
          </w:tcPr>
          <w:p w14:paraId="756F4D7E"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8.4. Packing shall also protect the goods during transshipment (overload) of goods at the Buyer's warehouses. Each individual packing must have the following marking in Russian language: the name, quantity (dosage), batch number, date of output and expiry. Each primary carton should contain slips of the instructions for user in Uzbek language.</w:t>
            </w:r>
          </w:p>
        </w:tc>
      </w:tr>
      <w:tr w:rsidR="000D2695" w:rsidRPr="00133836" w14:paraId="5620FB7D" w14:textId="77777777" w:rsidTr="00966CDE">
        <w:tc>
          <w:tcPr>
            <w:tcW w:w="4850" w:type="dxa"/>
            <w:gridSpan w:val="3"/>
          </w:tcPr>
          <w:p w14:paraId="00D1A3F5"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8.5. В каждый ящик вкладывается упаковочный лист на русском или английском языке в двух экземплярах и сертификат качества/анализа в двух экземплярах.</w:t>
            </w:r>
          </w:p>
        </w:tc>
        <w:tc>
          <w:tcPr>
            <w:tcW w:w="4681" w:type="dxa"/>
            <w:gridSpan w:val="2"/>
          </w:tcPr>
          <w:p w14:paraId="058B9006"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8.5.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shall pack in to an every case the packing list in duplicate and quality/analytic certificate in duplicate.</w:t>
            </w:r>
          </w:p>
        </w:tc>
      </w:tr>
      <w:tr w:rsidR="000D2695" w:rsidRPr="00133836" w14:paraId="5A1C99B2" w14:textId="77777777" w:rsidTr="00966CDE">
        <w:tc>
          <w:tcPr>
            <w:tcW w:w="4850" w:type="dxa"/>
            <w:gridSpan w:val="3"/>
          </w:tcPr>
          <w:p w14:paraId="4A5CD06C"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8.6. В упаковочном листе на русском или английском языке должны быть указаны: № контракта, наименование товара, их тип (модель), количество, серийный номер, дата выпуска (или срок годности), вес брутто каждого типа товара, вес нетто каждого типа товара.</w:t>
            </w:r>
          </w:p>
        </w:tc>
        <w:tc>
          <w:tcPr>
            <w:tcW w:w="4681" w:type="dxa"/>
            <w:gridSpan w:val="2"/>
          </w:tcPr>
          <w:p w14:paraId="65B489F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8.6. In the packing list in English or Russian, the contract number, the name of the goods, their type (model), quantity, serial number, date of issue (or expiration date), gross weight of each type of goods, net weight of each type of goods should be indicated.</w:t>
            </w:r>
          </w:p>
        </w:tc>
      </w:tr>
      <w:tr w:rsidR="000D2695" w:rsidRPr="00133836" w14:paraId="0B51FBAD" w14:textId="77777777" w:rsidTr="00966CDE">
        <w:tc>
          <w:tcPr>
            <w:tcW w:w="4850" w:type="dxa"/>
            <w:gridSpan w:val="3"/>
          </w:tcPr>
          <w:p w14:paraId="164135E1"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8.7. Поставщик несет ответственность за всякого рода порчу товара вследствие некачественной или ненадлежащей упаковки.</w:t>
            </w:r>
          </w:p>
        </w:tc>
        <w:tc>
          <w:tcPr>
            <w:tcW w:w="4681" w:type="dxa"/>
            <w:gridSpan w:val="2"/>
          </w:tcPr>
          <w:p w14:paraId="5EBCC803"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8.7.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is responsible for any kind of damage to the product due to poor quality or improper packaging.</w:t>
            </w:r>
          </w:p>
        </w:tc>
      </w:tr>
      <w:tr w:rsidR="000D2695" w:rsidRPr="00133836" w14:paraId="471F267F" w14:textId="77777777" w:rsidTr="00966CDE">
        <w:tc>
          <w:tcPr>
            <w:tcW w:w="4850" w:type="dxa"/>
            <w:gridSpan w:val="3"/>
          </w:tcPr>
          <w:p w14:paraId="6330D47E" w14:textId="77777777" w:rsidR="000D2695" w:rsidRPr="00163573" w:rsidRDefault="000D2695" w:rsidP="00966CDE">
            <w:pPr>
              <w:jc w:val="both"/>
              <w:rPr>
                <w:rFonts w:ascii="Arial Narrow" w:hAnsi="Arial Narrow" w:cs="Arial"/>
                <w:b/>
                <w:sz w:val="17"/>
                <w:szCs w:val="17"/>
                <w:lang w:val="en-US"/>
              </w:rPr>
            </w:pPr>
          </w:p>
        </w:tc>
        <w:tc>
          <w:tcPr>
            <w:tcW w:w="4681" w:type="dxa"/>
            <w:gridSpan w:val="2"/>
          </w:tcPr>
          <w:p w14:paraId="6354CBE6" w14:textId="77777777" w:rsidR="000D2695" w:rsidRPr="00163573" w:rsidRDefault="000D2695" w:rsidP="00966CDE">
            <w:pPr>
              <w:jc w:val="both"/>
              <w:rPr>
                <w:rFonts w:ascii="Arial Narrow" w:hAnsi="Arial Narrow" w:cs="Arial"/>
                <w:b/>
                <w:noProof/>
                <w:sz w:val="17"/>
                <w:szCs w:val="17"/>
                <w:lang w:val="en-US"/>
              </w:rPr>
            </w:pPr>
          </w:p>
        </w:tc>
      </w:tr>
      <w:tr w:rsidR="000D2695" w:rsidRPr="00163573" w14:paraId="0AC6E164" w14:textId="77777777" w:rsidTr="00966CDE">
        <w:tc>
          <w:tcPr>
            <w:tcW w:w="4850" w:type="dxa"/>
            <w:gridSpan w:val="3"/>
          </w:tcPr>
          <w:p w14:paraId="1114BE37"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9. МАРКИРОВКА</w:t>
            </w:r>
          </w:p>
        </w:tc>
        <w:tc>
          <w:tcPr>
            <w:tcW w:w="4681" w:type="dxa"/>
            <w:gridSpan w:val="2"/>
          </w:tcPr>
          <w:p w14:paraId="63D202EB" w14:textId="77777777" w:rsidR="000D2695" w:rsidRPr="00163573" w:rsidRDefault="000D2695" w:rsidP="00966CDE">
            <w:pPr>
              <w:jc w:val="both"/>
              <w:rPr>
                <w:rFonts w:ascii="Arial Narrow" w:hAnsi="Arial Narrow" w:cs="Arial"/>
                <w:b/>
                <w:noProof/>
                <w:sz w:val="17"/>
                <w:szCs w:val="17"/>
              </w:rPr>
            </w:pPr>
            <w:r w:rsidRPr="00163573">
              <w:rPr>
                <w:rFonts w:ascii="Arial Narrow" w:hAnsi="Arial Narrow" w:cs="Arial"/>
                <w:b/>
                <w:noProof/>
                <w:sz w:val="17"/>
                <w:szCs w:val="17"/>
                <w:lang w:val="en-US"/>
              </w:rPr>
              <w:t>9</w:t>
            </w:r>
            <w:r w:rsidRPr="00163573">
              <w:rPr>
                <w:rFonts w:ascii="Arial Narrow" w:hAnsi="Arial Narrow" w:cs="Arial"/>
                <w:b/>
                <w:noProof/>
                <w:sz w:val="17"/>
                <w:szCs w:val="17"/>
              </w:rPr>
              <w:t>. MARKING</w:t>
            </w:r>
          </w:p>
        </w:tc>
      </w:tr>
      <w:tr w:rsidR="000D2695" w:rsidRPr="00133836" w14:paraId="64A928AB" w14:textId="77777777" w:rsidTr="00966CDE">
        <w:tc>
          <w:tcPr>
            <w:tcW w:w="4850" w:type="dxa"/>
            <w:gridSpan w:val="3"/>
          </w:tcPr>
          <w:p w14:paraId="0AC18203"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9.1. На каждое грузовое место, с двух сторон отчетливо несмываемой краской наносится на русском или английском языке, следующая маркировка:</w:t>
            </w:r>
          </w:p>
          <w:p w14:paraId="3CA567E9"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КОНТРАКТ №2026-__/___</w:t>
            </w:r>
            <w:r w:rsidRPr="00163573">
              <w:rPr>
                <w:rFonts w:ascii="Arial Narrow" w:hAnsi="Arial Narrow" w:cs="Arial"/>
                <w:sz w:val="17"/>
                <w:szCs w:val="17"/>
                <w:lang w:val="uz-Cyrl-UZ"/>
              </w:rPr>
              <w:t xml:space="preserve"> </w:t>
            </w:r>
            <w:r w:rsidRPr="00163573">
              <w:rPr>
                <w:rFonts w:ascii="Arial Narrow" w:hAnsi="Arial Narrow" w:cs="Arial"/>
                <w:sz w:val="17"/>
                <w:szCs w:val="17"/>
              </w:rPr>
              <w:t>от __</w:t>
            </w:r>
            <w:proofErr w:type="gramStart"/>
            <w:r w:rsidRPr="00163573">
              <w:rPr>
                <w:rFonts w:ascii="Arial Narrow" w:hAnsi="Arial Narrow" w:cs="Arial"/>
                <w:sz w:val="17"/>
                <w:szCs w:val="17"/>
              </w:rPr>
              <w:t>_._</w:t>
            </w:r>
            <w:proofErr w:type="gramEnd"/>
            <w:r w:rsidRPr="00163573">
              <w:rPr>
                <w:rFonts w:ascii="Arial Narrow" w:hAnsi="Arial Narrow" w:cs="Arial"/>
                <w:sz w:val="17"/>
                <w:szCs w:val="17"/>
              </w:rPr>
              <w:t>__.2026г.</w:t>
            </w:r>
          </w:p>
          <w:p w14:paraId="30901FAD"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Поставщик: _________________________________</w:t>
            </w:r>
          </w:p>
          <w:p w14:paraId="241BF502"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Покупатель/Грузополучатель: ГУ «Центр закупок при Министерстве здравоохранения Республики Узбекистан».</w:t>
            </w:r>
          </w:p>
          <w:p w14:paraId="5F931A4D"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Заказчик: Министерство Здравоохранения Республики Узбекистан.</w:t>
            </w:r>
          </w:p>
          <w:p w14:paraId="2964EE3D"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 Место назначения: г. Ташкент, Республика Узбекистан («Международный аэропорт Ташкент» / Таможенный пост ВЭД «Авиа </w:t>
            </w:r>
            <w:proofErr w:type="spellStart"/>
            <w:r w:rsidRPr="00163573">
              <w:rPr>
                <w:rFonts w:ascii="Arial Narrow" w:hAnsi="Arial Narrow" w:cs="Arial"/>
                <w:sz w:val="17"/>
                <w:szCs w:val="17"/>
              </w:rPr>
              <w:t>Юклар</w:t>
            </w:r>
            <w:proofErr w:type="spellEnd"/>
            <w:r w:rsidRPr="00163573">
              <w:rPr>
                <w:rFonts w:ascii="Arial Narrow" w:hAnsi="Arial Narrow" w:cs="Arial"/>
                <w:sz w:val="17"/>
                <w:szCs w:val="17"/>
              </w:rPr>
              <w:t>» № 00102 железнодорожная станция «Ташкент-Товарный», код станции 722400);</w:t>
            </w:r>
          </w:p>
          <w:p w14:paraId="20147414"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Место № _____ Вес брутто _________ Вес нетто _______;</w:t>
            </w:r>
          </w:p>
          <w:p w14:paraId="4BB5D58B"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Обозначения: «Верх», «Осторожно», «Оберегать от влаги».</w:t>
            </w:r>
          </w:p>
        </w:tc>
        <w:tc>
          <w:tcPr>
            <w:tcW w:w="4681" w:type="dxa"/>
            <w:gridSpan w:val="2"/>
          </w:tcPr>
          <w:p w14:paraId="19CE0AC4"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9.1. On each cargo space on two sides it is applied clearly, indelibly in Russian or English, the following marking:</w:t>
            </w:r>
          </w:p>
          <w:p w14:paraId="107FCFCE" w14:textId="77777777" w:rsidR="000D2695" w:rsidRPr="00163573" w:rsidRDefault="000D2695" w:rsidP="00966CDE">
            <w:pPr>
              <w:jc w:val="both"/>
              <w:rPr>
                <w:rFonts w:ascii="Arial Narrow" w:hAnsi="Arial Narrow" w:cs="Arial"/>
                <w:noProof/>
                <w:sz w:val="17"/>
                <w:szCs w:val="17"/>
                <w:lang w:val="en-US"/>
              </w:rPr>
            </w:pPr>
          </w:p>
          <w:p w14:paraId="1253DA12"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CONTRACT №2026-__/___ dd. ___.___.2026</w:t>
            </w:r>
          </w:p>
          <w:p w14:paraId="35E19BE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w:t>
            </w:r>
            <w:r w:rsidRPr="00163573">
              <w:rPr>
                <w:rFonts w:ascii="Arial Narrow" w:hAnsi="Arial Narrow" w:cs="Arial"/>
                <w:sz w:val="17"/>
                <w:szCs w:val="17"/>
                <w:lang w:val="en-US"/>
              </w:rPr>
              <w:t>________________________________</w:t>
            </w:r>
          </w:p>
          <w:p w14:paraId="2B271C67"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Buyer/ Consignee: SI  «Procurement center under the Ministry of Health of the Republic of Uzbekistan».</w:t>
            </w:r>
          </w:p>
          <w:p w14:paraId="16795E55"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Customer: The Ministry of Health of the Republic of Uzbekistan.</w:t>
            </w:r>
          </w:p>
          <w:p w14:paraId="49249E3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Place of destination: Tashkent, the Republic of Uzbekistan («International Airport Tashkent» / Customs Terminal of FEA «Avia Yuklar» № 00102/railway station «Tashkent-Tovarniy», сode station 722400);</w:t>
            </w:r>
          </w:p>
          <w:p w14:paraId="1CD6C527"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Case №. _________Gross weight _________ Net weight _________;</w:t>
            </w:r>
          </w:p>
          <w:p w14:paraId="765637D7"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Warning instructions: «Upside here», «Handle with care», «Keep from water».</w:t>
            </w:r>
          </w:p>
        </w:tc>
      </w:tr>
      <w:tr w:rsidR="000D2695" w:rsidRPr="00133836" w14:paraId="159FE13E" w14:textId="77777777" w:rsidTr="00966CDE">
        <w:tc>
          <w:tcPr>
            <w:tcW w:w="4850" w:type="dxa"/>
            <w:gridSpan w:val="3"/>
          </w:tcPr>
          <w:p w14:paraId="488A01CF"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9.2. Места (ящики) нумеруют дробными числами, при этом числитель означает порядковый номер, а знаменатель общее количество мест партии товара.</w:t>
            </w:r>
          </w:p>
        </w:tc>
        <w:tc>
          <w:tcPr>
            <w:tcW w:w="4681" w:type="dxa"/>
            <w:gridSpan w:val="2"/>
          </w:tcPr>
          <w:p w14:paraId="71744C4C"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9.2. Packages (cases) shall be numbered in fractions, the numerator, including the original number of package and the denominator showing the total number of packages of the Lot.</w:t>
            </w:r>
          </w:p>
        </w:tc>
      </w:tr>
      <w:tr w:rsidR="000D2695" w:rsidRPr="00133836" w14:paraId="073E51D4" w14:textId="77777777" w:rsidTr="00966CDE">
        <w:tc>
          <w:tcPr>
            <w:tcW w:w="4850" w:type="dxa"/>
            <w:gridSpan w:val="3"/>
          </w:tcPr>
          <w:p w14:paraId="3190D513"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1C4B13AB"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0EB00786" w14:textId="77777777" w:rsidTr="00966CDE">
        <w:tc>
          <w:tcPr>
            <w:tcW w:w="4850" w:type="dxa"/>
            <w:gridSpan w:val="3"/>
          </w:tcPr>
          <w:p w14:paraId="7CD5E929"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10. ПОРЯДОК СДАЧИ И ПРИЕМКИ ТОВАРА</w:t>
            </w:r>
          </w:p>
        </w:tc>
        <w:tc>
          <w:tcPr>
            <w:tcW w:w="4681" w:type="dxa"/>
            <w:gridSpan w:val="2"/>
          </w:tcPr>
          <w:p w14:paraId="355EBE1C"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b/>
                <w:noProof/>
                <w:sz w:val="17"/>
                <w:szCs w:val="17"/>
                <w:lang w:val="en-US"/>
              </w:rPr>
              <w:t>10. PROCEDURE OF DELIVERY AND ACCEPTANCE OF GOODS</w:t>
            </w:r>
          </w:p>
        </w:tc>
      </w:tr>
      <w:tr w:rsidR="000D2695" w:rsidRPr="00133836" w14:paraId="6AA6DA34" w14:textId="77777777" w:rsidTr="00966CDE">
        <w:tc>
          <w:tcPr>
            <w:tcW w:w="4850" w:type="dxa"/>
            <w:gridSpan w:val="3"/>
          </w:tcPr>
          <w:p w14:paraId="121D60DF"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10.1. Товар считается сданным Поставщиком и принятым Покупателем:</w:t>
            </w:r>
          </w:p>
          <w:p w14:paraId="0C19FF8A" w14:textId="77777777" w:rsidR="000D2695" w:rsidRPr="00163573" w:rsidRDefault="000D2695" w:rsidP="00966CDE">
            <w:pPr>
              <w:jc w:val="both"/>
              <w:rPr>
                <w:rFonts w:ascii="Arial Narrow" w:hAnsi="Arial Narrow" w:cs="Arial"/>
                <w:sz w:val="17"/>
                <w:szCs w:val="17"/>
              </w:rPr>
            </w:pPr>
          </w:p>
          <w:p w14:paraId="5C6D1145"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по качеству – согласно сертификату качества/анализа, выданного производителем;</w:t>
            </w:r>
          </w:p>
          <w:p w14:paraId="5F3C707C"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по количеству мест и весу - согласно товаротранспортным документам;</w:t>
            </w:r>
          </w:p>
          <w:p w14:paraId="2CB43EE2"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по количеству товара – согласно спецификации, упаковочным листам.</w:t>
            </w:r>
          </w:p>
        </w:tc>
        <w:tc>
          <w:tcPr>
            <w:tcW w:w="4681" w:type="dxa"/>
            <w:gridSpan w:val="2"/>
          </w:tcPr>
          <w:p w14:paraId="19DD24EB"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10.1. The goods shall be deemed to be delivered/ analytic by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and accepted by the Buyer:</w:t>
            </w:r>
          </w:p>
          <w:p w14:paraId="53DE036B"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in regards of quality – according to the quality certificate, issued by a manufacturer;</w:t>
            </w:r>
          </w:p>
          <w:p w14:paraId="0735F49E"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in regards of quantity of places and weight - according to commodity-transport documents;</w:t>
            </w:r>
          </w:p>
          <w:p w14:paraId="3BF61595"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in regards of quantity of goods - according to the specification and packing lists.</w:t>
            </w:r>
          </w:p>
        </w:tc>
      </w:tr>
      <w:tr w:rsidR="000D2695" w:rsidRPr="00133836" w14:paraId="624004DB" w14:textId="77777777" w:rsidTr="00966CDE">
        <w:tc>
          <w:tcPr>
            <w:tcW w:w="4850" w:type="dxa"/>
            <w:gridSpan w:val="3"/>
          </w:tcPr>
          <w:p w14:paraId="1E0DFE5E"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10.2. В случае несоответствия качества и количества Товара товарно-сопроводительным документам и условиям настоящего контракта, Покупатель имеет право выставить Поставщику претензию в соответствии с разделом 11 настоящего контракта.</w:t>
            </w:r>
          </w:p>
        </w:tc>
        <w:tc>
          <w:tcPr>
            <w:tcW w:w="4681" w:type="dxa"/>
            <w:gridSpan w:val="2"/>
          </w:tcPr>
          <w:p w14:paraId="19E43132"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10.2. In case of a discrepancy between the quality and quantity of the Goods to the accompanying documents and the terms of this contract, the Buyer has the right to present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a claim in accordance with section 11 of the present contract.</w:t>
            </w:r>
          </w:p>
        </w:tc>
      </w:tr>
      <w:tr w:rsidR="000D2695" w:rsidRPr="00133836" w14:paraId="634755A2" w14:textId="77777777" w:rsidTr="00966CDE">
        <w:tc>
          <w:tcPr>
            <w:tcW w:w="4850" w:type="dxa"/>
            <w:gridSpan w:val="3"/>
          </w:tcPr>
          <w:p w14:paraId="4D074084"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2A42E491"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25E67315" w14:textId="77777777" w:rsidTr="00966CDE">
        <w:tc>
          <w:tcPr>
            <w:tcW w:w="4850" w:type="dxa"/>
            <w:gridSpan w:val="3"/>
          </w:tcPr>
          <w:p w14:paraId="42AD0237"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023AD412"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3A50CE83" w14:textId="77777777" w:rsidTr="00966CDE">
        <w:tc>
          <w:tcPr>
            <w:tcW w:w="4850" w:type="dxa"/>
            <w:gridSpan w:val="3"/>
          </w:tcPr>
          <w:p w14:paraId="14D9BD7B"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11. ПРЕТЕНЗИИ И ПОРЯДОК ИХ РАССМОТРЕНИЯ</w:t>
            </w:r>
          </w:p>
        </w:tc>
        <w:tc>
          <w:tcPr>
            <w:tcW w:w="4681" w:type="dxa"/>
            <w:gridSpan w:val="2"/>
          </w:tcPr>
          <w:p w14:paraId="0046E1CB"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b/>
                <w:noProof/>
                <w:sz w:val="17"/>
                <w:szCs w:val="17"/>
                <w:lang w:val="en-US"/>
              </w:rPr>
              <w:t>11. CLAIMS AND PROCEDURE FOR THEIR REVIEW</w:t>
            </w:r>
          </w:p>
        </w:tc>
      </w:tr>
      <w:tr w:rsidR="000D2695" w:rsidRPr="00133836" w14:paraId="7B63A2C6" w14:textId="77777777" w:rsidTr="00966CDE">
        <w:tc>
          <w:tcPr>
            <w:tcW w:w="4850" w:type="dxa"/>
            <w:gridSpan w:val="3"/>
          </w:tcPr>
          <w:p w14:paraId="490F400C"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11.1. Количество и качество товара проверяются, при необходимости с участием представителей независимой экспертизы страны Покупателя. Претензии обосновываются актом экспертизы компетентной нейтральной организации страны Покупателя. Данный акт является обязательным и окончательным документом для обеих сторон, подтверждающим количество и качество поступившего товара и служит основанием для проведения возможных перерасчетов. Все расходы по проведению экспертизы, относятся на счет инициирующей Стороны.</w:t>
            </w:r>
          </w:p>
        </w:tc>
        <w:tc>
          <w:tcPr>
            <w:tcW w:w="4681" w:type="dxa"/>
            <w:gridSpan w:val="2"/>
          </w:tcPr>
          <w:p w14:paraId="6918E705"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11.1. Quantity and quality of goods are checked with the participation of independent expertise of the country of the Buyer. The claims are to be proved by the reclamation act of expertise of competent neutral organization of the Buyer’s country. This act is to be final and binding document upon both sides, confirming the quantity and quality of the received goods and forms the basis for realization of possible recalculations.</w:t>
            </w:r>
            <w:r w:rsidRPr="00163573">
              <w:rPr>
                <w:lang w:val="en-US"/>
              </w:rPr>
              <w:t xml:space="preserve"> </w:t>
            </w:r>
            <w:r w:rsidRPr="00163573">
              <w:rPr>
                <w:rFonts w:ascii="Arial Narrow" w:hAnsi="Arial Narrow" w:cs="Arial"/>
                <w:noProof/>
                <w:sz w:val="17"/>
                <w:szCs w:val="17"/>
                <w:lang w:val="en-US"/>
              </w:rPr>
              <w:t>All expenses related to the examination are charged to the account of the initiating Party.</w:t>
            </w:r>
          </w:p>
        </w:tc>
      </w:tr>
      <w:tr w:rsidR="000D2695" w:rsidRPr="00133836" w14:paraId="63100464" w14:textId="77777777" w:rsidTr="00966CDE">
        <w:tc>
          <w:tcPr>
            <w:tcW w:w="4850" w:type="dxa"/>
            <w:gridSpan w:val="3"/>
          </w:tcPr>
          <w:p w14:paraId="38687EB7"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11.2. Любая претензия на поступивший товар, в случае его несоответствия подробному описанию и технической спецификации к </w:t>
            </w:r>
            <w:r w:rsidRPr="00163573">
              <w:rPr>
                <w:rFonts w:ascii="Arial Narrow" w:hAnsi="Arial Narrow" w:cs="Arial"/>
                <w:sz w:val="17"/>
                <w:szCs w:val="17"/>
              </w:rPr>
              <w:lastRenderedPageBreak/>
              <w:t>настоящему Контракту, должна быть направлена Покупателем официальным письмом в течение гарантийного периода по электронной почте, получение рекламации также должно быть официально подтверждено Поставщиком.</w:t>
            </w:r>
          </w:p>
        </w:tc>
        <w:tc>
          <w:tcPr>
            <w:tcW w:w="4681" w:type="dxa"/>
            <w:gridSpan w:val="2"/>
          </w:tcPr>
          <w:p w14:paraId="1BD204D4"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lastRenderedPageBreak/>
              <w:t xml:space="preserve">11.2. Any claim for the received goods, if it does not correspond to the detailed description and the technical specification for this Contract, must </w:t>
            </w:r>
            <w:r w:rsidRPr="00163573">
              <w:rPr>
                <w:rFonts w:ascii="Arial Narrow" w:hAnsi="Arial Narrow" w:cs="Arial"/>
                <w:noProof/>
                <w:sz w:val="17"/>
                <w:szCs w:val="17"/>
                <w:lang w:val="en-US"/>
              </w:rPr>
              <w:lastRenderedPageBreak/>
              <w:t xml:space="preserve">be sent by the Buyer by an official letter during the guarantee period by e-mail, receipt of the complaint must also be formally confirmed by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w:t>
            </w:r>
          </w:p>
        </w:tc>
      </w:tr>
      <w:tr w:rsidR="000D2695" w:rsidRPr="00133836" w14:paraId="26313ABF" w14:textId="77777777" w:rsidTr="00966CDE">
        <w:tc>
          <w:tcPr>
            <w:tcW w:w="4850" w:type="dxa"/>
            <w:gridSpan w:val="3"/>
          </w:tcPr>
          <w:p w14:paraId="78856630"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11.3. Содержание и обоснование претензии должно быть подтверждено актом входного контроля и/или актом, составленным с участием представителей Покупателя, представителя Конечного получателя (бенефициара) и нейтральной компетентной организации.</w:t>
            </w:r>
          </w:p>
        </w:tc>
        <w:tc>
          <w:tcPr>
            <w:tcW w:w="4681" w:type="dxa"/>
            <w:gridSpan w:val="2"/>
          </w:tcPr>
          <w:p w14:paraId="30AE34E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11.3. The content and substantiation of the claim must be confirmed by an act of incoming inspection and / or an act drawn up with the participation of a representatives of the Buyer and a neutral competent organization.</w:t>
            </w:r>
          </w:p>
        </w:tc>
      </w:tr>
      <w:tr w:rsidR="000D2695" w:rsidRPr="00163573" w14:paraId="46018F1A" w14:textId="77777777" w:rsidTr="00966CDE">
        <w:tc>
          <w:tcPr>
            <w:tcW w:w="4850" w:type="dxa"/>
            <w:gridSpan w:val="3"/>
          </w:tcPr>
          <w:p w14:paraId="49A77246"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11.4. Акт должен содержать следующую информацию:</w:t>
            </w:r>
          </w:p>
          <w:p w14:paraId="37D7CCCF"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наименование товара;</w:t>
            </w:r>
          </w:p>
          <w:p w14:paraId="6CD8F1D2"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количество по инвойсу;</w:t>
            </w:r>
          </w:p>
          <w:p w14:paraId="59C1F036"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фактическое количество;</w:t>
            </w:r>
          </w:p>
          <w:p w14:paraId="00292941"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веса брутто и нетто по упаковочному листу;</w:t>
            </w:r>
          </w:p>
          <w:p w14:paraId="462049BA"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фактический вес брутто и нетто;</w:t>
            </w:r>
          </w:p>
          <w:p w14:paraId="5FB9375E"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 контракта;</w:t>
            </w:r>
          </w:p>
          <w:p w14:paraId="5F8DEE5C"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дата поступления товара;</w:t>
            </w:r>
          </w:p>
          <w:p w14:paraId="62FE17C3"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дата проведения экспертизы.</w:t>
            </w:r>
          </w:p>
        </w:tc>
        <w:tc>
          <w:tcPr>
            <w:tcW w:w="4681" w:type="dxa"/>
            <w:gridSpan w:val="2"/>
          </w:tcPr>
          <w:p w14:paraId="48E2739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11.4. The act must contain the following information:</w:t>
            </w:r>
          </w:p>
          <w:p w14:paraId="327993AB"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Name of the goods;</w:t>
            </w:r>
          </w:p>
          <w:p w14:paraId="7D22CDDA"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the amount of the invoice;</w:t>
            </w:r>
          </w:p>
          <w:p w14:paraId="3B401005"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actual quantity;</w:t>
            </w:r>
          </w:p>
          <w:p w14:paraId="23B351FB"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Gross and net weights by packing list;</w:t>
            </w:r>
          </w:p>
          <w:p w14:paraId="315CCC92"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Actual gross and net weight;</w:t>
            </w:r>
          </w:p>
          <w:p w14:paraId="5020D454"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Contract number;</w:t>
            </w:r>
          </w:p>
          <w:p w14:paraId="167E8BCF"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the date of receipt of the goods;</w:t>
            </w:r>
          </w:p>
          <w:p w14:paraId="0FC65041" w14:textId="77777777" w:rsidR="000D2695" w:rsidRPr="00163573" w:rsidRDefault="000D2695" w:rsidP="00966CDE">
            <w:pPr>
              <w:jc w:val="both"/>
              <w:rPr>
                <w:rFonts w:ascii="Arial Narrow" w:hAnsi="Arial Narrow" w:cs="Arial"/>
                <w:noProof/>
                <w:sz w:val="17"/>
                <w:szCs w:val="17"/>
              </w:rPr>
            </w:pPr>
            <w:r w:rsidRPr="00163573">
              <w:rPr>
                <w:rFonts w:ascii="Arial Narrow" w:hAnsi="Arial Narrow" w:cs="Arial"/>
                <w:noProof/>
                <w:sz w:val="17"/>
                <w:szCs w:val="17"/>
              </w:rPr>
              <w:t>- date of examination.</w:t>
            </w:r>
          </w:p>
        </w:tc>
      </w:tr>
      <w:tr w:rsidR="000D2695" w:rsidRPr="00133836" w14:paraId="43C24EF7" w14:textId="77777777" w:rsidTr="00966CDE">
        <w:tc>
          <w:tcPr>
            <w:tcW w:w="4850" w:type="dxa"/>
            <w:gridSpan w:val="3"/>
          </w:tcPr>
          <w:p w14:paraId="44DBA8D8"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11.5. Акт должен содержать подробное описание установленных дефектов, с указанием метода их установления и должен составляться против каждой транспортной накладной.</w:t>
            </w:r>
          </w:p>
        </w:tc>
        <w:tc>
          <w:tcPr>
            <w:tcW w:w="4681" w:type="dxa"/>
            <w:gridSpan w:val="2"/>
          </w:tcPr>
          <w:p w14:paraId="39E93C7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11.5. The act should contain a detailed description of the identified defects, indicating the method of their establishment and should be drawn up against each way bill.</w:t>
            </w:r>
          </w:p>
        </w:tc>
      </w:tr>
      <w:tr w:rsidR="000D2695" w:rsidRPr="00133836" w14:paraId="07F6B061" w14:textId="77777777" w:rsidTr="00966CDE">
        <w:tc>
          <w:tcPr>
            <w:tcW w:w="4850" w:type="dxa"/>
            <w:gridSpan w:val="3"/>
          </w:tcPr>
          <w:p w14:paraId="105C457B"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11.6. В претензионном письме должны содержаться требования Покупателя с приложением расчетов и копий транспортных накладных.</w:t>
            </w:r>
          </w:p>
        </w:tc>
        <w:tc>
          <w:tcPr>
            <w:tcW w:w="4681" w:type="dxa"/>
            <w:gridSpan w:val="2"/>
          </w:tcPr>
          <w:p w14:paraId="3EE23AC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11.6. The claim letter must contain the requirements of the Buyer with the application of calculations and copies of the waybills.</w:t>
            </w:r>
          </w:p>
        </w:tc>
      </w:tr>
      <w:tr w:rsidR="000D2695" w:rsidRPr="00133836" w14:paraId="640CE701" w14:textId="77777777" w:rsidTr="00966CDE">
        <w:tc>
          <w:tcPr>
            <w:tcW w:w="4850" w:type="dxa"/>
            <w:gridSpan w:val="3"/>
          </w:tcPr>
          <w:p w14:paraId="1DD92DEA"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11.7. Поставщик обязан рассмотреть полученную претензию и предоставить ответ в течение 15 рабочих дней с даты ее получения.</w:t>
            </w:r>
          </w:p>
          <w:p w14:paraId="2FC33816"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В случае, если по истечении указанного срока ответа от Поставщика не последует, претензия считается им признанной.</w:t>
            </w:r>
          </w:p>
        </w:tc>
        <w:tc>
          <w:tcPr>
            <w:tcW w:w="4681" w:type="dxa"/>
            <w:gridSpan w:val="2"/>
          </w:tcPr>
          <w:p w14:paraId="6F4B61CE"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11.7.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is obliged to review the received claim and provide a reply within 15 business days from the date of receipt.</w:t>
            </w:r>
          </w:p>
          <w:p w14:paraId="39F4166B"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If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does not respond after the specified deadline, the claim is deemed to be recognized.</w:t>
            </w:r>
          </w:p>
        </w:tc>
      </w:tr>
      <w:tr w:rsidR="000D2695" w:rsidRPr="00133836" w14:paraId="2D082030" w14:textId="77777777" w:rsidTr="00966CDE">
        <w:tc>
          <w:tcPr>
            <w:tcW w:w="4850" w:type="dxa"/>
            <w:gridSpan w:val="3"/>
          </w:tcPr>
          <w:p w14:paraId="5E06ECED"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11.8. Претензии в отношении количества товара предъявляются в течение 6 месяцев со дня прибытия товара в пункт назначения.</w:t>
            </w:r>
          </w:p>
        </w:tc>
        <w:tc>
          <w:tcPr>
            <w:tcW w:w="4681" w:type="dxa"/>
            <w:gridSpan w:val="2"/>
          </w:tcPr>
          <w:p w14:paraId="4ABC1896"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11.8. Claims in relation to the quantity of the goods are made within 6 months from the date of arrival of the goods to the destination.</w:t>
            </w:r>
          </w:p>
        </w:tc>
      </w:tr>
      <w:tr w:rsidR="000D2695" w:rsidRPr="00133836" w14:paraId="1105E6FF" w14:textId="77777777" w:rsidTr="00966CDE">
        <w:tc>
          <w:tcPr>
            <w:tcW w:w="4850" w:type="dxa"/>
            <w:gridSpan w:val="3"/>
          </w:tcPr>
          <w:p w14:paraId="2BC7A848"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11.9. Претензии по качеству и срокам годности товара, предъявляются в течение всего срока годности плюс 30 дней, при условии обнаружения недостатков в пределах срока годности</w:t>
            </w:r>
          </w:p>
        </w:tc>
        <w:tc>
          <w:tcPr>
            <w:tcW w:w="4681" w:type="dxa"/>
            <w:gridSpan w:val="2"/>
          </w:tcPr>
          <w:p w14:paraId="258F99A4"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11.9. Claims on the quality and shelf life of the goods are presented during the whole warranty period plus 30 days, provided defects are discovered within the guarantee period.</w:t>
            </w:r>
          </w:p>
        </w:tc>
      </w:tr>
      <w:tr w:rsidR="000D2695" w:rsidRPr="00133836" w14:paraId="2845357B" w14:textId="77777777" w:rsidTr="00966CDE">
        <w:tc>
          <w:tcPr>
            <w:tcW w:w="4850" w:type="dxa"/>
            <w:gridSpan w:val="3"/>
          </w:tcPr>
          <w:p w14:paraId="2A7B83E1"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5F7F0DE7" w14:textId="77777777" w:rsidR="000D2695" w:rsidRPr="00163573" w:rsidRDefault="000D2695" w:rsidP="00966CDE">
            <w:pPr>
              <w:jc w:val="both"/>
              <w:rPr>
                <w:rFonts w:ascii="Arial Narrow" w:hAnsi="Arial Narrow" w:cs="Arial"/>
                <w:noProof/>
                <w:sz w:val="17"/>
                <w:szCs w:val="17"/>
                <w:lang w:val="en-US"/>
              </w:rPr>
            </w:pPr>
          </w:p>
        </w:tc>
      </w:tr>
      <w:tr w:rsidR="000D2695" w:rsidRPr="00163573" w14:paraId="454C7C2A" w14:textId="77777777" w:rsidTr="00966CDE">
        <w:tc>
          <w:tcPr>
            <w:tcW w:w="4832" w:type="dxa"/>
            <w:gridSpan w:val="2"/>
          </w:tcPr>
          <w:p w14:paraId="02216C01"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b/>
                <w:sz w:val="17"/>
                <w:szCs w:val="17"/>
              </w:rPr>
              <w:t>12. ОТВЕТСТВЕННОСТЬ СТОРОН</w:t>
            </w:r>
          </w:p>
        </w:tc>
        <w:tc>
          <w:tcPr>
            <w:tcW w:w="4699" w:type="dxa"/>
            <w:gridSpan w:val="3"/>
          </w:tcPr>
          <w:p w14:paraId="57391E4E" w14:textId="77777777" w:rsidR="000D2695" w:rsidRPr="00163573" w:rsidRDefault="000D2695" w:rsidP="00966CDE">
            <w:pPr>
              <w:jc w:val="both"/>
              <w:rPr>
                <w:rFonts w:ascii="Arial Narrow" w:hAnsi="Arial Narrow" w:cs="Arial"/>
                <w:b/>
                <w:noProof/>
                <w:sz w:val="17"/>
                <w:szCs w:val="17"/>
              </w:rPr>
            </w:pPr>
            <w:r w:rsidRPr="00163573">
              <w:rPr>
                <w:rFonts w:ascii="Arial Narrow" w:hAnsi="Arial Narrow" w:cs="Arial"/>
                <w:b/>
                <w:noProof/>
                <w:sz w:val="17"/>
                <w:szCs w:val="17"/>
              </w:rPr>
              <w:t>12. RESPONSIBILITY OF THE PARTIES</w:t>
            </w:r>
          </w:p>
        </w:tc>
      </w:tr>
      <w:tr w:rsidR="000D2695" w:rsidRPr="00133836" w14:paraId="05E2F1FB" w14:textId="77777777" w:rsidTr="00966CDE">
        <w:tc>
          <w:tcPr>
            <w:tcW w:w="4832" w:type="dxa"/>
            <w:gridSpan w:val="2"/>
          </w:tcPr>
          <w:p w14:paraId="22444255"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12.1. В случае, просрочки поставки или недопоставки товаров против сроков, указанных в настоящем контракте, Поставщик уплачивает Покупателю пеню в размере 0,5% неисполненной части обязательства за каждый день просрочки, но при этом общая сумма пени не должна превышать 50% стоимости недопоставленных товаров.</w:t>
            </w:r>
          </w:p>
          <w:p w14:paraId="2FB18003"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В случае если просрочка поставки превысит 90 календарных дней, Покупатель имеет право отказаться от контракта или его части, а также расторгнуть контракт в одностороннем порядке с удержанием денежных средств с Договора об обеспечении обязательств исполнения импортного контракта. В этом случае, по мимо удержания задатка, Поставщик также обязан уплатить Покупателю штраф размере 50% от суммы не поставленного товара. При уплате данной суммы неустойки, нормы пункта 12.1. к Поставщику не будут применяться.</w:t>
            </w:r>
          </w:p>
        </w:tc>
        <w:tc>
          <w:tcPr>
            <w:tcW w:w="4699" w:type="dxa"/>
            <w:gridSpan w:val="3"/>
          </w:tcPr>
          <w:p w14:paraId="4788B15B"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12.1. In case of non-delivery of goods, late delivery, against the terms specified in this contract,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pays the Buyer a penalty in the amount of 0,5% of the unfulfilled part of the obligation for each day of delay, but the total amount of the penalty should not exceed 50% of the cost of the undelivered goods.</w:t>
            </w:r>
          </w:p>
          <w:p w14:paraId="6208C7B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If the delay in delivery exceeds 90 calendar days, the Buyer has the right to withdraw from the contract or part of it, as well as to terminate the contract unilaterally withholding the funds of the Contract for securing the obligations of the import contract. In this case,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is obliged to pay the Buyer a penalty in the amount of 50 percent of the amount of the goods not delivered. If this amount is paid, the rules of paragraph 12.1. shall not apply to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w:t>
            </w:r>
          </w:p>
        </w:tc>
      </w:tr>
      <w:tr w:rsidR="000D2695" w:rsidRPr="00133836" w14:paraId="324447D9" w14:textId="77777777" w:rsidTr="00966CDE">
        <w:tc>
          <w:tcPr>
            <w:tcW w:w="4832" w:type="dxa"/>
            <w:gridSpan w:val="2"/>
          </w:tcPr>
          <w:p w14:paraId="6E69E1A1"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12.2. Если поставленный товар окажется дефектным или не соответствующим требованиям оговоренным контрактом, с Поставщика взыскивается штраф в размере 20% стоимости таких товаров. Поставщик обязан в течение 90 дней заменить такой товар новым и соответствующим Приложениям контракта на условиях поставки DAP Ташкент (Инкотермс 2020).</w:t>
            </w:r>
          </w:p>
        </w:tc>
        <w:tc>
          <w:tcPr>
            <w:tcW w:w="4699" w:type="dxa"/>
            <w:gridSpan w:val="3"/>
          </w:tcPr>
          <w:p w14:paraId="6F01C736"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12.2. If the delivered product turns out to be defective or does not meet the requirements stipulated in the contract,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is charged a fine of 20% of the cost of such goods.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must replace the such goods with a new one within 90 days and in accordance with the relevant Appendices of the contract under the terms of delivery of  DAP Tashkent (Incoterms 2020).</w:t>
            </w:r>
          </w:p>
        </w:tc>
      </w:tr>
      <w:tr w:rsidR="000D2695" w:rsidRPr="00133836" w14:paraId="54C2DA99" w14:textId="77777777" w:rsidTr="00966CDE">
        <w:tc>
          <w:tcPr>
            <w:tcW w:w="4832" w:type="dxa"/>
            <w:gridSpan w:val="2"/>
          </w:tcPr>
          <w:p w14:paraId="00851299"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12.3. В случае просрочки в замене товара, несоответствующего условиям контракта, Поставщик должен уплатить Покупателю штраф в размере 0,5% от суммы товара несоответствующего условиям контракта за каждый день просрочки, но не более 50% от суммы товара, несоответствующего условиям контракта.</w:t>
            </w:r>
          </w:p>
        </w:tc>
        <w:tc>
          <w:tcPr>
            <w:tcW w:w="4699" w:type="dxa"/>
            <w:gridSpan w:val="3"/>
          </w:tcPr>
          <w:p w14:paraId="0C2724FE"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12.3. In case of delay in replacement of goods not corresponding to specifications of the Contract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shall pay to the Buyer 0,5% of the value of goods not corresponding to specifications of the Contract for every day of delay, but not more than 50% of the value of the goods not corresponding to specifications of the Contract.</w:t>
            </w:r>
          </w:p>
        </w:tc>
      </w:tr>
      <w:tr w:rsidR="000D2695" w:rsidRPr="00133836" w14:paraId="26546857" w14:textId="77777777" w:rsidTr="00966CDE">
        <w:tc>
          <w:tcPr>
            <w:tcW w:w="4832" w:type="dxa"/>
            <w:gridSpan w:val="2"/>
          </w:tcPr>
          <w:p w14:paraId="5248F902" w14:textId="77777777" w:rsidR="000D2695" w:rsidRPr="00163573" w:rsidRDefault="000D2695" w:rsidP="00966CDE">
            <w:pPr>
              <w:jc w:val="both"/>
              <w:rPr>
                <w:rFonts w:ascii="Arial Narrow" w:hAnsi="Arial Narrow" w:cs="Arial"/>
                <w:sz w:val="17"/>
                <w:szCs w:val="17"/>
                <w:lang w:val="en-US"/>
              </w:rPr>
            </w:pPr>
          </w:p>
        </w:tc>
        <w:tc>
          <w:tcPr>
            <w:tcW w:w="4699" w:type="dxa"/>
            <w:gridSpan w:val="3"/>
          </w:tcPr>
          <w:p w14:paraId="5485A694"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03FB5253" w14:textId="77777777" w:rsidTr="00966CDE">
        <w:tc>
          <w:tcPr>
            <w:tcW w:w="4832" w:type="dxa"/>
            <w:gridSpan w:val="2"/>
          </w:tcPr>
          <w:p w14:paraId="0F338CA7"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12.</w:t>
            </w:r>
            <w:r w:rsidRPr="00163573">
              <w:rPr>
                <w:rFonts w:ascii="Arial Narrow" w:hAnsi="Arial Narrow" w:cs="Arial"/>
                <w:sz w:val="17"/>
                <w:szCs w:val="17"/>
                <w:lang w:val="uz-Cyrl-UZ"/>
              </w:rPr>
              <w:t>4</w:t>
            </w:r>
            <w:r w:rsidRPr="00163573">
              <w:rPr>
                <w:rFonts w:ascii="Arial Narrow" w:hAnsi="Arial Narrow" w:cs="Arial"/>
                <w:sz w:val="17"/>
                <w:szCs w:val="17"/>
              </w:rPr>
              <w:t>. В случае неиспользования выставленного аккредитива, Поставщик по требованию Покупателя уплачивает Покупателю штраф в размере 5% от суммы неиспользованной части аккредитива путем прямого перевода на счет Покупателя в течение 10-ти дней с момента аннуляции аккредитива.</w:t>
            </w:r>
          </w:p>
        </w:tc>
        <w:tc>
          <w:tcPr>
            <w:tcW w:w="4699" w:type="dxa"/>
            <w:gridSpan w:val="3"/>
          </w:tcPr>
          <w:p w14:paraId="47A79B3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12.</w:t>
            </w:r>
            <w:r w:rsidRPr="00163573">
              <w:rPr>
                <w:rFonts w:ascii="Arial Narrow" w:hAnsi="Arial Narrow" w:cs="Arial"/>
                <w:noProof/>
                <w:sz w:val="17"/>
                <w:szCs w:val="17"/>
                <w:lang w:val="uz-Cyrl-UZ"/>
              </w:rPr>
              <w:t>4</w:t>
            </w:r>
            <w:r w:rsidRPr="00163573">
              <w:rPr>
                <w:rFonts w:ascii="Arial Narrow" w:hAnsi="Arial Narrow" w:cs="Arial"/>
                <w:noProof/>
                <w:sz w:val="17"/>
                <w:szCs w:val="17"/>
                <w:lang w:val="en-US"/>
              </w:rPr>
              <w:t xml:space="preserve">. In case of non-use of L/C issued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by demand of the Buyer and within 10 days from the moment of L/C cancellation shall pay to the Buyer 5% penalty of the value of unused part of L/C by direct money transfer to the Buyer’s account.</w:t>
            </w:r>
          </w:p>
        </w:tc>
      </w:tr>
      <w:tr w:rsidR="000D2695" w:rsidRPr="00133836" w14:paraId="1F67FB00" w14:textId="77777777" w:rsidTr="00966CDE">
        <w:tc>
          <w:tcPr>
            <w:tcW w:w="4832" w:type="dxa"/>
            <w:gridSpan w:val="2"/>
          </w:tcPr>
          <w:p w14:paraId="5B91E17D"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12.</w:t>
            </w:r>
            <w:r w:rsidRPr="00163573">
              <w:rPr>
                <w:rFonts w:ascii="Arial Narrow" w:hAnsi="Arial Narrow" w:cs="Arial"/>
                <w:sz w:val="17"/>
                <w:szCs w:val="17"/>
                <w:lang w:val="uz-Cyrl-UZ"/>
              </w:rPr>
              <w:t>5</w:t>
            </w:r>
            <w:r w:rsidRPr="00163573">
              <w:rPr>
                <w:rFonts w:ascii="Arial Narrow" w:hAnsi="Arial Narrow" w:cs="Arial"/>
                <w:sz w:val="17"/>
                <w:szCs w:val="17"/>
              </w:rPr>
              <w:t xml:space="preserve">. В случае поставки немаркированных либо ненадлежаще маркированных товаров, а также товаров без тары или упаковки либо в ненадлежащей таре или упаковке Поставщик уплачивает Покупателю штраф в размере 5% стоимости таких товаров. В тех случаях, когда товары подлежат дальнейшей отправке или хранению, Покупатель, помимо взыскания штрафа, вправе произвести упаковку и затаривание товаров своими средствами, но за счет Поставщика или потребовать от </w:t>
            </w:r>
            <w:proofErr w:type="spellStart"/>
            <w:r w:rsidRPr="00163573">
              <w:rPr>
                <w:rFonts w:ascii="Arial Narrow" w:hAnsi="Arial Narrow" w:cs="Arial"/>
                <w:sz w:val="17"/>
                <w:szCs w:val="17"/>
              </w:rPr>
              <w:t>одногороднего</w:t>
            </w:r>
            <w:proofErr w:type="spellEnd"/>
            <w:r w:rsidRPr="00163573">
              <w:rPr>
                <w:rFonts w:ascii="Arial Narrow" w:hAnsi="Arial Narrow" w:cs="Arial"/>
                <w:sz w:val="17"/>
                <w:szCs w:val="17"/>
              </w:rPr>
              <w:t xml:space="preserve"> Поставщика упаковки либо затаривания товаров.</w:t>
            </w:r>
          </w:p>
        </w:tc>
        <w:tc>
          <w:tcPr>
            <w:tcW w:w="4699" w:type="dxa"/>
            <w:gridSpan w:val="3"/>
          </w:tcPr>
          <w:p w14:paraId="0684601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12.</w:t>
            </w:r>
            <w:r w:rsidRPr="00163573">
              <w:rPr>
                <w:rFonts w:ascii="Arial Narrow" w:hAnsi="Arial Narrow" w:cs="Arial"/>
                <w:noProof/>
                <w:sz w:val="17"/>
                <w:szCs w:val="17"/>
                <w:lang w:val="uz-Cyrl-UZ"/>
              </w:rPr>
              <w:t>5</w:t>
            </w:r>
            <w:r w:rsidRPr="00163573">
              <w:rPr>
                <w:rFonts w:ascii="Arial Narrow" w:hAnsi="Arial Narrow" w:cs="Arial"/>
                <w:noProof/>
                <w:sz w:val="17"/>
                <w:szCs w:val="17"/>
                <w:lang w:val="en-US"/>
              </w:rPr>
              <w:t xml:space="preserve">. In the case of delivery of unmarked or improperly marked goods, as well as goods without packaging or packaging or in improper packaging or packaging,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pays the Buyer a pennalty of 5% of the cost of such goods. In cases where the goods are subject to further shipment or storage, the Buyer, in addition to collecting a pennalty, has the right to pack and pack the goods by its own means, but at the expense of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or to require a single-city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to pack or pack the goods.</w:t>
            </w:r>
          </w:p>
        </w:tc>
      </w:tr>
      <w:tr w:rsidR="000D2695" w:rsidRPr="00133836" w14:paraId="18934487" w14:textId="77777777" w:rsidTr="00966CDE">
        <w:tc>
          <w:tcPr>
            <w:tcW w:w="4832" w:type="dxa"/>
            <w:gridSpan w:val="2"/>
          </w:tcPr>
          <w:p w14:paraId="7314E6E5" w14:textId="77777777" w:rsidR="000D2695" w:rsidRPr="00163573" w:rsidRDefault="000D2695" w:rsidP="00966CDE">
            <w:pPr>
              <w:jc w:val="both"/>
              <w:rPr>
                <w:rFonts w:ascii="Arial Narrow" w:hAnsi="Arial Narrow" w:cs="Arial"/>
                <w:sz w:val="17"/>
                <w:szCs w:val="17"/>
              </w:rPr>
            </w:pPr>
            <w:bookmarkStart w:id="0" w:name="_Hlk164269784"/>
            <w:r w:rsidRPr="00163573">
              <w:rPr>
                <w:rFonts w:ascii="Arial Narrow" w:hAnsi="Arial Narrow" w:cs="Arial"/>
                <w:sz w:val="17"/>
                <w:szCs w:val="17"/>
              </w:rPr>
              <w:t>12.</w:t>
            </w:r>
            <w:r w:rsidRPr="00163573">
              <w:rPr>
                <w:rFonts w:ascii="Arial Narrow" w:hAnsi="Arial Narrow" w:cs="Arial"/>
                <w:sz w:val="17"/>
                <w:szCs w:val="17"/>
                <w:lang w:val="uz-Cyrl-UZ"/>
              </w:rPr>
              <w:t>6</w:t>
            </w:r>
            <w:r w:rsidRPr="00163573">
              <w:rPr>
                <w:rFonts w:ascii="Arial Narrow" w:hAnsi="Arial Narrow" w:cs="Arial"/>
                <w:sz w:val="17"/>
                <w:szCs w:val="17"/>
              </w:rPr>
              <w:t xml:space="preserve">. В случае, если до даты прибытия товара в Республику Узбекистан, Поставщик не предоставляет Регистрационное удостоверение, предусмотренное в п.3.4. настоящего контракта, </w:t>
            </w:r>
            <w:bookmarkStart w:id="1" w:name="_Hlk167869859"/>
            <w:r w:rsidRPr="00163573">
              <w:rPr>
                <w:rFonts w:ascii="Arial Narrow" w:hAnsi="Arial Narrow" w:cs="Arial"/>
                <w:sz w:val="17"/>
                <w:szCs w:val="17"/>
              </w:rPr>
              <w:t>в тех случаях, где оно требуется,</w:t>
            </w:r>
            <w:bookmarkEnd w:id="1"/>
            <w:r w:rsidRPr="00163573">
              <w:rPr>
                <w:rFonts w:ascii="Arial Narrow" w:hAnsi="Arial Narrow" w:cs="Arial"/>
                <w:sz w:val="17"/>
                <w:szCs w:val="17"/>
              </w:rPr>
              <w:t xml:space="preserve"> или копий соответствующих документов подтверждающих обращение Поставщика в ГУ «Центр безопасности </w:t>
            </w:r>
            <w:r w:rsidRPr="00163573">
              <w:rPr>
                <w:rFonts w:ascii="Arial Narrow" w:hAnsi="Arial Narrow" w:cs="Arial"/>
                <w:sz w:val="17"/>
                <w:szCs w:val="17"/>
              </w:rPr>
              <w:lastRenderedPageBreak/>
              <w:t>фармацевтической продукции» при Министерстве здравоохранения за получением регистрационного удостоверения (при этом обращение должно быть за 3 (три) месяца до истечения срока действия регистрационного удостоверения) Поставщик уплачивает Покупателю пеню в размере 0,2% от стоимости товара, на который Поставщик не предоставил Регистрационное удостоверение или копии документов подтверждающие подачу на регистрацию, за каждую неделю просрочки, но не более 10% от стоимости товара на который Поставщик не предоставил Регистрационное удостоверение или копии документов подтверждающие подачу на регистрацию.</w:t>
            </w:r>
          </w:p>
          <w:p w14:paraId="03EACC5E"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Также, в случае не предоставления Регистрационного удостоверения, Покупатель имеет право отказаться от такого товара и произвести реэкспорт данного товара. Расходы за процедуру реэкспорта в данном случае относятся на счет Поставщика в полном объеме.</w:t>
            </w:r>
            <w:bookmarkEnd w:id="0"/>
            <w:r w:rsidRPr="00163573">
              <w:rPr>
                <w:rFonts w:ascii="Arial Narrow" w:hAnsi="Arial Narrow" w:cs="Arial"/>
                <w:sz w:val="17"/>
                <w:szCs w:val="17"/>
              </w:rPr>
              <w:t xml:space="preserve"> </w:t>
            </w:r>
          </w:p>
        </w:tc>
        <w:tc>
          <w:tcPr>
            <w:tcW w:w="4699" w:type="dxa"/>
            <w:gridSpan w:val="3"/>
          </w:tcPr>
          <w:p w14:paraId="61AED84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lastRenderedPageBreak/>
              <w:t>12.</w:t>
            </w:r>
            <w:r w:rsidRPr="00163573">
              <w:rPr>
                <w:rFonts w:ascii="Arial Narrow" w:hAnsi="Arial Narrow" w:cs="Arial"/>
                <w:noProof/>
                <w:sz w:val="17"/>
                <w:szCs w:val="17"/>
                <w:lang w:val="uz-Cyrl-UZ"/>
              </w:rPr>
              <w:t>6</w:t>
            </w:r>
            <w:r w:rsidRPr="00163573">
              <w:rPr>
                <w:rFonts w:ascii="Arial Narrow" w:hAnsi="Arial Narrow" w:cs="Arial"/>
                <w:noProof/>
                <w:sz w:val="17"/>
                <w:szCs w:val="17"/>
                <w:lang w:val="en-US"/>
              </w:rPr>
              <w:t xml:space="preserve">. If,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does not provide the Registration Certificate mentioned in clause 3.4. of this contract, in cases where it is required, or copies of relevant documents confirming the submission of imported goods for registration in the State Institution «The Center for pharmaceutical products safety» under the Ministry of Health of the </w:t>
            </w:r>
            <w:r w:rsidRPr="00163573">
              <w:rPr>
                <w:rFonts w:ascii="Arial Narrow" w:hAnsi="Arial Narrow" w:cs="Arial"/>
                <w:noProof/>
                <w:sz w:val="17"/>
                <w:szCs w:val="17"/>
                <w:lang w:val="en-US"/>
              </w:rPr>
              <w:lastRenderedPageBreak/>
              <w:t xml:space="preserve">Republic of Uzbekistan, before date of arriving of the Goods to the Republic of Uzbekistan,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pays to the Buyer a penalty in the amount of 0.2% of the cost of the Goods for which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did not provide a Registration Certificate or copies of documents confirming the submission for registration for each week of delay, but not more than 10% of the cost of the goods for which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did not provide a Registration Certificate or copies of documents confirming the submission for registration.</w:t>
            </w:r>
          </w:p>
          <w:p w14:paraId="0BAC53D2" w14:textId="77777777" w:rsidR="000D2695" w:rsidRPr="00163573" w:rsidRDefault="000D2695" w:rsidP="00966CDE">
            <w:pPr>
              <w:jc w:val="both"/>
              <w:rPr>
                <w:rFonts w:ascii="Arial Narrow" w:hAnsi="Arial Narrow" w:cs="Arial"/>
                <w:noProof/>
                <w:sz w:val="17"/>
                <w:szCs w:val="17"/>
                <w:lang w:val="en-US"/>
              </w:rPr>
            </w:pPr>
          </w:p>
          <w:p w14:paraId="6D1856F5" w14:textId="77777777" w:rsidR="000D2695" w:rsidRPr="00163573" w:rsidRDefault="000D2695" w:rsidP="00966CDE">
            <w:pPr>
              <w:jc w:val="both"/>
              <w:rPr>
                <w:rFonts w:ascii="Arial Narrow" w:hAnsi="Arial Narrow" w:cs="Arial"/>
                <w:noProof/>
                <w:sz w:val="17"/>
                <w:szCs w:val="17"/>
                <w:lang w:val="en-US"/>
              </w:rPr>
            </w:pPr>
          </w:p>
          <w:p w14:paraId="59CCF3A2"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Also, if the Registration Certificate is not provided, the Buyer has the right to refuse and re-export such Goods, in this case all costs associated with the re-export procedure of such Goods are borne by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in full.</w:t>
            </w:r>
          </w:p>
          <w:p w14:paraId="26AB66CB"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401214C6" w14:textId="77777777" w:rsidTr="00966CDE">
        <w:tc>
          <w:tcPr>
            <w:tcW w:w="4832" w:type="dxa"/>
            <w:gridSpan w:val="2"/>
          </w:tcPr>
          <w:p w14:paraId="64B8AD28"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12.</w:t>
            </w:r>
            <w:r w:rsidRPr="00163573">
              <w:rPr>
                <w:rFonts w:ascii="Arial Narrow" w:hAnsi="Arial Narrow" w:cs="Arial"/>
                <w:sz w:val="17"/>
                <w:szCs w:val="17"/>
                <w:lang w:val="uz-Cyrl-UZ"/>
              </w:rPr>
              <w:t>7</w:t>
            </w:r>
            <w:r w:rsidRPr="00163573">
              <w:rPr>
                <w:rFonts w:ascii="Arial Narrow" w:hAnsi="Arial Narrow" w:cs="Arial"/>
                <w:sz w:val="17"/>
                <w:szCs w:val="17"/>
              </w:rPr>
              <w:t>. Общая сумма штрафов не должна превышать 50% от суммы контракта.</w:t>
            </w:r>
          </w:p>
        </w:tc>
        <w:tc>
          <w:tcPr>
            <w:tcW w:w="4699" w:type="dxa"/>
            <w:gridSpan w:val="3"/>
          </w:tcPr>
          <w:p w14:paraId="1BD7C7A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12.</w:t>
            </w:r>
            <w:r w:rsidRPr="00163573">
              <w:rPr>
                <w:rFonts w:ascii="Arial Narrow" w:hAnsi="Arial Narrow" w:cs="Arial"/>
                <w:noProof/>
                <w:sz w:val="17"/>
                <w:szCs w:val="17"/>
                <w:lang w:val="uz-Cyrl-UZ"/>
              </w:rPr>
              <w:t>7</w:t>
            </w:r>
            <w:r w:rsidRPr="00163573">
              <w:rPr>
                <w:rFonts w:ascii="Arial Narrow" w:hAnsi="Arial Narrow" w:cs="Arial"/>
                <w:noProof/>
                <w:sz w:val="17"/>
                <w:szCs w:val="17"/>
                <w:lang w:val="en-US"/>
              </w:rPr>
              <w:t>. Total amount of penalty must not exceed 50% of the Contract Price.</w:t>
            </w:r>
          </w:p>
        </w:tc>
      </w:tr>
      <w:tr w:rsidR="000D2695" w:rsidRPr="00133836" w14:paraId="17C332DA" w14:textId="77777777" w:rsidTr="00966CDE">
        <w:tc>
          <w:tcPr>
            <w:tcW w:w="4832" w:type="dxa"/>
            <w:gridSpan w:val="2"/>
          </w:tcPr>
          <w:p w14:paraId="10B3CCFE"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12.</w:t>
            </w:r>
            <w:r w:rsidRPr="00163573">
              <w:rPr>
                <w:rFonts w:ascii="Arial Narrow" w:hAnsi="Arial Narrow" w:cs="Arial"/>
                <w:sz w:val="17"/>
                <w:szCs w:val="17"/>
                <w:lang w:val="uz-Cyrl-UZ"/>
              </w:rPr>
              <w:t>8</w:t>
            </w:r>
            <w:r w:rsidRPr="00163573">
              <w:rPr>
                <w:rFonts w:ascii="Arial Narrow" w:hAnsi="Arial Narrow" w:cs="Arial"/>
                <w:sz w:val="17"/>
                <w:szCs w:val="17"/>
              </w:rPr>
              <w:t xml:space="preserve">. В случае несвоевременного заключения Договора об обеспечении обязательств исполнения импортного контракта в соответствии с п.7.12, Поставщик уплачивает пеню в размере 0,5% от суммы, указанной в п.7.12, за каждый день просрочки, но не более 50% от суммы, требуемой к оплате по Договору об обеспечении обязательств исполнения импортного контракта. </w:t>
            </w:r>
          </w:p>
        </w:tc>
        <w:tc>
          <w:tcPr>
            <w:tcW w:w="4699" w:type="dxa"/>
            <w:gridSpan w:val="3"/>
          </w:tcPr>
          <w:p w14:paraId="5CCBF6A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12.</w:t>
            </w:r>
            <w:r w:rsidRPr="00163573">
              <w:rPr>
                <w:rFonts w:ascii="Arial Narrow" w:hAnsi="Arial Narrow" w:cs="Arial"/>
                <w:noProof/>
                <w:sz w:val="17"/>
                <w:szCs w:val="17"/>
                <w:lang w:val="uz-Cyrl-UZ"/>
              </w:rPr>
              <w:t>8</w:t>
            </w:r>
            <w:r w:rsidRPr="00163573">
              <w:rPr>
                <w:rFonts w:ascii="Arial Narrow" w:hAnsi="Arial Narrow" w:cs="Arial"/>
                <w:noProof/>
                <w:sz w:val="17"/>
                <w:szCs w:val="17"/>
                <w:lang w:val="en-US"/>
              </w:rPr>
              <w:t xml:space="preserve"> In case of untimely conclusion of the Agreement on securing obligations to fulfill the import contract in accordance with clause 7.12,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shall pay a penalty in the amount of 0.5% of the amount specified in clause 7.12 for each day of delay, but not more than 50% of the amount required to payment under the Agreement on securing obligations for the execution of an import contract.</w:t>
            </w:r>
          </w:p>
        </w:tc>
      </w:tr>
      <w:tr w:rsidR="000D2695" w:rsidRPr="00133836" w14:paraId="2E0DA95D" w14:textId="77777777" w:rsidTr="00966CDE">
        <w:tc>
          <w:tcPr>
            <w:tcW w:w="4832" w:type="dxa"/>
            <w:gridSpan w:val="2"/>
          </w:tcPr>
          <w:p w14:paraId="36828D2B"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12.</w:t>
            </w:r>
            <w:r w:rsidRPr="00163573">
              <w:rPr>
                <w:rFonts w:ascii="Arial Narrow" w:hAnsi="Arial Narrow" w:cs="Arial"/>
                <w:sz w:val="17"/>
                <w:szCs w:val="17"/>
                <w:lang w:val="uz-Cyrl-UZ"/>
              </w:rPr>
              <w:t>9</w:t>
            </w:r>
            <w:r w:rsidRPr="00163573">
              <w:rPr>
                <w:rFonts w:ascii="Arial Narrow" w:hAnsi="Arial Narrow" w:cs="Arial"/>
                <w:sz w:val="17"/>
                <w:szCs w:val="17"/>
              </w:rPr>
              <w:t>. Поставщик обязан уплатить сумму пени и штрафа Покупателю, а также возместить расходы и прямые убытки, понесенные Покупателем в течение 15 календарных дней со дня получения претензии Покупателя. В случае неуплаты Поставщиком пени и штрафных санкций и не возмещения расходов, понесенных Покупателем выставленных в ходе исполнения настоящего контракта, Покупатель вправе удерживать все начисленные пени, штрафные санкции, все обоснованные расходы и прямые убытки при взаиморасчетах с Поставщиком. Уплата пени и штрафных санкций, а также возмещение убытков и обоснованных расходов не освобождает Поставщика от выполнения контрактных обязательств.</w:t>
            </w:r>
          </w:p>
        </w:tc>
        <w:tc>
          <w:tcPr>
            <w:tcW w:w="4699" w:type="dxa"/>
            <w:gridSpan w:val="3"/>
          </w:tcPr>
          <w:p w14:paraId="496E7865"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12.</w:t>
            </w:r>
            <w:r w:rsidRPr="00163573">
              <w:rPr>
                <w:rFonts w:ascii="Arial Narrow" w:hAnsi="Arial Narrow" w:cs="Arial"/>
                <w:noProof/>
                <w:sz w:val="17"/>
                <w:szCs w:val="17"/>
                <w:lang w:val="uz-Cyrl-UZ"/>
              </w:rPr>
              <w:t>9</w:t>
            </w:r>
            <w:r w:rsidRPr="00163573">
              <w:rPr>
                <w:rFonts w:ascii="Arial Narrow" w:hAnsi="Arial Narrow" w:cs="Arial"/>
                <w:noProof/>
                <w:sz w:val="17"/>
                <w:szCs w:val="17"/>
                <w:lang w:val="en-US"/>
              </w:rPr>
              <w:t xml:space="preserve">.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must pay the penalty amount to the Buyer, as well as to reimburse expenses incurred by the Buyer within 15 calendar days from the date of receipt of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's claim. In the event of non-payment by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and non-reimbursement of the expenses incurred by the Buyer of the penalties imposed during the execution of this contract, the Buyer shall be entitled to withdraw all accrued penalties, all reasonable expenses and direct losses when making settlements with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Payment of penalties, all reasonable expenses and direct losses does not relieve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from fulfillment of contractual obligations.</w:t>
            </w:r>
          </w:p>
        </w:tc>
      </w:tr>
      <w:tr w:rsidR="000D2695" w:rsidRPr="00133836" w14:paraId="39727AA0" w14:textId="77777777" w:rsidTr="00966CDE">
        <w:tc>
          <w:tcPr>
            <w:tcW w:w="4850" w:type="dxa"/>
            <w:gridSpan w:val="3"/>
          </w:tcPr>
          <w:p w14:paraId="5D271320"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3F159143" w14:textId="77777777" w:rsidR="000D2695" w:rsidRPr="00163573" w:rsidRDefault="000D2695" w:rsidP="00966CDE">
            <w:pPr>
              <w:jc w:val="both"/>
              <w:rPr>
                <w:rFonts w:ascii="Arial Narrow" w:hAnsi="Arial Narrow" w:cs="Arial"/>
                <w:noProof/>
                <w:sz w:val="17"/>
                <w:szCs w:val="17"/>
                <w:lang w:val="en-US"/>
              </w:rPr>
            </w:pPr>
          </w:p>
        </w:tc>
      </w:tr>
      <w:tr w:rsidR="000D2695" w:rsidRPr="00163573" w14:paraId="6705B477" w14:textId="77777777" w:rsidTr="00966CDE">
        <w:tc>
          <w:tcPr>
            <w:tcW w:w="4850" w:type="dxa"/>
            <w:gridSpan w:val="3"/>
          </w:tcPr>
          <w:p w14:paraId="77D72A4F"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noProof/>
                <w:sz w:val="17"/>
                <w:szCs w:val="17"/>
              </w:rPr>
              <w:t>13. ФОРС-МАЖОР</w:t>
            </w:r>
          </w:p>
        </w:tc>
        <w:tc>
          <w:tcPr>
            <w:tcW w:w="4681" w:type="dxa"/>
            <w:gridSpan w:val="2"/>
          </w:tcPr>
          <w:p w14:paraId="147EFEE8" w14:textId="77777777" w:rsidR="000D2695" w:rsidRPr="00163573" w:rsidRDefault="000D2695" w:rsidP="00966CDE">
            <w:pPr>
              <w:jc w:val="both"/>
              <w:rPr>
                <w:rFonts w:ascii="Arial Narrow" w:hAnsi="Arial Narrow" w:cs="Arial"/>
                <w:b/>
                <w:noProof/>
                <w:sz w:val="17"/>
                <w:szCs w:val="17"/>
              </w:rPr>
            </w:pPr>
            <w:r w:rsidRPr="00163573">
              <w:rPr>
                <w:rFonts w:ascii="Arial Narrow" w:hAnsi="Arial Narrow" w:cs="Arial"/>
                <w:b/>
                <w:noProof/>
                <w:sz w:val="17"/>
                <w:szCs w:val="17"/>
              </w:rPr>
              <w:t>13. FORCE MAJEURE</w:t>
            </w:r>
          </w:p>
        </w:tc>
      </w:tr>
      <w:tr w:rsidR="000D2695" w:rsidRPr="00133836" w14:paraId="3B78A73F" w14:textId="77777777" w:rsidTr="00966CDE">
        <w:tc>
          <w:tcPr>
            <w:tcW w:w="4850" w:type="dxa"/>
            <w:gridSpan w:val="3"/>
          </w:tcPr>
          <w:p w14:paraId="60E91D2F"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13.1.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tc>
        <w:tc>
          <w:tcPr>
            <w:tcW w:w="4681" w:type="dxa"/>
            <w:gridSpan w:val="2"/>
          </w:tcPr>
          <w:p w14:paraId="6A1179C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13.1. The Party that failed to fulfill or improperly fulfilled the obligations under the contract is liable if it does not prove that the proper execution was impossible due to force majeure, that is, extraordinary circumstances that are unavoidable under the given circumstances (force majeure).</w:t>
            </w:r>
          </w:p>
        </w:tc>
      </w:tr>
      <w:tr w:rsidR="000D2695" w:rsidRPr="00133836" w14:paraId="754D1D09" w14:textId="77777777" w:rsidTr="00966CDE">
        <w:tc>
          <w:tcPr>
            <w:tcW w:w="4850" w:type="dxa"/>
            <w:gridSpan w:val="3"/>
          </w:tcPr>
          <w:p w14:paraId="1EB4F654"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13.2. Обстоятельства непреодолимой силы (форс-мажор) – это чрезвычайные, непреодолимые и непредвиденные при данных условиях обстоятельства, вызванные природными явлениями (землетрясения, оползни, ураганы, засухи и др.) или социально-экономическими обстоятельствами (состояние войны, блокады, запреты на импорт и экспорт в государственных интересах и др.), не зависящими от воли и действий сторон, в связи с которыми они не могут выполнить принятые обязательства.</w:t>
            </w:r>
          </w:p>
        </w:tc>
        <w:tc>
          <w:tcPr>
            <w:tcW w:w="4681" w:type="dxa"/>
            <w:gridSpan w:val="2"/>
          </w:tcPr>
          <w:p w14:paraId="1F5AB136"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13.2. Force-majeure – this is an extraordinary, compelling and unexpected circumstances under the given conditions, caused by natural phenomenon (earthquakes, landslides, hurricanes, drought, etc.), or socio-economic circumstances (a state of war, blockades, prohibition of import and export in the public interest, etc.) beyond the Parties’ will and actions, in connection with which they can not fulfill their commitments.</w:t>
            </w:r>
          </w:p>
        </w:tc>
      </w:tr>
      <w:tr w:rsidR="000D2695" w:rsidRPr="00133836" w14:paraId="30F62174" w14:textId="77777777" w:rsidTr="00966CDE">
        <w:tc>
          <w:tcPr>
            <w:tcW w:w="4850" w:type="dxa"/>
            <w:gridSpan w:val="3"/>
          </w:tcPr>
          <w:p w14:paraId="2A5FD9DB" w14:textId="77777777" w:rsidR="000D2695" w:rsidRPr="00163573" w:rsidRDefault="000D2695" w:rsidP="00966CDE">
            <w:pPr>
              <w:tabs>
                <w:tab w:val="left" w:pos="318"/>
              </w:tabs>
              <w:jc w:val="both"/>
              <w:rPr>
                <w:rFonts w:ascii="Arial Narrow" w:hAnsi="Arial Narrow" w:cs="Arial"/>
                <w:sz w:val="17"/>
                <w:szCs w:val="17"/>
              </w:rPr>
            </w:pPr>
            <w:r w:rsidRPr="00163573">
              <w:rPr>
                <w:rFonts w:ascii="Arial Narrow" w:hAnsi="Arial Narrow" w:cs="Arial"/>
                <w:sz w:val="17"/>
                <w:szCs w:val="17"/>
              </w:rPr>
              <w:t>13.3. Подтверждение обстоятельств непреодолимой силы производится предоставлением оригинала сертификата, выданного уполномоченным органом страны, где имело место данное обстоятельство.</w:t>
            </w:r>
          </w:p>
        </w:tc>
        <w:tc>
          <w:tcPr>
            <w:tcW w:w="4681" w:type="dxa"/>
            <w:gridSpan w:val="2"/>
          </w:tcPr>
          <w:p w14:paraId="3A357C81"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13.3. Confirmation of force majeure circumstances is made by providing the original certificate issued by the authorized body of the country where this circumstance occurred.</w:t>
            </w:r>
          </w:p>
        </w:tc>
      </w:tr>
      <w:tr w:rsidR="000D2695" w:rsidRPr="00133836" w14:paraId="23BF6CC9" w14:textId="77777777" w:rsidTr="00966CDE">
        <w:tc>
          <w:tcPr>
            <w:tcW w:w="4850" w:type="dxa"/>
            <w:gridSpan w:val="3"/>
          </w:tcPr>
          <w:p w14:paraId="6D6E28A5"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13.4. Сторона, для которой создалась невозможность исполнения обязательств (форс-мажор), обязана в течении 15 дней в письменной форме уведомить другую сторону о наступлении, предполагаемом сроке действия и прекращении вышеуказанных обстоятельств и в течении 60 дней предоставить документ уполномоченного органа </w:t>
            </w:r>
            <w:r w:rsidRPr="00163573">
              <w:rPr>
                <w:rFonts w:ascii="Arial Narrow" w:hAnsi="Arial Narrow" w:cs="Arial"/>
                <w:sz w:val="17"/>
                <w:szCs w:val="17"/>
                <w:lang w:val="uz-Cyrl-UZ"/>
              </w:rPr>
              <w:t xml:space="preserve">либо </w:t>
            </w:r>
            <w:r w:rsidRPr="00163573">
              <w:rPr>
                <w:rFonts w:ascii="Arial Narrow" w:hAnsi="Arial Narrow" w:cs="Arial"/>
                <w:sz w:val="17"/>
                <w:szCs w:val="17"/>
              </w:rPr>
              <w:t>оригинал письма Поставщика/Производителя, подтвержденного и заверенного Торгово-промышленной палатой страны, с которой отгружается товар, подтверждающий данные форс-мажорные обстоятельства, непосредственно повлиявшие на деятельность Поставщика /грузоотправителя, либо производителя товаров.</w:t>
            </w:r>
          </w:p>
        </w:tc>
        <w:tc>
          <w:tcPr>
            <w:tcW w:w="4681" w:type="dxa"/>
            <w:gridSpan w:val="2"/>
          </w:tcPr>
          <w:p w14:paraId="361A230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13.4. The Party fails to fulfill its obligations (force-majeure) is required within 15 days notify the other Party in writing of the occurrence, expected duration and cessation of the above circumstances and within 60 days to provide document of the authorized body or original of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’s/Manufacturer letter, confirmed and certified by the Chamber of Commerce and Industry of the country from which the goods are shipped confirming these force majeure circumstances that directly affected the activities of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/consignor or manufacturer of goods.</w:t>
            </w:r>
          </w:p>
        </w:tc>
      </w:tr>
      <w:tr w:rsidR="000D2695" w:rsidRPr="00133836" w14:paraId="6CC40FC6" w14:textId="77777777" w:rsidTr="00966CDE">
        <w:tc>
          <w:tcPr>
            <w:tcW w:w="4850" w:type="dxa"/>
            <w:gridSpan w:val="3"/>
          </w:tcPr>
          <w:p w14:paraId="01BD244E"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13.5. Если Покупателем не дано иных указаний в письменной форме, Поставщик должен продолжать выполнение до практически разумного момента и заниматься поиском альтернативных и обоснованных средств исполнения, находящихся вне влияния форс-мажорных обстоятельств.</w:t>
            </w:r>
          </w:p>
        </w:tc>
        <w:tc>
          <w:tcPr>
            <w:tcW w:w="4681" w:type="dxa"/>
            <w:gridSpan w:val="2"/>
          </w:tcPr>
          <w:p w14:paraId="50266A2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13.5. If the Buyer does not give other instructions in writing,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shall continue performance to practice-reasonable moment and to seek alternative and sound means of execution outside the influence of force-majeure.</w:t>
            </w:r>
          </w:p>
        </w:tc>
      </w:tr>
      <w:tr w:rsidR="000D2695" w:rsidRPr="00133836" w14:paraId="740E6E86" w14:textId="77777777" w:rsidTr="00966CDE">
        <w:tc>
          <w:tcPr>
            <w:tcW w:w="4850" w:type="dxa"/>
            <w:gridSpan w:val="3"/>
          </w:tcPr>
          <w:p w14:paraId="389DFE17"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20298635"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06D30C5A" w14:textId="77777777" w:rsidTr="00966CDE">
        <w:tc>
          <w:tcPr>
            <w:tcW w:w="4850" w:type="dxa"/>
            <w:gridSpan w:val="3"/>
          </w:tcPr>
          <w:p w14:paraId="68B311A0"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14. ПОРЯДОК РАССМОТРЕНИЯ СПОРОВ</w:t>
            </w:r>
          </w:p>
        </w:tc>
        <w:tc>
          <w:tcPr>
            <w:tcW w:w="4681" w:type="dxa"/>
            <w:gridSpan w:val="2"/>
          </w:tcPr>
          <w:p w14:paraId="38B80636"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b/>
                <w:noProof/>
                <w:sz w:val="17"/>
                <w:szCs w:val="17"/>
                <w:lang w:val="en-US"/>
              </w:rPr>
              <w:t>14. PROCEDURE FOR CONSIDERATION OF DISPUTES</w:t>
            </w:r>
          </w:p>
        </w:tc>
      </w:tr>
      <w:tr w:rsidR="000D2695" w:rsidRPr="00133836" w14:paraId="10449B87" w14:textId="77777777" w:rsidTr="00966CDE">
        <w:tc>
          <w:tcPr>
            <w:tcW w:w="4850" w:type="dxa"/>
            <w:gridSpan w:val="3"/>
          </w:tcPr>
          <w:p w14:paraId="698D9E27"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14.1. Все споры, которые могут возникнуть между Сторонами в ходе исполнения настоящего Контракта и не могут быть урегулированы мирным путем, подлежат разрешению в Ташкентском экономическом суде Республики Узбекистан в соответствии с нормами законодательства Республики Узбекистан. Решение суда является окончательным и обязательным для обеих сторон.</w:t>
            </w:r>
          </w:p>
          <w:p w14:paraId="78F9269D"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Место рассмотрения спора:</w:t>
            </w:r>
          </w:p>
          <w:p w14:paraId="094B5D2F"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Ташкентский экономический суд (Судебная коллегия по экономическим делам),</w:t>
            </w:r>
          </w:p>
          <w:p w14:paraId="2B428933"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lastRenderedPageBreak/>
              <w:t xml:space="preserve">Узбекистан, 100097, Ташкент, ул. </w:t>
            </w:r>
            <w:proofErr w:type="spellStart"/>
            <w:r w:rsidRPr="00163573">
              <w:rPr>
                <w:rFonts w:ascii="Arial Narrow" w:hAnsi="Arial Narrow" w:cs="Arial"/>
                <w:sz w:val="17"/>
                <w:szCs w:val="17"/>
              </w:rPr>
              <w:t>Чупанота</w:t>
            </w:r>
            <w:proofErr w:type="spellEnd"/>
            <w:r w:rsidRPr="00163573">
              <w:rPr>
                <w:rFonts w:ascii="Arial Narrow" w:hAnsi="Arial Narrow" w:cs="Arial"/>
                <w:sz w:val="17"/>
                <w:szCs w:val="17"/>
              </w:rPr>
              <w:t xml:space="preserve">, 6 </w:t>
            </w:r>
          </w:p>
          <w:p w14:paraId="32963B0D"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Тел: (+998 71) 277-03-22; (+998 71) 277-27-48.</w:t>
            </w:r>
          </w:p>
        </w:tc>
        <w:tc>
          <w:tcPr>
            <w:tcW w:w="4681" w:type="dxa"/>
            <w:gridSpan w:val="2"/>
          </w:tcPr>
          <w:p w14:paraId="48642D2D"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lastRenderedPageBreak/>
              <w:t>14.1. All disputes that may arise between the Parties during the execution of this Contract and can not be settled peacefully shall be resolved by the Tashkent Interdistrict Economic Court of the Republic of Uzbekistan in accordance with the regulations of this court and application of the norms of the Legislation of the Republic of Uzbekistan. The decision of the court is final and binding on both parties.</w:t>
            </w:r>
          </w:p>
          <w:p w14:paraId="4625EDD1"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Place of arbitration (or dispute consideration):</w:t>
            </w:r>
          </w:p>
          <w:p w14:paraId="382135EE"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Tashkent Economic Court (Juridical Board for Economic Affairs),</w:t>
            </w:r>
          </w:p>
          <w:p w14:paraId="6D1EBE7B" w14:textId="77777777" w:rsidR="000D2695" w:rsidRPr="00163573" w:rsidRDefault="000D2695" w:rsidP="00966CDE">
            <w:pPr>
              <w:jc w:val="both"/>
              <w:rPr>
                <w:rFonts w:ascii="Arial Narrow" w:hAnsi="Arial Narrow" w:cs="Arial"/>
                <w:noProof/>
                <w:sz w:val="17"/>
                <w:szCs w:val="17"/>
                <w:lang w:val="en-US"/>
              </w:rPr>
            </w:pPr>
          </w:p>
          <w:p w14:paraId="4F7E586A"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lastRenderedPageBreak/>
              <w:t>Uzbekistan, 100097, Tashkent, 6, Chupanota str.</w:t>
            </w:r>
          </w:p>
          <w:p w14:paraId="3D12AB5B"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Tel: (+998 71) 277-03-22; (+998 71) 277-27-48.</w:t>
            </w:r>
          </w:p>
        </w:tc>
      </w:tr>
      <w:tr w:rsidR="000D2695" w:rsidRPr="00133836" w14:paraId="77646613" w14:textId="77777777" w:rsidTr="00966CDE">
        <w:tc>
          <w:tcPr>
            <w:tcW w:w="4850" w:type="dxa"/>
            <w:gridSpan w:val="3"/>
          </w:tcPr>
          <w:p w14:paraId="330F38E0"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6A05B101" w14:textId="77777777" w:rsidR="000D2695" w:rsidRPr="00163573" w:rsidRDefault="000D2695" w:rsidP="00966CDE">
            <w:pPr>
              <w:jc w:val="both"/>
              <w:rPr>
                <w:rFonts w:ascii="Arial Narrow" w:hAnsi="Arial Narrow" w:cs="Arial"/>
                <w:noProof/>
                <w:sz w:val="17"/>
                <w:szCs w:val="17"/>
                <w:lang w:val="en-US"/>
              </w:rPr>
            </w:pPr>
          </w:p>
        </w:tc>
      </w:tr>
      <w:tr w:rsidR="000D2695" w:rsidRPr="00163573" w14:paraId="604D20AD" w14:textId="77777777" w:rsidTr="00966CDE">
        <w:tc>
          <w:tcPr>
            <w:tcW w:w="4850" w:type="dxa"/>
            <w:gridSpan w:val="3"/>
          </w:tcPr>
          <w:p w14:paraId="61ACEAA0"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1</w:t>
            </w:r>
            <w:r w:rsidRPr="00163573">
              <w:rPr>
                <w:rFonts w:ascii="Arial Narrow" w:hAnsi="Arial Narrow" w:cs="Arial"/>
                <w:b/>
                <w:sz w:val="17"/>
                <w:szCs w:val="17"/>
                <w:lang w:val="en-US"/>
              </w:rPr>
              <w:t>5</w:t>
            </w:r>
            <w:r w:rsidRPr="00163573">
              <w:rPr>
                <w:rFonts w:ascii="Arial Narrow" w:hAnsi="Arial Narrow" w:cs="Arial"/>
                <w:b/>
                <w:sz w:val="17"/>
                <w:szCs w:val="17"/>
              </w:rPr>
              <w:t>. ПРОЧИЕ УСЛОВИЯ</w:t>
            </w:r>
          </w:p>
        </w:tc>
        <w:tc>
          <w:tcPr>
            <w:tcW w:w="4681" w:type="dxa"/>
            <w:gridSpan w:val="2"/>
          </w:tcPr>
          <w:p w14:paraId="41B1E28D" w14:textId="77777777" w:rsidR="000D2695" w:rsidRPr="00163573" w:rsidRDefault="000D2695" w:rsidP="00966CDE">
            <w:pPr>
              <w:jc w:val="both"/>
              <w:rPr>
                <w:rFonts w:ascii="Arial Narrow" w:hAnsi="Arial Narrow" w:cs="Arial"/>
                <w:b/>
                <w:noProof/>
                <w:sz w:val="17"/>
                <w:szCs w:val="17"/>
              </w:rPr>
            </w:pPr>
            <w:r w:rsidRPr="00163573">
              <w:rPr>
                <w:rFonts w:ascii="Arial Narrow" w:hAnsi="Arial Narrow" w:cs="Arial"/>
                <w:b/>
                <w:noProof/>
                <w:sz w:val="17"/>
                <w:szCs w:val="17"/>
              </w:rPr>
              <w:t>15. OTHER CONDITIONS</w:t>
            </w:r>
          </w:p>
        </w:tc>
      </w:tr>
      <w:tr w:rsidR="000D2695" w:rsidRPr="00133836" w14:paraId="0B87B458" w14:textId="77777777" w:rsidTr="00966CDE">
        <w:tc>
          <w:tcPr>
            <w:tcW w:w="4850" w:type="dxa"/>
            <w:gridSpan w:val="3"/>
          </w:tcPr>
          <w:p w14:paraId="09EB6471"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15.1. Все приложения к настоящему Контракту, являются неотъемлемой частью контракта.</w:t>
            </w:r>
          </w:p>
        </w:tc>
        <w:tc>
          <w:tcPr>
            <w:tcW w:w="4681" w:type="dxa"/>
            <w:gridSpan w:val="2"/>
          </w:tcPr>
          <w:p w14:paraId="2679037E"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15.1. All the annexes to the present Contract are to be considered as integral parts of the Contract.</w:t>
            </w:r>
          </w:p>
        </w:tc>
      </w:tr>
      <w:tr w:rsidR="000D2695" w:rsidRPr="00133836" w14:paraId="6B576ED2" w14:textId="77777777" w:rsidTr="00966CDE">
        <w:tc>
          <w:tcPr>
            <w:tcW w:w="4850" w:type="dxa"/>
            <w:gridSpan w:val="3"/>
          </w:tcPr>
          <w:p w14:paraId="701E56F4" w14:textId="77777777" w:rsidR="000D2695" w:rsidRPr="00163573" w:rsidRDefault="000D2695" w:rsidP="00966CDE">
            <w:pPr>
              <w:jc w:val="both"/>
              <w:rPr>
                <w:rFonts w:ascii="Arial Narrow" w:hAnsi="Arial Narrow" w:cs="Arial"/>
                <w:noProof/>
                <w:sz w:val="17"/>
                <w:szCs w:val="17"/>
              </w:rPr>
            </w:pPr>
            <w:r w:rsidRPr="00163573">
              <w:rPr>
                <w:rFonts w:ascii="Arial Narrow" w:hAnsi="Arial Narrow" w:cs="Arial"/>
                <w:noProof/>
                <w:sz w:val="17"/>
                <w:szCs w:val="17"/>
              </w:rPr>
              <w:t xml:space="preserve">15.2. Все изменения и дополнения к настоящему Контракту действительны лишь в том случае, если они совершены в письменной форме, подписаны обеими сторонами и зарегистрированы в </w:t>
            </w:r>
            <w:r w:rsidRPr="00163573">
              <w:rPr>
                <w:rFonts w:ascii="Arial Narrow" w:hAnsi="Arial Narrow" w:cs="Arial"/>
                <w:sz w:val="17"/>
                <w:szCs w:val="17"/>
              </w:rPr>
              <w:t>Единой электронной информационной системе внешнеторговых операций (ЕЭИСВО) Республики Узбекистан</w:t>
            </w:r>
            <w:r w:rsidRPr="00163573">
              <w:rPr>
                <w:rFonts w:ascii="Arial Narrow" w:hAnsi="Arial Narrow" w:cs="Arial"/>
                <w:noProof/>
                <w:sz w:val="17"/>
                <w:szCs w:val="17"/>
              </w:rPr>
              <w:t>.</w:t>
            </w:r>
          </w:p>
        </w:tc>
        <w:tc>
          <w:tcPr>
            <w:tcW w:w="4681" w:type="dxa"/>
            <w:gridSpan w:val="2"/>
          </w:tcPr>
          <w:p w14:paraId="56FAB75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15.2. All the amendments and addenda to the present Contract are valid only if they are made in written form, signed by both parties and registered in the Unified Electronic Information System for Foreign Trade Operations (UEISFTO) of the Republic of Uzbekistan.</w:t>
            </w:r>
          </w:p>
        </w:tc>
      </w:tr>
      <w:tr w:rsidR="000D2695" w:rsidRPr="00133836" w14:paraId="75543B60" w14:textId="77777777" w:rsidTr="00966CDE">
        <w:tc>
          <w:tcPr>
            <w:tcW w:w="4850" w:type="dxa"/>
            <w:gridSpan w:val="3"/>
          </w:tcPr>
          <w:p w14:paraId="14436AAC"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15.3. Поставщик не имеет права передавать третьим лицам исполнение настоящего Контракта без письменного разрешения Покупателя.</w:t>
            </w:r>
          </w:p>
        </w:tc>
        <w:tc>
          <w:tcPr>
            <w:tcW w:w="4681" w:type="dxa"/>
            <w:gridSpan w:val="2"/>
          </w:tcPr>
          <w:p w14:paraId="7960100A"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15.3. The </w:t>
            </w:r>
            <w:r w:rsidRPr="00163573">
              <w:rPr>
                <w:rFonts w:ascii="Arial Narrow" w:hAnsi="Arial Narrow" w:cs="Arial"/>
                <w:sz w:val="17"/>
                <w:szCs w:val="17"/>
                <w:lang w:val="en-US"/>
              </w:rPr>
              <w:t>Supplier</w:t>
            </w:r>
            <w:r w:rsidRPr="00163573">
              <w:rPr>
                <w:rFonts w:ascii="Arial Narrow" w:hAnsi="Arial Narrow" w:cs="Arial"/>
                <w:noProof/>
                <w:sz w:val="17"/>
                <w:szCs w:val="17"/>
                <w:lang w:val="en-US"/>
              </w:rPr>
              <w:t xml:space="preserve"> shall have no right to transfer the execution of the Contract to third parties without the Buyer’s written consent.</w:t>
            </w:r>
          </w:p>
        </w:tc>
      </w:tr>
      <w:tr w:rsidR="000D2695" w:rsidRPr="00133836" w14:paraId="2CC22714" w14:textId="77777777" w:rsidTr="00966CDE">
        <w:tc>
          <w:tcPr>
            <w:tcW w:w="4850" w:type="dxa"/>
            <w:gridSpan w:val="3"/>
          </w:tcPr>
          <w:p w14:paraId="3B76D9DF"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15.4. После подписания настоящего Контракта, все предыдущие переговоры и переписка по нему теряют силу.</w:t>
            </w:r>
          </w:p>
        </w:tc>
        <w:tc>
          <w:tcPr>
            <w:tcW w:w="4681" w:type="dxa"/>
            <w:gridSpan w:val="2"/>
          </w:tcPr>
          <w:p w14:paraId="59910D9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15.4. After the signing of this Contract, all previous negotiations and correspondence on it become null and void</w:t>
            </w:r>
          </w:p>
        </w:tc>
      </w:tr>
      <w:tr w:rsidR="000D2695" w:rsidRPr="00133836" w14:paraId="1CF6955B" w14:textId="77777777" w:rsidTr="00966CDE">
        <w:tc>
          <w:tcPr>
            <w:tcW w:w="4850" w:type="dxa"/>
            <w:gridSpan w:val="3"/>
          </w:tcPr>
          <w:p w14:paraId="2F61F4F8"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15.5. Настоящий Контракт подписан в двух экземплярах, по одному для каждой из Сторон, на Русском и Английском языках.</w:t>
            </w:r>
          </w:p>
          <w:p w14:paraId="5BFFAB9A"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В случае возникновения разночтений, приоритет будет иметь версия контракта на Русском языке.</w:t>
            </w:r>
          </w:p>
        </w:tc>
        <w:tc>
          <w:tcPr>
            <w:tcW w:w="4681" w:type="dxa"/>
            <w:gridSpan w:val="2"/>
          </w:tcPr>
          <w:p w14:paraId="7A672728" w14:textId="77777777" w:rsidR="000D2695" w:rsidRPr="00163573" w:rsidRDefault="000D2695" w:rsidP="00966CDE">
            <w:pPr>
              <w:ind w:left="10"/>
              <w:jc w:val="both"/>
              <w:rPr>
                <w:rFonts w:ascii="Arial Narrow" w:hAnsi="Arial Narrow" w:cs="Arial"/>
                <w:noProof/>
                <w:sz w:val="17"/>
                <w:szCs w:val="17"/>
                <w:lang w:val="en-US"/>
              </w:rPr>
            </w:pPr>
            <w:r w:rsidRPr="00163573">
              <w:rPr>
                <w:rFonts w:ascii="Arial Narrow" w:hAnsi="Arial Narrow" w:cs="Arial"/>
                <w:noProof/>
                <w:sz w:val="17"/>
                <w:szCs w:val="17"/>
                <w:lang w:val="en-US"/>
              </w:rPr>
              <w:t>15.5. The present Contract is signed in duplicate, one for each of the Parties, in the Russian and English languages.</w:t>
            </w:r>
          </w:p>
          <w:p w14:paraId="62561F2B"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In the event of a discrepancy, the version of the contract in the Russian language will prevail.</w:t>
            </w:r>
          </w:p>
        </w:tc>
      </w:tr>
      <w:tr w:rsidR="000D2695" w:rsidRPr="00133836" w14:paraId="28F90690" w14:textId="77777777" w:rsidTr="00966CDE">
        <w:tc>
          <w:tcPr>
            <w:tcW w:w="4850" w:type="dxa"/>
            <w:gridSpan w:val="3"/>
          </w:tcPr>
          <w:p w14:paraId="3ACC8AA4"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15.6. Применимым правом к настоящему Контракту является законодательство Республики Узбекистан, действующее на дату заключения настоящего Контракта.</w:t>
            </w:r>
          </w:p>
        </w:tc>
        <w:tc>
          <w:tcPr>
            <w:tcW w:w="4681" w:type="dxa"/>
            <w:gridSpan w:val="2"/>
          </w:tcPr>
          <w:p w14:paraId="53EF9376"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15.6. The applicable law to this Contract is the legislation of the Republic of Uzbekistan, effective on the date of concluding this Contract.</w:t>
            </w:r>
          </w:p>
        </w:tc>
      </w:tr>
      <w:tr w:rsidR="000D2695" w:rsidRPr="00133836" w14:paraId="1A69E022" w14:textId="77777777" w:rsidTr="00966CDE">
        <w:tc>
          <w:tcPr>
            <w:tcW w:w="4850" w:type="dxa"/>
            <w:gridSpan w:val="3"/>
          </w:tcPr>
          <w:p w14:paraId="747D7CFA"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15.7. Настоящий контракт, вступает в силу после подписания его обеими Сторонами, регистрации в Комитете казначейской службы Министерства экономики и финансов Республики Узбекистан и регистрацией в Единой электронной информационной системе внешнеторговых операций (ЕЭИСВО) Республики Узбекистан.</w:t>
            </w:r>
          </w:p>
        </w:tc>
        <w:tc>
          <w:tcPr>
            <w:tcW w:w="4681" w:type="dxa"/>
            <w:gridSpan w:val="2"/>
          </w:tcPr>
          <w:p w14:paraId="0D308BA5"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15.7. The present Contract comes into force after its signing by both Parties, registration in the Treasury Service Committee under the Ministry of Economy and Finance of the Republic of Uzbekistan and registration in the Unified Electronic Information System for Foreign Trade Operations (UEISFTO) of the Republic of Uzbekistan.</w:t>
            </w:r>
          </w:p>
        </w:tc>
      </w:tr>
      <w:tr w:rsidR="000D2695" w:rsidRPr="00133836" w14:paraId="5E401082" w14:textId="77777777" w:rsidTr="00966CDE">
        <w:tc>
          <w:tcPr>
            <w:tcW w:w="4850" w:type="dxa"/>
            <w:gridSpan w:val="3"/>
          </w:tcPr>
          <w:p w14:paraId="6AC82BC0"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15.8. Срок действия настоящего Контракта - до полного выполнения обязательств сторонами и проведения взаимных расчетов.</w:t>
            </w:r>
          </w:p>
        </w:tc>
        <w:tc>
          <w:tcPr>
            <w:tcW w:w="4681" w:type="dxa"/>
            <w:gridSpan w:val="2"/>
          </w:tcPr>
          <w:p w14:paraId="1C4355D2"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15.8. The term of this Contract is until the Parties fulfill their obligations and perform mutual settlements.</w:t>
            </w:r>
          </w:p>
        </w:tc>
      </w:tr>
      <w:tr w:rsidR="000D2695" w:rsidRPr="00133836" w14:paraId="3D38C7C8" w14:textId="77777777" w:rsidTr="00966CDE">
        <w:tc>
          <w:tcPr>
            <w:tcW w:w="4850" w:type="dxa"/>
            <w:gridSpan w:val="3"/>
          </w:tcPr>
          <w:p w14:paraId="5AC64668"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15.9. Контракт, спецификации, приложения, дополнения и изменения к нему, акты сверки взаиморасчетов, и другие документы, оформляемые в рамках исполнения настоящего Контракта, подписанные уполномоченным лицом соответствующей Стороны могут быть переданы другой Стороне посредством, электронной связи (электронная почта), при этом направление оригиналов документов осуществляется в установленном настоящим пунктом порядке и обязательно для Сторон. Датой получения указанных документов при передаче по электронной связи (электронная почта) - признается дата отправки сообщения. Для целей настоящего пункта Стороны используют сведения (адреса электронной почты и т.д.) указанные в разделе 17 («ЮРИДИЧЕСКИЕ АДРЕСА И БАНКОВСКИЕ РЕКВИЗИТЫ СТОРОН») настоящего Контракта, если иное не установлено настоящим Контрактом в отношении отдельных видов документов.</w:t>
            </w:r>
          </w:p>
          <w:p w14:paraId="0387F54D" w14:textId="77777777" w:rsidR="000D2695" w:rsidRPr="00163573" w:rsidRDefault="000D2695" w:rsidP="00966CDE">
            <w:pPr>
              <w:autoSpaceDE w:val="0"/>
              <w:autoSpaceDN w:val="0"/>
              <w:adjustRightInd w:val="0"/>
              <w:jc w:val="both"/>
              <w:rPr>
                <w:rFonts w:ascii="Arial Narrow" w:hAnsi="Arial Narrow" w:cs="Arial"/>
                <w:sz w:val="17"/>
                <w:szCs w:val="17"/>
              </w:rPr>
            </w:pPr>
            <w:r w:rsidRPr="00163573">
              <w:rPr>
                <w:rFonts w:ascii="Arial Narrow" w:hAnsi="Arial Narrow" w:cs="Arial"/>
                <w:sz w:val="17"/>
                <w:szCs w:val="17"/>
              </w:rPr>
              <w:t>Стороны обязуются направлять оригиналы контрактов, спецификаций, приложений, дополнений и изменения к нему, акты сверки взаиморасчетов, платежные документы и Банковские Гарантии на исполнение контракта (переданных ранее с использованием электронной связи) с собственноручными подписями уполномоченных лиц другой Стороне по почтовой связи, курьерской доставкой в течение 30 (Тридцать) дней с даты передачи соответствующих документов по электронной связи. Документы, переданные по электронной связи в соответствии с условиями настоящего пункта, признаются Сторонами, документами, обладающими полной юридической силой, имеющими простую письменную форму, полноценными доказательствами в судебных разбирательствах, до момента получения оригиналов соответствующих документов.</w:t>
            </w:r>
          </w:p>
        </w:tc>
        <w:tc>
          <w:tcPr>
            <w:tcW w:w="4681" w:type="dxa"/>
            <w:gridSpan w:val="2"/>
          </w:tcPr>
          <w:p w14:paraId="11DA4592"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15.9. The Contract, specifications, annexces, additions and amendments to it, acts of reconciliation of mutual settlements and other documents drawn up within the framework of the execution of this Contract, signed by an authorized person of the relevant Party, may be transmitted to the opposite Party via electronic (e-mail) communication, while sending the original documents is carried out in accordance with the procedure established by this paragraph and is mandatory for the Parties. The date of receipt of the specified documents when transmitting by electronic communication (e - mail) is the date of sending the message. For the purposes of this paragraph, the Parties use the information (e-mail addresses, etc.) specified in section 17 («LEGAL ADDRESSES AND BANK DETAILS OF THE PARTIES») of this Contract, unless otherwise provided by this Contract in respect of certain types of documents.</w:t>
            </w:r>
          </w:p>
          <w:p w14:paraId="7DABA72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The Parties undertake to send the originals of the contracts, specifications, annexces, additions and amendments to it, acts of reconciliation of mutual settlements, payment documents, Bank Guarantee for execution of the Contract (previously transmitted using electronic communication) with the handwritten signatures of authorized persons to the other Party by mail, by courier delivery within 30 (Thirty) days from the date of transmission of the relevant documents by electronic communication. Documents transmitted by electronic communication in accordance with the terms of this paragraph are recognized by the Parties as documents that have full legal force, have a simple written form, full-fledged evidence in court proceedings, until the originals of the relevant documents are received.</w:t>
            </w:r>
          </w:p>
        </w:tc>
      </w:tr>
      <w:tr w:rsidR="000D2695" w:rsidRPr="00133836" w14:paraId="2D610D95" w14:textId="77777777" w:rsidTr="00966CDE">
        <w:trPr>
          <w:trHeight w:val="50"/>
        </w:trPr>
        <w:tc>
          <w:tcPr>
            <w:tcW w:w="4850" w:type="dxa"/>
            <w:gridSpan w:val="3"/>
          </w:tcPr>
          <w:p w14:paraId="46550F1C" w14:textId="77777777" w:rsidR="000D2695" w:rsidRPr="00163573" w:rsidRDefault="000D2695" w:rsidP="00966CDE">
            <w:pPr>
              <w:autoSpaceDE w:val="0"/>
              <w:autoSpaceDN w:val="0"/>
              <w:adjustRightInd w:val="0"/>
              <w:jc w:val="both"/>
              <w:rPr>
                <w:rFonts w:ascii="Arial Narrow" w:hAnsi="Arial Narrow" w:cs="Arial"/>
                <w:sz w:val="17"/>
                <w:szCs w:val="17"/>
                <w:lang w:val="en-US"/>
              </w:rPr>
            </w:pPr>
          </w:p>
        </w:tc>
        <w:tc>
          <w:tcPr>
            <w:tcW w:w="4681" w:type="dxa"/>
            <w:gridSpan w:val="2"/>
          </w:tcPr>
          <w:p w14:paraId="48317BA4" w14:textId="77777777" w:rsidR="000D2695" w:rsidRPr="00163573" w:rsidRDefault="000D2695" w:rsidP="00966CDE">
            <w:pPr>
              <w:jc w:val="both"/>
              <w:rPr>
                <w:rFonts w:ascii="Arial Narrow" w:hAnsi="Arial Narrow" w:cs="Arial"/>
                <w:noProof/>
                <w:sz w:val="17"/>
                <w:szCs w:val="17"/>
                <w:lang w:val="en-US"/>
              </w:rPr>
            </w:pPr>
          </w:p>
        </w:tc>
      </w:tr>
      <w:tr w:rsidR="000D2695" w:rsidRPr="00163573" w14:paraId="7A71599D" w14:textId="77777777" w:rsidTr="00966CDE">
        <w:tc>
          <w:tcPr>
            <w:tcW w:w="4850" w:type="dxa"/>
            <w:gridSpan w:val="3"/>
          </w:tcPr>
          <w:p w14:paraId="7F52E025"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b/>
                <w:sz w:val="17"/>
                <w:szCs w:val="17"/>
              </w:rPr>
              <w:t>16. АНТИКОРРУПЦИОННАЯ ОГОВОРКА</w:t>
            </w:r>
          </w:p>
        </w:tc>
        <w:tc>
          <w:tcPr>
            <w:tcW w:w="4681" w:type="dxa"/>
            <w:gridSpan w:val="2"/>
          </w:tcPr>
          <w:p w14:paraId="296DF58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b/>
                <w:noProof/>
                <w:sz w:val="17"/>
                <w:szCs w:val="17"/>
                <w:lang w:val="en-US"/>
              </w:rPr>
              <w:t>16. ANTI-CORRUPTION CLAUSE</w:t>
            </w:r>
          </w:p>
        </w:tc>
      </w:tr>
      <w:tr w:rsidR="000D2695" w:rsidRPr="00133836" w14:paraId="020E145B" w14:textId="77777777" w:rsidTr="00966CDE">
        <w:tc>
          <w:tcPr>
            <w:tcW w:w="4850" w:type="dxa"/>
            <w:gridSpan w:val="3"/>
          </w:tcPr>
          <w:p w14:paraId="6987DBDC" w14:textId="77777777" w:rsidR="000D2695" w:rsidRPr="00163573" w:rsidRDefault="000D2695" w:rsidP="00966CDE">
            <w:pPr>
              <w:autoSpaceDE w:val="0"/>
              <w:autoSpaceDN w:val="0"/>
              <w:adjustRightInd w:val="0"/>
              <w:jc w:val="both"/>
              <w:rPr>
                <w:rFonts w:ascii="Arial Narrow" w:hAnsi="Arial Narrow" w:cs="Arial"/>
                <w:sz w:val="17"/>
                <w:szCs w:val="17"/>
              </w:rPr>
            </w:pPr>
            <w:r w:rsidRPr="00163573">
              <w:rPr>
                <w:rFonts w:ascii="Arial Narrow" w:hAnsi="Arial Narrow" w:cs="Arial"/>
                <w:sz w:val="17"/>
                <w:szCs w:val="17"/>
              </w:rPr>
              <w:t xml:space="preserve">16.1.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1C0A82A2" w14:textId="77777777" w:rsidR="000D2695" w:rsidRPr="00163573" w:rsidRDefault="000D2695" w:rsidP="00966CDE">
            <w:pPr>
              <w:autoSpaceDE w:val="0"/>
              <w:autoSpaceDN w:val="0"/>
              <w:adjustRightInd w:val="0"/>
              <w:jc w:val="both"/>
              <w:rPr>
                <w:rFonts w:ascii="Arial Narrow" w:hAnsi="Arial Narrow" w:cs="Arial"/>
                <w:sz w:val="17"/>
                <w:szCs w:val="17"/>
              </w:rPr>
            </w:pPr>
            <w:r w:rsidRPr="00163573">
              <w:rPr>
                <w:rFonts w:ascii="Arial Narrow" w:hAnsi="Arial Narrow" w:cs="Arial"/>
                <w:sz w:val="17"/>
                <w:szCs w:val="17"/>
              </w:rPr>
              <w:t>16.2.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A42300E" w14:textId="77777777" w:rsidR="000D2695" w:rsidRPr="00163573" w:rsidRDefault="000D2695" w:rsidP="00966CDE">
            <w:pPr>
              <w:autoSpaceDE w:val="0"/>
              <w:autoSpaceDN w:val="0"/>
              <w:adjustRightInd w:val="0"/>
              <w:jc w:val="both"/>
              <w:rPr>
                <w:rFonts w:ascii="Arial Narrow" w:hAnsi="Arial Narrow" w:cs="Arial"/>
                <w:sz w:val="17"/>
                <w:szCs w:val="17"/>
              </w:rPr>
            </w:pPr>
            <w:r w:rsidRPr="00163573">
              <w:rPr>
                <w:rFonts w:ascii="Arial Narrow" w:hAnsi="Arial Narrow" w:cs="Arial"/>
                <w:sz w:val="17"/>
                <w:szCs w:val="17"/>
              </w:rPr>
              <w:t xml:space="preserve">16.3.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w:t>
            </w:r>
            <w:r w:rsidRPr="00163573">
              <w:rPr>
                <w:rFonts w:ascii="Arial Narrow" w:hAnsi="Arial Narrow" w:cs="Arial"/>
                <w:sz w:val="17"/>
                <w:szCs w:val="17"/>
              </w:rPr>
              <w:lastRenderedPageBreak/>
              <w:t>достоверно подтверждающие или дающие основание предполагать, что произошло или может произойти нарушение каких-либо положений настоящего пункта другой Стороной, ее аффилированными лицами, работниками или посредниками.</w:t>
            </w:r>
          </w:p>
          <w:p w14:paraId="383A738F" w14:textId="77777777" w:rsidR="000D2695" w:rsidRPr="00163573" w:rsidRDefault="000D2695" w:rsidP="00966CDE">
            <w:pPr>
              <w:autoSpaceDE w:val="0"/>
              <w:autoSpaceDN w:val="0"/>
              <w:adjustRightInd w:val="0"/>
              <w:jc w:val="both"/>
              <w:rPr>
                <w:rFonts w:ascii="Arial Narrow" w:hAnsi="Arial Narrow" w:cs="Arial"/>
                <w:sz w:val="17"/>
                <w:szCs w:val="17"/>
              </w:rPr>
            </w:pPr>
            <w:r w:rsidRPr="00163573">
              <w:rPr>
                <w:rFonts w:ascii="Arial Narrow" w:hAnsi="Arial Narrow" w:cs="Arial"/>
                <w:sz w:val="17"/>
                <w:szCs w:val="17"/>
              </w:rPr>
              <w:t>16.4. В случае нарушения одной Стороной положений настоящего пункта, другая Сторона имеет право расторгнуть Договор в одностороннем внесудебном порядке путем направления письменного уведомления об отказе от Договора.</w:t>
            </w:r>
          </w:p>
        </w:tc>
        <w:tc>
          <w:tcPr>
            <w:tcW w:w="4681" w:type="dxa"/>
            <w:gridSpan w:val="2"/>
          </w:tcPr>
          <w:p w14:paraId="3570130F"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lastRenderedPageBreak/>
              <w:t>16.1. In the performance of their obligations under this Agreement, the Parties, their affiliates, employees or intermediaries do not pay, offer to pay or permit the payment of any money or valuables, directly or indirectly, to any person to influence the actions or decisions of these persons with to obtain any improper advantage or to achieve any other improper purpose.</w:t>
            </w:r>
          </w:p>
          <w:p w14:paraId="279805AF" w14:textId="77777777" w:rsidR="000D2695" w:rsidRPr="00163573" w:rsidRDefault="000D2695" w:rsidP="00966CDE">
            <w:pPr>
              <w:jc w:val="both"/>
              <w:rPr>
                <w:rFonts w:ascii="Arial Narrow" w:hAnsi="Arial Narrow" w:cs="Arial"/>
                <w:noProof/>
                <w:sz w:val="17"/>
                <w:szCs w:val="17"/>
                <w:lang w:val="en-US"/>
              </w:rPr>
            </w:pPr>
          </w:p>
          <w:p w14:paraId="0E1EDF3F"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16.2. When fulfilling their obligations under this Agreement, the Parties, their affiliates, employees or intermediaries do not carry out actions qualified by the current legislation as giving / receiving a bribe, commercial bribery, as well as other actions that violate the requirements of applicable law and international anti-corruption acts.</w:t>
            </w:r>
          </w:p>
          <w:p w14:paraId="5167311A" w14:textId="77777777" w:rsidR="000D2695" w:rsidRPr="00163573" w:rsidRDefault="000D2695" w:rsidP="00966CDE">
            <w:pPr>
              <w:jc w:val="both"/>
              <w:rPr>
                <w:rFonts w:ascii="Arial Narrow" w:hAnsi="Arial Narrow" w:cs="Arial"/>
                <w:noProof/>
                <w:sz w:val="17"/>
                <w:szCs w:val="17"/>
                <w:lang w:val="en-US"/>
              </w:rPr>
            </w:pPr>
          </w:p>
          <w:p w14:paraId="7ED39BA4" w14:textId="77777777" w:rsidR="000D2695" w:rsidRPr="00163573" w:rsidRDefault="000D2695" w:rsidP="00966CDE">
            <w:pPr>
              <w:jc w:val="both"/>
              <w:rPr>
                <w:rFonts w:ascii="Arial Narrow" w:hAnsi="Arial Narrow" w:cs="Arial"/>
                <w:noProof/>
                <w:sz w:val="17"/>
                <w:szCs w:val="17"/>
                <w:lang w:val="en-US"/>
              </w:rPr>
            </w:pPr>
          </w:p>
          <w:p w14:paraId="1706E3AF"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16.3. If a Party suspects that a violation of any of the provisions of this paragraph has occurred or may occur, the relevant Party undertakes to notify the other Party in writing. In a written notice, a Party must refer to facts or provide materials that reliably confirm or give reason to believe that a violation of any of the provisions of this paragraph by the other </w:t>
            </w:r>
            <w:r w:rsidRPr="00163573">
              <w:rPr>
                <w:rFonts w:ascii="Arial Narrow" w:hAnsi="Arial Narrow" w:cs="Arial"/>
                <w:noProof/>
                <w:sz w:val="17"/>
                <w:szCs w:val="17"/>
                <w:lang w:val="en-US"/>
              </w:rPr>
              <w:lastRenderedPageBreak/>
              <w:t>Party, its affiliates, employees or intermediaries has occurred or may occur.</w:t>
            </w:r>
          </w:p>
          <w:p w14:paraId="7E5962D9" w14:textId="77777777" w:rsidR="000D2695" w:rsidRPr="00163573" w:rsidRDefault="000D2695" w:rsidP="00966CDE">
            <w:pPr>
              <w:jc w:val="both"/>
              <w:rPr>
                <w:rFonts w:ascii="Arial Narrow" w:hAnsi="Arial Narrow" w:cs="Arial"/>
                <w:noProof/>
                <w:sz w:val="17"/>
                <w:szCs w:val="17"/>
                <w:lang w:val="en-US"/>
              </w:rPr>
            </w:pPr>
          </w:p>
          <w:p w14:paraId="46321A77" w14:textId="77777777" w:rsidR="000D2695" w:rsidRPr="00163573" w:rsidRDefault="000D2695" w:rsidP="00966CDE">
            <w:pPr>
              <w:jc w:val="both"/>
              <w:rPr>
                <w:rFonts w:ascii="Arial Narrow" w:hAnsi="Arial Narrow" w:cs="Arial"/>
                <w:noProof/>
                <w:sz w:val="17"/>
                <w:szCs w:val="17"/>
                <w:lang w:val="en-US"/>
              </w:rPr>
            </w:pPr>
          </w:p>
          <w:p w14:paraId="0B2E15FC"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16.4. In case of violation of the provisions of this paragraph by one Party, the other Party has the right to terminate the Agreement unilaterally out of court by sending a written notice of withdrawal from the Agreement.</w:t>
            </w:r>
          </w:p>
        </w:tc>
      </w:tr>
      <w:tr w:rsidR="000D2695" w:rsidRPr="00133836" w14:paraId="568F20DC" w14:textId="77777777" w:rsidTr="00966CDE">
        <w:tc>
          <w:tcPr>
            <w:tcW w:w="4850" w:type="dxa"/>
            <w:gridSpan w:val="3"/>
          </w:tcPr>
          <w:p w14:paraId="712F9630"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49A192F2"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7EADF7B6" w14:textId="77777777" w:rsidTr="00966CDE">
        <w:tc>
          <w:tcPr>
            <w:tcW w:w="4850" w:type="dxa"/>
            <w:gridSpan w:val="3"/>
          </w:tcPr>
          <w:p w14:paraId="4BEC74AF"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17. ЮРИДИЧЕСКИЕ АДРЕСА И БАНКОВСКИЕ РЕКВИЗИТЫ СТОРОН</w:t>
            </w:r>
          </w:p>
        </w:tc>
        <w:tc>
          <w:tcPr>
            <w:tcW w:w="4681" w:type="dxa"/>
            <w:gridSpan w:val="2"/>
          </w:tcPr>
          <w:p w14:paraId="49453278"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b/>
                <w:noProof/>
                <w:sz w:val="17"/>
                <w:szCs w:val="17"/>
                <w:lang w:val="en-US"/>
              </w:rPr>
              <w:t>17. LEGAL ADDRESSES AND BANK DETAILS OF THE PARTIES</w:t>
            </w:r>
          </w:p>
        </w:tc>
      </w:tr>
      <w:tr w:rsidR="000D2695" w:rsidRPr="00163573" w14:paraId="08E6C180" w14:textId="77777777" w:rsidTr="00966CDE">
        <w:tc>
          <w:tcPr>
            <w:tcW w:w="4850" w:type="dxa"/>
            <w:gridSpan w:val="3"/>
          </w:tcPr>
          <w:p w14:paraId="73050450" w14:textId="77777777" w:rsidR="000D2695" w:rsidRPr="00163573" w:rsidRDefault="000D2695" w:rsidP="00966CDE">
            <w:pPr>
              <w:jc w:val="both"/>
              <w:rPr>
                <w:rFonts w:ascii="Arial Narrow" w:hAnsi="Arial Narrow" w:cs="Arial"/>
                <w:b/>
                <w:sz w:val="17"/>
                <w:szCs w:val="17"/>
                <w:lang w:val="en-US"/>
              </w:rPr>
            </w:pPr>
          </w:p>
          <w:p w14:paraId="2283735D"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ПОСТАВЩИК:</w:t>
            </w:r>
          </w:p>
        </w:tc>
        <w:tc>
          <w:tcPr>
            <w:tcW w:w="4681" w:type="dxa"/>
            <w:gridSpan w:val="2"/>
          </w:tcPr>
          <w:p w14:paraId="27ED8BD5" w14:textId="77777777" w:rsidR="000D2695" w:rsidRPr="00163573" w:rsidRDefault="000D2695" w:rsidP="00966CDE">
            <w:pPr>
              <w:jc w:val="both"/>
              <w:rPr>
                <w:rFonts w:ascii="Arial Narrow" w:hAnsi="Arial Narrow" w:cs="Arial"/>
                <w:b/>
                <w:noProof/>
                <w:sz w:val="17"/>
                <w:szCs w:val="17"/>
                <w:lang w:val="en-US"/>
              </w:rPr>
            </w:pPr>
          </w:p>
          <w:p w14:paraId="5F1A2412" w14:textId="77777777" w:rsidR="000D2695" w:rsidRPr="00163573" w:rsidRDefault="000D2695" w:rsidP="00966CDE">
            <w:pPr>
              <w:jc w:val="both"/>
              <w:rPr>
                <w:rFonts w:ascii="Arial Narrow" w:hAnsi="Arial Narrow" w:cs="Arial"/>
                <w:b/>
                <w:noProof/>
                <w:sz w:val="17"/>
                <w:szCs w:val="17"/>
              </w:rPr>
            </w:pPr>
            <w:r w:rsidRPr="00163573">
              <w:rPr>
                <w:rFonts w:ascii="Arial Narrow" w:hAnsi="Arial Narrow" w:cs="Arial"/>
                <w:b/>
                <w:noProof/>
                <w:sz w:val="17"/>
                <w:szCs w:val="17"/>
              </w:rPr>
              <w:t xml:space="preserve">THE </w:t>
            </w:r>
            <w:r w:rsidRPr="00163573">
              <w:rPr>
                <w:rFonts w:ascii="Arial Narrow" w:hAnsi="Arial Narrow" w:cs="Arial"/>
                <w:b/>
                <w:bCs/>
                <w:sz w:val="17"/>
                <w:szCs w:val="17"/>
                <w:lang w:val="en-US"/>
              </w:rPr>
              <w:t>SUPPLIER</w:t>
            </w:r>
            <w:r w:rsidRPr="00163573">
              <w:rPr>
                <w:rFonts w:ascii="Arial Narrow" w:hAnsi="Arial Narrow" w:cs="Arial"/>
                <w:b/>
                <w:noProof/>
                <w:sz w:val="17"/>
                <w:szCs w:val="17"/>
              </w:rPr>
              <w:t>:</w:t>
            </w:r>
          </w:p>
        </w:tc>
      </w:tr>
      <w:tr w:rsidR="000D2695" w:rsidRPr="00133836" w14:paraId="49D17E13" w14:textId="77777777" w:rsidTr="00966CDE">
        <w:tc>
          <w:tcPr>
            <w:tcW w:w="4850" w:type="dxa"/>
            <w:gridSpan w:val="3"/>
          </w:tcPr>
          <w:p w14:paraId="179A01C0" w14:textId="77777777" w:rsidR="000D2695" w:rsidRPr="00163573" w:rsidRDefault="000D2695" w:rsidP="00966CDE">
            <w:pPr>
              <w:jc w:val="both"/>
              <w:rPr>
                <w:rFonts w:ascii="Arial Narrow" w:hAnsi="Arial Narrow"/>
                <w:b/>
                <w:sz w:val="17"/>
                <w:szCs w:val="17"/>
              </w:rPr>
            </w:pPr>
            <w:r w:rsidRPr="00163573">
              <w:rPr>
                <w:rFonts w:ascii="Arial Narrow" w:hAnsi="Arial Narrow"/>
                <w:b/>
                <w:sz w:val="17"/>
                <w:szCs w:val="17"/>
              </w:rPr>
              <w:t>_______________________________</w:t>
            </w:r>
          </w:p>
          <w:p w14:paraId="0A41E9B6" w14:textId="77777777" w:rsidR="000D2695" w:rsidRPr="00163573" w:rsidRDefault="000D2695" w:rsidP="00966CDE">
            <w:pPr>
              <w:jc w:val="both"/>
              <w:rPr>
                <w:rFonts w:ascii="Arial Narrow" w:hAnsi="Arial Narrow"/>
                <w:sz w:val="17"/>
                <w:szCs w:val="17"/>
              </w:rPr>
            </w:pPr>
            <w:r w:rsidRPr="00163573">
              <w:rPr>
                <w:rFonts w:ascii="Arial Narrow" w:hAnsi="Arial Narrow"/>
                <w:sz w:val="17"/>
                <w:szCs w:val="17"/>
              </w:rPr>
              <w:t>Адрес:</w:t>
            </w:r>
          </w:p>
          <w:p w14:paraId="1DAF9F1F" w14:textId="77777777" w:rsidR="000D2695" w:rsidRPr="00163573" w:rsidRDefault="000D2695" w:rsidP="00966CDE">
            <w:pPr>
              <w:jc w:val="both"/>
              <w:rPr>
                <w:rFonts w:ascii="Arial Narrow" w:hAnsi="Arial Narrow"/>
                <w:sz w:val="17"/>
                <w:szCs w:val="17"/>
              </w:rPr>
            </w:pPr>
            <w:r w:rsidRPr="00163573">
              <w:rPr>
                <w:rFonts w:ascii="Arial Narrow" w:hAnsi="Arial Narrow"/>
                <w:sz w:val="17"/>
                <w:szCs w:val="17"/>
              </w:rPr>
              <w:t>Телефон:</w:t>
            </w:r>
          </w:p>
          <w:p w14:paraId="75781DFB" w14:textId="77777777" w:rsidR="000D2695" w:rsidRPr="00163573" w:rsidRDefault="000D2695" w:rsidP="00966CDE">
            <w:pPr>
              <w:jc w:val="both"/>
              <w:rPr>
                <w:rFonts w:ascii="Arial Narrow" w:hAnsi="Arial Narrow"/>
                <w:sz w:val="17"/>
                <w:szCs w:val="17"/>
              </w:rPr>
            </w:pPr>
            <w:r w:rsidRPr="00163573">
              <w:rPr>
                <w:rFonts w:ascii="Arial Narrow" w:hAnsi="Arial Narrow"/>
                <w:sz w:val="17"/>
                <w:szCs w:val="17"/>
              </w:rPr>
              <w:t xml:space="preserve">E-mail: </w:t>
            </w:r>
          </w:p>
          <w:p w14:paraId="1C232F74" w14:textId="77777777" w:rsidR="000D2695" w:rsidRPr="00163573" w:rsidRDefault="000D2695" w:rsidP="00966CDE">
            <w:pPr>
              <w:jc w:val="both"/>
              <w:rPr>
                <w:rFonts w:ascii="Arial Narrow" w:hAnsi="Arial Narrow"/>
                <w:b/>
                <w:sz w:val="17"/>
                <w:szCs w:val="17"/>
              </w:rPr>
            </w:pPr>
          </w:p>
          <w:p w14:paraId="0CE045FE" w14:textId="77777777" w:rsidR="000D2695" w:rsidRPr="00163573" w:rsidRDefault="000D2695" w:rsidP="00966CDE">
            <w:pPr>
              <w:jc w:val="both"/>
              <w:rPr>
                <w:rFonts w:ascii="Arial Narrow" w:hAnsi="Arial Narrow"/>
                <w:b/>
                <w:sz w:val="17"/>
                <w:szCs w:val="17"/>
                <w:lang w:val="fr-FR"/>
              </w:rPr>
            </w:pPr>
            <w:r w:rsidRPr="00163573">
              <w:rPr>
                <w:rFonts w:ascii="Arial Narrow" w:hAnsi="Arial Narrow" w:cs="Arial"/>
                <w:b/>
                <w:sz w:val="17"/>
                <w:szCs w:val="17"/>
              </w:rPr>
              <w:t>Банковские реквизиты</w:t>
            </w:r>
            <w:r w:rsidRPr="00163573">
              <w:rPr>
                <w:rFonts w:ascii="Arial Narrow" w:hAnsi="Arial Narrow"/>
                <w:b/>
                <w:sz w:val="17"/>
                <w:szCs w:val="17"/>
                <w:lang w:val="fr-FR"/>
              </w:rPr>
              <w:t xml:space="preserve"> </w:t>
            </w:r>
            <w:r w:rsidRPr="00163573">
              <w:rPr>
                <w:rFonts w:ascii="Arial Narrow" w:hAnsi="Arial Narrow"/>
                <w:b/>
                <w:sz w:val="17"/>
                <w:szCs w:val="17"/>
              </w:rPr>
              <w:t>Поставщика</w:t>
            </w:r>
            <w:r w:rsidRPr="00163573">
              <w:rPr>
                <w:rFonts w:ascii="Arial Narrow" w:hAnsi="Arial Narrow"/>
                <w:b/>
                <w:sz w:val="17"/>
                <w:szCs w:val="17"/>
                <w:lang w:val="fr-FR"/>
              </w:rPr>
              <w:t xml:space="preserve">: </w:t>
            </w:r>
          </w:p>
          <w:p w14:paraId="12E9D461" w14:textId="77777777" w:rsidR="000D2695" w:rsidRPr="00163573" w:rsidRDefault="000D2695" w:rsidP="00966CDE">
            <w:pPr>
              <w:jc w:val="both"/>
              <w:rPr>
                <w:rFonts w:ascii="Arial Narrow" w:hAnsi="Arial Narrow" w:cs="Arial"/>
                <w:sz w:val="17"/>
                <w:szCs w:val="17"/>
              </w:rPr>
            </w:pPr>
          </w:p>
        </w:tc>
        <w:tc>
          <w:tcPr>
            <w:tcW w:w="4681" w:type="dxa"/>
            <w:gridSpan w:val="2"/>
          </w:tcPr>
          <w:p w14:paraId="2F853C12" w14:textId="77777777" w:rsidR="000D2695" w:rsidRPr="00163573" w:rsidRDefault="000D2695" w:rsidP="00966CDE">
            <w:pPr>
              <w:tabs>
                <w:tab w:val="left" w:pos="-250"/>
                <w:tab w:val="num" w:pos="317"/>
              </w:tabs>
              <w:jc w:val="both"/>
              <w:rPr>
                <w:rFonts w:ascii="Arial Narrow" w:hAnsi="Arial Narrow"/>
                <w:b/>
                <w:sz w:val="17"/>
                <w:szCs w:val="17"/>
                <w:lang w:val="en-US"/>
              </w:rPr>
            </w:pPr>
            <w:r w:rsidRPr="00163573">
              <w:rPr>
                <w:rFonts w:ascii="Arial Narrow" w:hAnsi="Arial Narrow"/>
                <w:b/>
                <w:sz w:val="17"/>
                <w:szCs w:val="17"/>
                <w:lang w:val="en-US"/>
              </w:rPr>
              <w:t>__________________________</w:t>
            </w:r>
          </w:p>
          <w:p w14:paraId="255E462C" w14:textId="77777777" w:rsidR="000D2695" w:rsidRPr="00163573" w:rsidRDefault="000D2695" w:rsidP="00966CDE">
            <w:pPr>
              <w:tabs>
                <w:tab w:val="left" w:pos="-250"/>
                <w:tab w:val="num" w:pos="317"/>
              </w:tabs>
              <w:jc w:val="both"/>
              <w:rPr>
                <w:rFonts w:ascii="Arial Narrow" w:hAnsi="Arial Narrow"/>
                <w:sz w:val="17"/>
                <w:szCs w:val="17"/>
                <w:lang w:val="en-US"/>
              </w:rPr>
            </w:pPr>
            <w:proofErr w:type="spellStart"/>
            <w:r w:rsidRPr="00163573">
              <w:rPr>
                <w:rFonts w:ascii="Arial Narrow" w:hAnsi="Arial Narrow"/>
                <w:sz w:val="17"/>
                <w:szCs w:val="17"/>
                <w:lang w:val="en-US"/>
              </w:rPr>
              <w:t>Adress</w:t>
            </w:r>
            <w:proofErr w:type="spellEnd"/>
            <w:r w:rsidRPr="00163573">
              <w:rPr>
                <w:rFonts w:ascii="Arial Narrow" w:hAnsi="Arial Narrow"/>
                <w:sz w:val="17"/>
                <w:szCs w:val="17"/>
                <w:lang w:val="en-US"/>
              </w:rPr>
              <w:t xml:space="preserve">: </w:t>
            </w:r>
          </w:p>
          <w:p w14:paraId="2CB6D256" w14:textId="77777777" w:rsidR="000D2695" w:rsidRPr="00163573" w:rsidRDefault="000D2695" w:rsidP="00966CDE">
            <w:pPr>
              <w:tabs>
                <w:tab w:val="left" w:pos="-250"/>
                <w:tab w:val="num" w:pos="317"/>
              </w:tabs>
              <w:jc w:val="both"/>
              <w:rPr>
                <w:rFonts w:ascii="Arial Narrow" w:hAnsi="Arial Narrow"/>
                <w:sz w:val="17"/>
                <w:szCs w:val="17"/>
                <w:lang w:val="en-US"/>
              </w:rPr>
            </w:pPr>
            <w:r w:rsidRPr="00163573">
              <w:rPr>
                <w:rFonts w:ascii="Arial Narrow" w:hAnsi="Arial Narrow"/>
                <w:sz w:val="17"/>
                <w:szCs w:val="17"/>
                <w:lang w:val="en-US"/>
              </w:rPr>
              <w:t>Phone:</w:t>
            </w:r>
          </w:p>
          <w:p w14:paraId="7CB00A99" w14:textId="77777777" w:rsidR="000D2695" w:rsidRPr="00163573" w:rsidRDefault="000D2695" w:rsidP="00966CDE">
            <w:pPr>
              <w:tabs>
                <w:tab w:val="left" w:pos="-250"/>
                <w:tab w:val="num" w:pos="317"/>
              </w:tabs>
              <w:jc w:val="both"/>
              <w:rPr>
                <w:rFonts w:ascii="Arial Narrow" w:hAnsi="Arial Narrow"/>
                <w:sz w:val="17"/>
                <w:szCs w:val="17"/>
                <w:lang w:val="en-US"/>
              </w:rPr>
            </w:pPr>
            <w:r w:rsidRPr="00163573">
              <w:rPr>
                <w:rFonts w:ascii="Arial Narrow" w:hAnsi="Arial Narrow"/>
                <w:sz w:val="17"/>
                <w:szCs w:val="17"/>
                <w:lang w:val="en-US"/>
              </w:rPr>
              <w:t>E-mail:</w:t>
            </w:r>
          </w:p>
          <w:p w14:paraId="08939C3A" w14:textId="77777777" w:rsidR="000D2695" w:rsidRPr="00163573" w:rsidRDefault="000D2695" w:rsidP="00966CDE">
            <w:pPr>
              <w:tabs>
                <w:tab w:val="left" w:pos="-250"/>
                <w:tab w:val="num" w:pos="317"/>
              </w:tabs>
              <w:jc w:val="both"/>
              <w:rPr>
                <w:rFonts w:ascii="Arial Narrow" w:hAnsi="Arial Narrow"/>
                <w:b/>
                <w:sz w:val="17"/>
                <w:szCs w:val="17"/>
                <w:lang w:val="en-US"/>
              </w:rPr>
            </w:pPr>
          </w:p>
          <w:p w14:paraId="21DD0E4D" w14:textId="77777777" w:rsidR="000D2695" w:rsidRPr="00163573" w:rsidRDefault="000D2695" w:rsidP="00966CDE">
            <w:pPr>
              <w:tabs>
                <w:tab w:val="left" w:pos="-250"/>
                <w:tab w:val="num" w:pos="317"/>
              </w:tabs>
              <w:jc w:val="both"/>
              <w:rPr>
                <w:rFonts w:ascii="Arial Narrow" w:hAnsi="Arial Narrow"/>
                <w:b/>
                <w:noProof/>
                <w:sz w:val="17"/>
                <w:szCs w:val="17"/>
                <w:lang w:val="en-US"/>
              </w:rPr>
            </w:pPr>
            <w:r w:rsidRPr="00163573">
              <w:rPr>
                <w:rFonts w:ascii="Arial Narrow" w:hAnsi="Arial Narrow" w:cs="Arial"/>
                <w:b/>
                <w:bCs/>
                <w:sz w:val="17"/>
                <w:szCs w:val="17"/>
                <w:lang w:val="en-US"/>
              </w:rPr>
              <w:t>Supplier</w:t>
            </w:r>
            <w:r w:rsidRPr="00163573">
              <w:rPr>
                <w:rFonts w:ascii="Arial Narrow" w:hAnsi="Arial Narrow"/>
                <w:b/>
                <w:noProof/>
                <w:sz w:val="17"/>
                <w:szCs w:val="17"/>
                <w:lang w:val="en-US"/>
              </w:rPr>
              <w:t>'s Bank</w:t>
            </w:r>
            <w:r w:rsidRPr="00163573">
              <w:rPr>
                <w:rFonts w:ascii="Arial Narrow" w:hAnsi="Arial Narrow" w:cs="Arial"/>
                <w:b/>
                <w:sz w:val="17"/>
                <w:szCs w:val="17"/>
                <w:lang w:val="de-DE"/>
              </w:rPr>
              <w:t xml:space="preserve"> </w:t>
            </w:r>
            <w:proofErr w:type="spellStart"/>
            <w:r w:rsidRPr="00163573">
              <w:rPr>
                <w:rFonts w:ascii="Arial Narrow" w:hAnsi="Arial Narrow" w:cs="Arial"/>
                <w:b/>
                <w:sz w:val="17"/>
                <w:szCs w:val="17"/>
                <w:lang w:val="de-DE"/>
              </w:rPr>
              <w:t>details</w:t>
            </w:r>
            <w:proofErr w:type="spellEnd"/>
            <w:r w:rsidRPr="00163573">
              <w:rPr>
                <w:rFonts w:ascii="Arial Narrow" w:hAnsi="Arial Narrow"/>
                <w:b/>
                <w:noProof/>
                <w:sz w:val="17"/>
                <w:szCs w:val="17"/>
                <w:lang w:val="en-US"/>
              </w:rPr>
              <w:t>:</w:t>
            </w:r>
          </w:p>
          <w:p w14:paraId="387A6069" w14:textId="77777777" w:rsidR="000D2695" w:rsidRPr="00163573" w:rsidRDefault="000D2695" w:rsidP="00966CDE">
            <w:pPr>
              <w:jc w:val="both"/>
              <w:rPr>
                <w:rFonts w:ascii="Arial Narrow" w:hAnsi="Arial Narrow" w:cs="Arial"/>
                <w:noProof/>
                <w:sz w:val="17"/>
                <w:szCs w:val="17"/>
                <w:lang w:val="en-US"/>
              </w:rPr>
            </w:pPr>
          </w:p>
        </w:tc>
      </w:tr>
      <w:tr w:rsidR="000D2695" w:rsidRPr="00163573" w14:paraId="661F8A12" w14:textId="77777777" w:rsidTr="00966CDE">
        <w:tc>
          <w:tcPr>
            <w:tcW w:w="4850" w:type="dxa"/>
            <w:gridSpan w:val="3"/>
          </w:tcPr>
          <w:p w14:paraId="04DE8841" w14:textId="77777777" w:rsidR="000D2695" w:rsidRPr="00163573" w:rsidRDefault="000D2695" w:rsidP="00966CDE">
            <w:pPr>
              <w:jc w:val="both"/>
              <w:rPr>
                <w:rFonts w:ascii="Arial Narrow" w:hAnsi="Arial Narrow" w:cs="Arial"/>
                <w:b/>
                <w:sz w:val="17"/>
                <w:szCs w:val="17"/>
                <w:lang w:val="en-US"/>
              </w:rPr>
            </w:pPr>
          </w:p>
          <w:p w14:paraId="681DE7EC"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ГРУЗООТПРАВИТЕЛЬ:</w:t>
            </w:r>
          </w:p>
          <w:p w14:paraId="5E573F6B" w14:textId="77777777" w:rsidR="000D2695" w:rsidRPr="00163573" w:rsidRDefault="000D2695" w:rsidP="00966CDE">
            <w:pPr>
              <w:jc w:val="both"/>
              <w:rPr>
                <w:rFonts w:ascii="Arial Narrow" w:hAnsi="Arial Narrow" w:cs="Arial"/>
                <w:sz w:val="17"/>
                <w:szCs w:val="17"/>
                <w:lang w:val="en-US"/>
              </w:rPr>
            </w:pPr>
          </w:p>
          <w:p w14:paraId="5428E148"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3F577933" w14:textId="77777777" w:rsidR="000D2695" w:rsidRPr="00163573" w:rsidRDefault="000D2695" w:rsidP="00966CDE">
            <w:pPr>
              <w:jc w:val="both"/>
              <w:rPr>
                <w:rFonts w:ascii="Arial Narrow" w:hAnsi="Arial Narrow" w:cs="Arial"/>
                <w:b/>
                <w:noProof/>
                <w:sz w:val="17"/>
                <w:szCs w:val="17"/>
                <w:lang w:val="en-US"/>
              </w:rPr>
            </w:pPr>
          </w:p>
          <w:p w14:paraId="19D15E8A"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b/>
                <w:noProof/>
                <w:sz w:val="17"/>
                <w:szCs w:val="17"/>
                <w:lang w:val="en-US"/>
              </w:rPr>
              <w:t>CONSIGNОR:</w:t>
            </w:r>
          </w:p>
          <w:p w14:paraId="102492C7"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 </w:t>
            </w:r>
          </w:p>
        </w:tc>
      </w:tr>
      <w:tr w:rsidR="000D2695" w:rsidRPr="00163573" w14:paraId="3DD4230A" w14:textId="77777777" w:rsidTr="00966CDE">
        <w:tc>
          <w:tcPr>
            <w:tcW w:w="4850" w:type="dxa"/>
            <w:gridSpan w:val="3"/>
          </w:tcPr>
          <w:p w14:paraId="6300D411"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ПОКУПАТЕЛЬ / ГРУЗОПОЛУЧАТЕЛЬ:</w:t>
            </w:r>
          </w:p>
        </w:tc>
        <w:tc>
          <w:tcPr>
            <w:tcW w:w="4681" w:type="dxa"/>
            <w:gridSpan w:val="2"/>
          </w:tcPr>
          <w:p w14:paraId="31D46FDC" w14:textId="77777777" w:rsidR="000D2695" w:rsidRPr="00163573" w:rsidRDefault="000D2695" w:rsidP="00966CDE">
            <w:pPr>
              <w:jc w:val="both"/>
              <w:rPr>
                <w:rFonts w:ascii="Arial Narrow" w:hAnsi="Arial Narrow" w:cs="Arial"/>
                <w:b/>
                <w:noProof/>
                <w:sz w:val="17"/>
                <w:szCs w:val="17"/>
              </w:rPr>
            </w:pPr>
            <w:r w:rsidRPr="00163573">
              <w:rPr>
                <w:rFonts w:ascii="Arial Narrow" w:hAnsi="Arial Narrow" w:cs="Arial"/>
                <w:b/>
                <w:noProof/>
                <w:sz w:val="17"/>
                <w:szCs w:val="17"/>
              </w:rPr>
              <w:t>THE BUYER / CONSIGNEE:</w:t>
            </w:r>
          </w:p>
        </w:tc>
      </w:tr>
      <w:tr w:rsidR="000D2695" w:rsidRPr="00163573" w14:paraId="020288D8" w14:textId="77777777" w:rsidTr="00966CDE">
        <w:tc>
          <w:tcPr>
            <w:tcW w:w="4850" w:type="dxa"/>
            <w:gridSpan w:val="3"/>
          </w:tcPr>
          <w:p w14:paraId="0E51017D"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ГУ «Центр закупок при Министерстве здравоохранения Республики Узбекистан»</w:t>
            </w:r>
          </w:p>
          <w:p w14:paraId="54B2DD7E"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Республика Узбекистан, 100118, г. Ташкент,</w:t>
            </w:r>
          </w:p>
          <w:p w14:paraId="6CE816BE" w14:textId="77777777" w:rsidR="000D2695" w:rsidRPr="00163573" w:rsidRDefault="000D2695" w:rsidP="00966CDE">
            <w:pPr>
              <w:jc w:val="both"/>
              <w:rPr>
                <w:rFonts w:ascii="Arial Narrow" w:hAnsi="Arial Narrow" w:cs="Arial"/>
                <w:sz w:val="17"/>
                <w:szCs w:val="17"/>
              </w:rPr>
            </w:pPr>
            <w:proofErr w:type="spellStart"/>
            <w:r w:rsidRPr="00163573">
              <w:rPr>
                <w:rFonts w:ascii="Arial Narrow" w:hAnsi="Arial Narrow" w:cs="Arial"/>
                <w:sz w:val="17"/>
                <w:szCs w:val="17"/>
              </w:rPr>
              <w:t>Юнусабадский</w:t>
            </w:r>
            <w:proofErr w:type="spellEnd"/>
            <w:r w:rsidRPr="00163573">
              <w:rPr>
                <w:rFonts w:ascii="Arial Narrow" w:hAnsi="Arial Narrow" w:cs="Arial"/>
                <w:sz w:val="17"/>
                <w:szCs w:val="17"/>
              </w:rPr>
              <w:t xml:space="preserve"> район, 6 квартал, </w:t>
            </w:r>
            <w:proofErr w:type="spellStart"/>
            <w:r w:rsidRPr="00163573">
              <w:rPr>
                <w:rFonts w:ascii="Arial Narrow" w:hAnsi="Arial Narrow" w:cs="Arial"/>
                <w:sz w:val="17"/>
                <w:szCs w:val="17"/>
              </w:rPr>
              <w:t>Туркистон</w:t>
            </w:r>
            <w:proofErr w:type="spellEnd"/>
            <w:r w:rsidRPr="00163573">
              <w:rPr>
                <w:rFonts w:ascii="Arial Narrow" w:hAnsi="Arial Narrow" w:cs="Arial"/>
                <w:sz w:val="17"/>
                <w:szCs w:val="17"/>
              </w:rPr>
              <w:t xml:space="preserve"> МФЙ, 17-Б</w:t>
            </w:r>
          </w:p>
          <w:p w14:paraId="1EBD6D6A"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rPr>
              <w:t>Тел</w:t>
            </w:r>
            <w:r w:rsidRPr="00163573">
              <w:rPr>
                <w:rFonts w:ascii="Arial Narrow" w:hAnsi="Arial Narrow" w:cs="Arial"/>
                <w:sz w:val="17"/>
                <w:szCs w:val="17"/>
                <w:lang w:val="en-US"/>
              </w:rPr>
              <w:t>. (998-55) 508-55-00, 508-55-05</w:t>
            </w:r>
          </w:p>
          <w:p w14:paraId="641B2EAF"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 xml:space="preserve">e-mail: </w:t>
            </w:r>
            <w:hyperlink r:id="rId8" w:history="1">
              <w:r w:rsidRPr="00524A67">
                <w:rPr>
                  <w:rStyle w:val="afa"/>
                  <w:rFonts w:ascii="Arial Narrow" w:eastAsia="Calibri" w:hAnsi="Arial Narrow" w:cs="Arial"/>
                  <w:sz w:val="17"/>
                  <w:szCs w:val="17"/>
                  <w:lang w:val="en-US"/>
                </w:rPr>
                <w:t>info@ssvxm.uz</w:t>
              </w:r>
            </w:hyperlink>
            <w:r w:rsidRPr="00163573">
              <w:rPr>
                <w:rFonts w:ascii="Arial Narrow" w:hAnsi="Arial Narrow" w:cs="Arial"/>
                <w:sz w:val="17"/>
                <w:szCs w:val="17"/>
                <w:lang w:val="en-US"/>
              </w:rPr>
              <w:t xml:space="preserve"> </w:t>
            </w:r>
          </w:p>
          <w:p w14:paraId="01DACBBD"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 xml:space="preserve"> </w:t>
            </w:r>
          </w:p>
          <w:p w14:paraId="41C6D52C"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Банк Покупателя:</w:t>
            </w:r>
          </w:p>
          <w:p w14:paraId="03ECC5B8"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АО «КДБ Банк Узбекистан», Республика Узбекистан, </w:t>
            </w:r>
          </w:p>
          <w:p w14:paraId="2D69C7F6"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г. Ташкент, 100047, ул. Бухара, 3</w:t>
            </w:r>
          </w:p>
          <w:p w14:paraId="4E28F0F9"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 xml:space="preserve">р/с </w:t>
            </w:r>
            <w:r w:rsidRPr="00163573">
              <w:rPr>
                <w:rFonts w:ascii="Arial Narrow" w:hAnsi="Arial Narrow" w:cs="Arial"/>
                <w:sz w:val="17"/>
                <w:szCs w:val="17"/>
                <w:lang w:val="en-US"/>
              </w:rPr>
              <w:t>USD</w:t>
            </w:r>
            <w:r w:rsidRPr="00163573">
              <w:rPr>
                <w:rFonts w:ascii="Arial Narrow" w:hAnsi="Arial Narrow" w:cs="Arial"/>
                <w:sz w:val="17"/>
                <w:szCs w:val="17"/>
              </w:rPr>
              <w:t>: 2261 4840 3072 0104 4001</w:t>
            </w:r>
          </w:p>
          <w:p w14:paraId="13B15AAC" w14:textId="77777777" w:rsidR="000D2695" w:rsidRPr="00ED4D87" w:rsidRDefault="000D2695" w:rsidP="00966CDE">
            <w:pPr>
              <w:jc w:val="both"/>
              <w:rPr>
                <w:rFonts w:ascii="Arial Narrow" w:hAnsi="Arial Narrow" w:cs="Arial"/>
                <w:sz w:val="17"/>
                <w:szCs w:val="17"/>
                <w:lang w:val="en-US"/>
              </w:rPr>
            </w:pPr>
            <w:r w:rsidRPr="00163573">
              <w:rPr>
                <w:rFonts w:ascii="Arial Narrow" w:hAnsi="Arial Narrow" w:cs="Arial"/>
                <w:sz w:val="17"/>
                <w:szCs w:val="17"/>
              </w:rPr>
              <w:t>р</w:t>
            </w:r>
            <w:r w:rsidRPr="00ED4D87">
              <w:rPr>
                <w:rFonts w:ascii="Arial Narrow" w:hAnsi="Arial Narrow" w:cs="Arial"/>
                <w:sz w:val="17"/>
                <w:szCs w:val="17"/>
                <w:lang w:val="en-US"/>
              </w:rPr>
              <w:t>/</w:t>
            </w:r>
            <w:r w:rsidRPr="00163573">
              <w:rPr>
                <w:rFonts w:ascii="Arial Narrow" w:hAnsi="Arial Narrow" w:cs="Arial"/>
                <w:sz w:val="17"/>
                <w:szCs w:val="17"/>
              </w:rPr>
              <w:t>с</w:t>
            </w:r>
            <w:r w:rsidRPr="00ED4D87">
              <w:rPr>
                <w:rFonts w:ascii="Arial Narrow" w:hAnsi="Arial Narrow" w:cs="Arial"/>
                <w:sz w:val="17"/>
                <w:szCs w:val="17"/>
                <w:lang w:val="en-US"/>
              </w:rPr>
              <w:t xml:space="preserve"> </w:t>
            </w:r>
            <w:r w:rsidRPr="00163573">
              <w:rPr>
                <w:rFonts w:ascii="Arial Narrow" w:hAnsi="Arial Narrow" w:cs="Arial"/>
                <w:sz w:val="17"/>
                <w:szCs w:val="17"/>
                <w:lang w:val="en-US"/>
              </w:rPr>
              <w:t>EUR</w:t>
            </w:r>
            <w:r w:rsidRPr="00ED4D87">
              <w:rPr>
                <w:rFonts w:ascii="Arial Narrow" w:hAnsi="Arial Narrow" w:cs="Arial"/>
                <w:sz w:val="17"/>
                <w:szCs w:val="17"/>
                <w:lang w:val="en-US"/>
              </w:rPr>
              <w:t>: 2261 4978 9072 0104 4001</w:t>
            </w:r>
          </w:p>
          <w:p w14:paraId="15F046A3"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lang w:val="en-US"/>
              </w:rPr>
              <w:t>SWIFT: KODBUZ22</w:t>
            </w:r>
          </w:p>
        </w:tc>
        <w:tc>
          <w:tcPr>
            <w:tcW w:w="4681" w:type="dxa"/>
            <w:gridSpan w:val="2"/>
          </w:tcPr>
          <w:p w14:paraId="3DD2A000"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b/>
                <w:noProof/>
                <w:sz w:val="17"/>
                <w:szCs w:val="17"/>
                <w:lang w:val="en-US"/>
              </w:rPr>
              <w:t>SI «Procurement center under the Ministry of Health of the Republic of Uzbekistan»</w:t>
            </w:r>
          </w:p>
          <w:p w14:paraId="5450F019"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Republic of Uzbekistan, 100118, Tashkent,</w:t>
            </w:r>
          </w:p>
          <w:p w14:paraId="4017CF97"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Yunusabad district, 6th quarter, Turkiston MFY, 17-B </w:t>
            </w:r>
          </w:p>
          <w:p w14:paraId="6C83ABE5"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Tel: (998-55) 508-55-00, 508-55-05</w:t>
            </w:r>
          </w:p>
          <w:p w14:paraId="12665A71"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e-mail: </w:t>
            </w:r>
            <w:hyperlink r:id="rId9" w:history="1">
              <w:r w:rsidRPr="00524A67">
                <w:rPr>
                  <w:rStyle w:val="afa"/>
                  <w:rFonts w:ascii="Arial Narrow" w:eastAsia="Calibri" w:hAnsi="Arial Narrow" w:cs="Arial"/>
                  <w:noProof/>
                  <w:sz w:val="17"/>
                  <w:szCs w:val="17"/>
                  <w:lang w:val="en-US"/>
                </w:rPr>
                <w:t>info@ssvxm.uz</w:t>
              </w:r>
            </w:hyperlink>
            <w:r w:rsidRPr="00163573">
              <w:rPr>
                <w:rFonts w:ascii="Arial Narrow" w:hAnsi="Arial Narrow" w:cs="Arial"/>
                <w:noProof/>
                <w:sz w:val="17"/>
                <w:szCs w:val="17"/>
                <w:lang w:val="en-US"/>
              </w:rPr>
              <w:t xml:space="preserve"> </w:t>
            </w:r>
          </w:p>
          <w:p w14:paraId="7BA86A67" w14:textId="77777777" w:rsidR="000D2695" w:rsidRPr="00163573" w:rsidRDefault="000D2695" w:rsidP="00966CDE">
            <w:pPr>
              <w:jc w:val="both"/>
              <w:rPr>
                <w:rFonts w:ascii="Arial Narrow" w:hAnsi="Arial Narrow" w:cs="Arial"/>
                <w:noProof/>
                <w:sz w:val="17"/>
                <w:szCs w:val="17"/>
                <w:lang w:val="en-US"/>
              </w:rPr>
            </w:pPr>
          </w:p>
          <w:p w14:paraId="0706EAF5"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b/>
                <w:noProof/>
                <w:sz w:val="17"/>
                <w:szCs w:val="17"/>
                <w:lang w:val="en-US"/>
              </w:rPr>
              <w:t>Buyer’s Bank:</w:t>
            </w:r>
          </w:p>
          <w:p w14:paraId="2F705E18"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 xml:space="preserve">JSC «KDB Bank Uzbekistan», 3, Bukhara Street, </w:t>
            </w:r>
          </w:p>
          <w:p w14:paraId="04D69531"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Tashkent 100047, Uzbekistan</w:t>
            </w:r>
          </w:p>
          <w:p w14:paraId="37261D71" w14:textId="77777777" w:rsidR="000D2695" w:rsidRPr="00163573" w:rsidRDefault="000D2695" w:rsidP="00966CDE">
            <w:pPr>
              <w:ind w:left="44"/>
              <w:jc w:val="both"/>
              <w:rPr>
                <w:rFonts w:ascii="Arial Narrow" w:hAnsi="Arial Narrow" w:cs="Arial"/>
                <w:noProof/>
                <w:sz w:val="17"/>
                <w:szCs w:val="17"/>
                <w:lang w:val="en-US"/>
              </w:rPr>
            </w:pPr>
            <w:r w:rsidRPr="00163573">
              <w:rPr>
                <w:rFonts w:ascii="Arial Narrow" w:hAnsi="Arial Narrow" w:cs="Arial"/>
                <w:noProof/>
                <w:sz w:val="17"/>
                <w:szCs w:val="17"/>
                <w:lang w:val="en-US"/>
              </w:rPr>
              <w:t>USD acc.: 2261 4840 3072 0104 4001</w:t>
            </w:r>
          </w:p>
          <w:p w14:paraId="4C444B12" w14:textId="77777777" w:rsidR="000D2695" w:rsidRPr="00163573" w:rsidRDefault="000D2695" w:rsidP="00966CDE">
            <w:pPr>
              <w:ind w:left="44"/>
              <w:jc w:val="both"/>
              <w:rPr>
                <w:rFonts w:ascii="Arial Narrow" w:hAnsi="Arial Narrow" w:cs="Arial"/>
                <w:noProof/>
                <w:sz w:val="17"/>
                <w:szCs w:val="17"/>
                <w:lang w:val="en-US"/>
              </w:rPr>
            </w:pPr>
            <w:r w:rsidRPr="00163573">
              <w:rPr>
                <w:rFonts w:ascii="Arial Narrow" w:hAnsi="Arial Narrow" w:cs="Arial"/>
                <w:sz w:val="17"/>
                <w:szCs w:val="17"/>
                <w:lang w:val="en-US"/>
              </w:rPr>
              <w:t>EUR acc.: 2261 4978 9072 0104 4001</w:t>
            </w:r>
          </w:p>
          <w:p w14:paraId="7300D544"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SWIFT: KODBUZ22</w:t>
            </w:r>
          </w:p>
        </w:tc>
      </w:tr>
      <w:tr w:rsidR="000D2695" w:rsidRPr="00163573" w14:paraId="51EA5761" w14:textId="77777777" w:rsidTr="00966CDE">
        <w:tc>
          <w:tcPr>
            <w:tcW w:w="4850" w:type="dxa"/>
            <w:gridSpan w:val="3"/>
          </w:tcPr>
          <w:p w14:paraId="364872C1"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14671702"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5E2F4197" w14:textId="77777777" w:rsidTr="00966CDE">
        <w:tc>
          <w:tcPr>
            <w:tcW w:w="4850" w:type="dxa"/>
            <w:gridSpan w:val="3"/>
          </w:tcPr>
          <w:p w14:paraId="26271229"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ЗАКАЗЧИК:</w:t>
            </w:r>
          </w:p>
          <w:p w14:paraId="43F07447"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sz w:val="17"/>
                <w:szCs w:val="17"/>
              </w:rPr>
              <w:t>Министерство здравоохранения Республики Узбекистан</w:t>
            </w:r>
          </w:p>
          <w:p w14:paraId="7AA9A945" w14:textId="77777777" w:rsidR="000D2695" w:rsidRPr="00163573" w:rsidRDefault="000D2695" w:rsidP="00966CDE">
            <w:pPr>
              <w:jc w:val="both"/>
              <w:rPr>
                <w:rFonts w:ascii="Arial Narrow" w:hAnsi="Arial Narrow" w:cs="Arial"/>
                <w:sz w:val="17"/>
                <w:szCs w:val="17"/>
                <w:lang w:val="en-US"/>
              </w:rPr>
            </w:pPr>
            <w:r w:rsidRPr="00163573">
              <w:rPr>
                <w:rFonts w:ascii="Arial Narrow" w:hAnsi="Arial Narrow" w:cs="Arial"/>
                <w:sz w:val="17"/>
                <w:szCs w:val="17"/>
              </w:rPr>
              <w:t>100011, г. Ташкент, ул. Навои</w:t>
            </w:r>
            <w:r w:rsidRPr="00163573">
              <w:rPr>
                <w:rFonts w:ascii="Arial Narrow" w:hAnsi="Arial Narrow" w:cs="Arial"/>
                <w:sz w:val="17"/>
                <w:szCs w:val="17"/>
                <w:lang w:val="en-US"/>
              </w:rPr>
              <w:t>, 4</w:t>
            </w:r>
          </w:p>
        </w:tc>
        <w:tc>
          <w:tcPr>
            <w:tcW w:w="4681" w:type="dxa"/>
            <w:gridSpan w:val="2"/>
          </w:tcPr>
          <w:p w14:paraId="59CFC855"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b/>
                <w:noProof/>
                <w:sz w:val="17"/>
                <w:szCs w:val="17"/>
                <w:lang w:val="en-US"/>
              </w:rPr>
              <w:t>CUSTOMER:</w:t>
            </w:r>
          </w:p>
          <w:p w14:paraId="13453FEB"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Ministry of Health of the Republic of Uzbekistan</w:t>
            </w:r>
          </w:p>
          <w:p w14:paraId="62B1E872"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noProof/>
                <w:sz w:val="17"/>
                <w:szCs w:val="17"/>
                <w:lang w:val="en-US"/>
              </w:rPr>
              <w:t>4, Navoi Street, Tashkent, Republic of Uzbekistan, 100011.</w:t>
            </w:r>
          </w:p>
        </w:tc>
      </w:tr>
      <w:tr w:rsidR="000D2695" w:rsidRPr="00133836" w14:paraId="6DFA53D9" w14:textId="77777777" w:rsidTr="00966CDE">
        <w:tc>
          <w:tcPr>
            <w:tcW w:w="4850" w:type="dxa"/>
            <w:gridSpan w:val="3"/>
          </w:tcPr>
          <w:p w14:paraId="55F43870" w14:textId="77777777" w:rsidR="000D2695" w:rsidRPr="00163573" w:rsidRDefault="000D2695" w:rsidP="00966CDE">
            <w:pPr>
              <w:jc w:val="both"/>
              <w:rPr>
                <w:rFonts w:ascii="Arial Narrow" w:hAnsi="Arial Narrow" w:cs="Arial"/>
                <w:sz w:val="17"/>
                <w:szCs w:val="17"/>
                <w:lang w:val="en-US"/>
              </w:rPr>
            </w:pPr>
          </w:p>
        </w:tc>
        <w:tc>
          <w:tcPr>
            <w:tcW w:w="4681" w:type="dxa"/>
            <w:gridSpan w:val="2"/>
          </w:tcPr>
          <w:p w14:paraId="152600D3" w14:textId="77777777" w:rsidR="000D2695" w:rsidRPr="00163573" w:rsidRDefault="000D2695" w:rsidP="00966CDE">
            <w:pPr>
              <w:jc w:val="both"/>
              <w:rPr>
                <w:rFonts w:ascii="Arial Narrow" w:hAnsi="Arial Narrow" w:cs="Arial"/>
                <w:noProof/>
                <w:sz w:val="17"/>
                <w:szCs w:val="17"/>
                <w:lang w:val="en-US"/>
              </w:rPr>
            </w:pPr>
          </w:p>
        </w:tc>
      </w:tr>
      <w:tr w:rsidR="000D2695" w:rsidRPr="00133836" w14:paraId="154BB2C8" w14:textId="77777777" w:rsidTr="00966CDE">
        <w:tc>
          <w:tcPr>
            <w:tcW w:w="4850" w:type="dxa"/>
            <w:gridSpan w:val="3"/>
          </w:tcPr>
          <w:p w14:paraId="376FAAB0" w14:textId="77777777" w:rsidR="000D2695" w:rsidRPr="00163573" w:rsidRDefault="000D2695" w:rsidP="00966CDE">
            <w:pPr>
              <w:jc w:val="both"/>
              <w:rPr>
                <w:rFonts w:ascii="Arial Narrow" w:hAnsi="Arial Narrow" w:cs="Arial"/>
                <w:b/>
                <w:sz w:val="17"/>
                <w:szCs w:val="17"/>
              </w:rPr>
            </w:pPr>
            <w:r w:rsidRPr="00163573">
              <w:rPr>
                <w:rFonts w:ascii="Arial Narrow" w:hAnsi="Arial Narrow" w:cs="Arial"/>
                <w:b/>
                <w:sz w:val="17"/>
                <w:szCs w:val="17"/>
              </w:rPr>
              <w:t>1</w:t>
            </w:r>
            <w:r w:rsidRPr="00163573">
              <w:rPr>
                <w:rFonts w:ascii="Arial Narrow" w:hAnsi="Arial Narrow" w:cs="Arial"/>
                <w:b/>
                <w:sz w:val="17"/>
                <w:szCs w:val="17"/>
                <w:lang w:val="en-US"/>
              </w:rPr>
              <w:t>8</w:t>
            </w:r>
            <w:r w:rsidRPr="00163573">
              <w:rPr>
                <w:rFonts w:ascii="Arial Narrow" w:hAnsi="Arial Narrow" w:cs="Arial"/>
                <w:b/>
                <w:sz w:val="17"/>
                <w:szCs w:val="17"/>
              </w:rPr>
              <w:t>. ПОДПИСИ СТОРОН</w:t>
            </w:r>
          </w:p>
        </w:tc>
        <w:tc>
          <w:tcPr>
            <w:tcW w:w="4681" w:type="dxa"/>
            <w:gridSpan w:val="2"/>
          </w:tcPr>
          <w:p w14:paraId="51F3E958"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b/>
                <w:noProof/>
                <w:sz w:val="17"/>
                <w:szCs w:val="17"/>
                <w:lang w:val="en-US"/>
              </w:rPr>
              <w:t>18. THE SIGNATURES OF THE PARTIES</w:t>
            </w:r>
          </w:p>
        </w:tc>
      </w:tr>
      <w:tr w:rsidR="000D2695" w:rsidRPr="00163573" w14:paraId="352421AA" w14:textId="77777777" w:rsidTr="00966CDE">
        <w:tc>
          <w:tcPr>
            <w:tcW w:w="4850" w:type="dxa"/>
            <w:gridSpan w:val="3"/>
          </w:tcPr>
          <w:p w14:paraId="14166605" w14:textId="77777777" w:rsidR="000D2695" w:rsidRPr="00163573" w:rsidRDefault="000D2695" w:rsidP="00966CDE">
            <w:pPr>
              <w:tabs>
                <w:tab w:val="left" w:pos="0"/>
              </w:tabs>
              <w:jc w:val="both"/>
              <w:rPr>
                <w:rFonts w:ascii="Arial Narrow" w:hAnsi="Arial Narrow" w:cs="Arial"/>
                <w:b/>
                <w:sz w:val="17"/>
                <w:szCs w:val="17"/>
                <w:lang w:val="en-US"/>
              </w:rPr>
            </w:pPr>
          </w:p>
          <w:p w14:paraId="3A548C9B" w14:textId="77777777" w:rsidR="000D2695" w:rsidRPr="00163573" w:rsidRDefault="000D2695" w:rsidP="00966CDE">
            <w:pPr>
              <w:tabs>
                <w:tab w:val="left" w:pos="0"/>
              </w:tabs>
              <w:jc w:val="both"/>
              <w:rPr>
                <w:rFonts w:ascii="Arial Narrow" w:hAnsi="Arial Narrow" w:cs="Arial"/>
                <w:b/>
                <w:sz w:val="17"/>
                <w:szCs w:val="17"/>
              </w:rPr>
            </w:pPr>
            <w:r w:rsidRPr="00163573">
              <w:rPr>
                <w:rFonts w:ascii="Arial Narrow" w:hAnsi="Arial Narrow" w:cs="Arial"/>
                <w:b/>
                <w:sz w:val="17"/>
                <w:szCs w:val="17"/>
              </w:rPr>
              <w:t>ОТ ПОКУПАТЕЛЯ:</w:t>
            </w:r>
          </w:p>
          <w:p w14:paraId="58A2F863" w14:textId="77777777" w:rsidR="000D2695" w:rsidRPr="00163573" w:rsidRDefault="000D2695" w:rsidP="00966CDE">
            <w:pPr>
              <w:tabs>
                <w:tab w:val="left" w:pos="0"/>
              </w:tabs>
              <w:jc w:val="both"/>
              <w:rPr>
                <w:rFonts w:ascii="Arial Narrow" w:hAnsi="Arial Narrow" w:cs="Arial"/>
                <w:b/>
                <w:sz w:val="17"/>
                <w:szCs w:val="17"/>
              </w:rPr>
            </w:pPr>
            <w:r w:rsidRPr="00163573">
              <w:rPr>
                <w:rFonts w:ascii="Arial Narrow" w:hAnsi="Arial Narrow" w:cs="Arial"/>
                <w:b/>
                <w:sz w:val="17"/>
                <w:szCs w:val="17"/>
              </w:rPr>
              <w:t xml:space="preserve">FROM </w:t>
            </w:r>
            <w:r w:rsidRPr="00163573">
              <w:rPr>
                <w:rFonts w:ascii="Arial Narrow" w:hAnsi="Arial Narrow" w:cs="Arial"/>
                <w:b/>
                <w:sz w:val="17"/>
                <w:szCs w:val="17"/>
                <w:lang w:val="en-US"/>
              </w:rPr>
              <w:t>THE</w:t>
            </w:r>
            <w:r w:rsidRPr="00163573">
              <w:rPr>
                <w:rFonts w:ascii="Arial Narrow" w:hAnsi="Arial Narrow" w:cs="Arial"/>
                <w:b/>
                <w:sz w:val="17"/>
                <w:szCs w:val="17"/>
              </w:rPr>
              <w:t xml:space="preserve"> </w:t>
            </w:r>
            <w:r w:rsidRPr="00163573">
              <w:rPr>
                <w:rFonts w:ascii="Arial Narrow" w:hAnsi="Arial Narrow" w:cs="Arial"/>
                <w:b/>
                <w:sz w:val="17"/>
                <w:szCs w:val="17"/>
                <w:lang w:val="en-US"/>
              </w:rPr>
              <w:t>BUYER</w:t>
            </w:r>
            <w:r w:rsidRPr="00163573">
              <w:rPr>
                <w:rFonts w:ascii="Arial Narrow" w:hAnsi="Arial Narrow" w:cs="Arial"/>
                <w:b/>
                <w:sz w:val="17"/>
                <w:szCs w:val="17"/>
              </w:rPr>
              <w:t>:</w:t>
            </w:r>
          </w:p>
          <w:p w14:paraId="7F1FE53F" w14:textId="77777777" w:rsidR="000D2695" w:rsidRPr="00163573" w:rsidRDefault="000D2695" w:rsidP="00966CDE">
            <w:pPr>
              <w:tabs>
                <w:tab w:val="left" w:pos="0"/>
              </w:tabs>
              <w:jc w:val="both"/>
              <w:rPr>
                <w:rFonts w:ascii="Arial Narrow" w:hAnsi="Arial Narrow" w:cs="Arial"/>
                <w:b/>
                <w:sz w:val="17"/>
                <w:szCs w:val="17"/>
              </w:rPr>
            </w:pPr>
          </w:p>
          <w:p w14:paraId="05AAA8B0" w14:textId="77777777" w:rsidR="000D2695" w:rsidRPr="00163573" w:rsidRDefault="000D2695" w:rsidP="00966CDE">
            <w:pPr>
              <w:pStyle w:val="afff7"/>
              <w:jc w:val="both"/>
              <w:rPr>
                <w:rFonts w:ascii="Arial Narrow" w:hAnsi="Arial Narrow" w:cs="Arial"/>
                <w:b/>
                <w:sz w:val="17"/>
                <w:szCs w:val="17"/>
              </w:rPr>
            </w:pPr>
            <w:r w:rsidRPr="00163573">
              <w:rPr>
                <w:rFonts w:ascii="Arial Narrow" w:hAnsi="Arial Narrow" w:cs="Arial"/>
                <w:b/>
                <w:sz w:val="17"/>
                <w:szCs w:val="17"/>
              </w:rPr>
              <w:t xml:space="preserve">Директор / </w:t>
            </w:r>
            <w:r w:rsidRPr="00163573">
              <w:rPr>
                <w:rFonts w:ascii="Arial Narrow" w:hAnsi="Arial Narrow" w:cs="Arial"/>
                <w:b/>
                <w:sz w:val="17"/>
                <w:szCs w:val="17"/>
                <w:lang w:val="en-US"/>
              </w:rPr>
              <w:t>Director</w:t>
            </w:r>
            <w:r w:rsidRPr="00163573">
              <w:rPr>
                <w:rFonts w:ascii="Arial Narrow" w:hAnsi="Arial Narrow" w:cs="Arial"/>
                <w:b/>
                <w:sz w:val="17"/>
                <w:szCs w:val="17"/>
              </w:rPr>
              <w:t xml:space="preserve"> </w:t>
            </w:r>
          </w:p>
          <w:p w14:paraId="7F1612B8" w14:textId="77777777" w:rsidR="000D2695" w:rsidRPr="00163573" w:rsidRDefault="000D2695" w:rsidP="00966CDE">
            <w:pPr>
              <w:jc w:val="both"/>
              <w:rPr>
                <w:rFonts w:ascii="Arial Narrow" w:hAnsi="Arial Narrow" w:cs="Arial"/>
                <w:b/>
                <w:sz w:val="17"/>
                <w:szCs w:val="17"/>
              </w:rPr>
            </w:pPr>
          </w:p>
          <w:p w14:paraId="0CD9122F" w14:textId="77777777" w:rsidR="000D2695" w:rsidRPr="00163573" w:rsidRDefault="000D2695" w:rsidP="00966CDE">
            <w:pPr>
              <w:jc w:val="both"/>
              <w:rPr>
                <w:rFonts w:ascii="Arial Narrow" w:hAnsi="Arial Narrow" w:cs="Arial"/>
                <w:b/>
                <w:sz w:val="17"/>
                <w:szCs w:val="17"/>
              </w:rPr>
            </w:pPr>
          </w:p>
          <w:p w14:paraId="7E9B59EE" w14:textId="77777777" w:rsidR="000D2695" w:rsidRPr="00163573" w:rsidRDefault="000D2695" w:rsidP="00966CDE">
            <w:pPr>
              <w:jc w:val="both"/>
              <w:rPr>
                <w:rFonts w:ascii="Arial Narrow" w:hAnsi="Arial Narrow" w:cs="Arial"/>
                <w:sz w:val="17"/>
                <w:szCs w:val="17"/>
              </w:rPr>
            </w:pPr>
            <w:r w:rsidRPr="00163573">
              <w:rPr>
                <w:rFonts w:ascii="Arial Narrow" w:hAnsi="Arial Narrow" w:cs="Arial"/>
                <w:b/>
                <w:sz w:val="17"/>
                <w:szCs w:val="17"/>
              </w:rPr>
              <w:t xml:space="preserve">Х.Ф. Усманов / </w:t>
            </w:r>
            <w:proofErr w:type="spellStart"/>
            <w:r w:rsidRPr="00163573">
              <w:rPr>
                <w:rFonts w:ascii="Arial Narrow" w:hAnsi="Arial Narrow" w:cs="Arial"/>
                <w:b/>
                <w:sz w:val="17"/>
                <w:szCs w:val="17"/>
              </w:rPr>
              <w:t>Kh.F</w:t>
            </w:r>
            <w:proofErr w:type="spellEnd"/>
            <w:r w:rsidRPr="00163573">
              <w:rPr>
                <w:rFonts w:ascii="Arial Narrow" w:hAnsi="Arial Narrow" w:cs="Arial"/>
                <w:b/>
                <w:sz w:val="17"/>
                <w:szCs w:val="17"/>
              </w:rPr>
              <w:t xml:space="preserve">. </w:t>
            </w:r>
            <w:proofErr w:type="spellStart"/>
            <w:r w:rsidRPr="00163573">
              <w:rPr>
                <w:rFonts w:ascii="Arial Narrow" w:hAnsi="Arial Narrow" w:cs="Arial"/>
                <w:b/>
                <w:sz w:val="17"/>
                <w:szCs w:val="17"/>
              </w:rPr>
              <w:t>Usmanov</w:t>
            </w:r>
            <w:proofErr w:type="spellEnd"/>
            <w:r w:rsidRPr="00163573">
              <w:rPr>
                <w:rFonts w:ascii="Arial Narrow" w:hAnsi="Arial Narrow" w:cs="Arial"/>
                <w:b/>
                <w:sz w:val="17"/>
                <w:szCs w:val="17"/>
              </w:rPr>
              <w:t xml:space="preserve">   ______________________</w:t>
            </w:r>
          </w:p>
        </w:tc>
        <w:tc>
          <w:tcPr>
            <w:tcW w:w="4681" w:type="dxa"/>
            <w:gridSpan w:val="2"/>
          </w:tcPr>
          <w:p w14:paraId="28D5FCE5" w14:textId="77777777" w:rsidR="000D2695" w:rsidRPr="00163573" w:rsidRDefault="000D2695" w:rsidP="00966CDE">
            <w:pPr>
              <w:jc w:val="both"/>
              <w:rPr>
                <w:rFonts w:ascii="Arial Narrow" w:hAnsi="Arial Narrow" w:cs="Arial"/>
                <w:noProof/>
                <w:sz w:val="17"/>
                <w:szCs w:val="17"/>
              </w:rPr>
            </w:pPr>
          </w:p>
          <w:p w14:paraId="3453935E"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b/>
                <w:noProof/>
                <w:sz w:val="17"/>
                <w:szCs w:val="17"/>
              </w:rPr>
              <w:t>ОТ</w:t>
            </w:r>
            <w:r w:rsidRPr="00163573">
              <w:rPr>
                <w:rFonts w:ascii="Arial Narrow" w:hAnsi="Arial Narrow" w:cs="Arial"/>
                <w:b/>
                <w:noProof/>
                <w:sz w:val="17"/>
                <w:szCs w:val="17"/>
                <w:lang w:val="en-US"/>
              </w:rPr>
              <w:t xml:space="preserve"> </w:t>
            </w:r>
            <w:r w:rsidRPr="00163573">
              <w:rPr>
                <w:rFonts w:ascii="Arial Narrow" w:hAnsi="Arial Narrow" w:cs="Arial"/>
                <w:b/>
                <w:noProof/>
                <w:sz w:val="17"/>
                <w:szCs w:val="17"/>
              </w:rPr>
              <w:t>ПОСТАВЩИКА</w:t>
            </w:r>
            <w:r w:rsidRPr="00163573">
              <w:rPr>
                <w:rFonts w:ascii="Arial Narrow" w:hAnsi="Arial Narrow" w:cs="Arial"/>
                <w:b/>
                <w:noProof/>
                <w:sz w:val="17"/>
                <w:szCs w:val="17"/>
                <w:lang w:val="en-US"/>
              </w:rPr>
              <w:t>:</w:t>
            </w:r>
          </w:p>
          <w:p w14:paraId="05493D24" w14:textId="77777777" w:rsidR="000D2695" w:rsidRPr="00163573" w:rsidRDefault="000D2695" w:rsidP="00966CDE">
            <w:pPr>
              <w:jc w:val="both"/>
              <w:rPr>
                <w:rFonts w:ascii="Arial Narrow" w:hAnsi="Arial Narrow" w:cs="Arial"/>
                <w:b/>
                <w:noProof/>
                <w:sz w:val="17"/>
                <w:szCs w:val="17"/>
                <w:lang w:val="en-US"/>
              </w:rPr>
            </w:pPr>
            <w:r w:rsidRPr="00163573">
              <w:rPr>
                <w:rFonts w:ascii="Arial Narrow" w:hAnsi="Arial Narrow" w:cs="Arial"/>
                <w:b/>
                <w:noProof/>
                <w:sz w:val="17"/>
                <w:szCs w:val="17"/>
                <w:lang w:val="en-US"/>
              </w:rPr>
              <w:t xml:space="preserve">FROM THE </w:t>
            </w:r>
            <w:r w:rsidRPr="00163573">
              <w:rPr>
                <w:rFonts w:ascii="Arial Narrow" w:hAnsi="Arial Narrow" w:cs="Arial"/>
                <w:b/>
                <w:bCs/>
                <w:sz w:val="17"/>
                <w:szCs w:val="17"/>
                <w:lang w:val="en-US"/>
              </w:rPr>
              <w:t>SUPPLIER</w:t>
            </w:r>
            <w:r w:rsidRPr="00163573">
              <w:rPr>
                <w:rFonts w:ascii="Arial Narrow" w:hAnsi="Arial Narrow" w:cs="Arial"/>
                <w:b/>
                <w:noProof/>
                <w:sz w:val="17"/>
                <w:szCs w:val="17"/>
                <w:lang w:val="en-US"/>
              </w:rPr>
              <w:t>:</w:t>
            </w:r>
          </w:p>
          <w:p w14:paraId="65BB4633" w14:textId="77777777" w:rsidR="000D2695" w:rsidRPr="00163573" w:rsidRDefault="000D2695" w:rsidP="00966CDE">
            <w:pPr>
              <w:jc w:val="both"/>
              <w:rPr>
                <w:rFonts w:ascii="Arial Narrow" w:hAnsi="Arial Narrow" w:cs="Arial"/>
                <w:b/>
                <w:noProof/>
                <w:sz w:val="17"/>
                <w:szCs w:val="17"/>
                <w:lang w:val="en-US"/>
              </w:rPr>
            </w:pPr>
          </w:p>
          <w:p w14:paraId="5C80EE3D" w14:textId="77777777" w:rsidR="000D2695" w:rsidRPr="00163573" w:rsidRDefault="000D2695" w:rsidP="00966CDE">
            <w:pPr>
              <w:rPr>
                <w:rFonts w:ascii="Arial Narrow" w:hAnsi="Arial Narrow" w:cs="Arial"/>
                <w:b/>
                <w:noProof/>
                <w:sz w:val="17"/>
                <w:szCs w:val="17"/>
                <w:lang w:val="en-US"/>
              </w:rPr>
            </w:pPr>
            <w:r w:rsidRPr="00163573">
              <w:rPr>
                <w:rFonts w:ascii="Arial Narrow" w:hAnsi="Arial Narrow" w:cs="Arial"/>
                <w:b/>
                <w:sz w:val="17"/>
                <w:szCs w:val="17"/>
                <w:lang w:val="en-US"/>
              </w:rPr>
              <w:t>_______ / ___________</w:t>
            </w:r>
          </w:p>
          <w:p w14:paraId="59408096" w14:textId="77777777" w:rsidR="000D2695" w:rsidRPr="00163573" w:rsidRDefault="000D2695" w:rsidP="00966CDE">
            <w:pPr>
              <w:rPr>
                <w:rFonts w:ascii="Arial Narrow" w:hAnsi="Arial Narrow" w:cs="Arial"/>
                <w:b/>
                <w:noProof/>
                <w:sz w:val="17"/>
                <w:szCs w:val="17"/>
                <w:lang w:val="en-US"/>
              </w:rPr>
            </w:pPr>
          </w:p>
          <w:p w14:paraId="1A91DFF3" w14:textId="77777777" w:rsidR="000D2695" w:rsidRPr="00163573" w:rsidRDefault="000D2695" w:rsidP="00966CDE">
            <w:pPr>
              <w:rPr>
                <w:rFonts w:ascii="Arial Narrow" w:hAnsi="Arial Narrow" w:cs="Arial"/>
                <w:b/>
                <w:noProof/>
                <w:sz w:val="17"/>
                <w:szCs w:val="17"/>
                <w:lang w:val="en-US"/>
              </w:rPr>
            </w:pPr>
          </w:p>
          <w:p w14:paraId="69491E81" w14:textId="77777777" w:rsidR="000D2695" w:rsidRPr="00163573" w:rsidRDefault="000D2695" w:rsidP="00966CDE">
            <w:pPr>
              <w:jc w:val="both"/>
              <w:rPr>
                <w:rFonts w:ascii="Arial Narrow" w:hAnsi="Arial Narrow" w:cs="Arial"/>
                <w:noProof/>
                <w:sz w:val="17"/>
                <w:szCs w:val="17"/>
                <w:lang w:val="en-US"/>
              </w:rPr>
            </w:pPr>
            <w:r w:rsidRPr="00163573">
              <w:rPr>
                <w:rFonts w:ascii="Arial Narrow" w:hAnsi="Arial Narrow" w:cs="Arial"/>
                <w:b/>
                <w:sz w:val="17"/>
                <w:szCs w:val="17"/>
                <w:lang w:val="en-US"/>
              </w:rPr>
              <w:t>____________ / ________   _________________________________</w:t>
            </w:r>
          </w:p>
        </w:tc>
      </w:tr>
    </w:tbl>
    <w:p w14:paraId="462C58B0" w14:textId="77777777" w:rsidR="000D2695" w:rsidRPr="00163573" w:rsidRDefault="000D2695" w:rsidP="000D2695">
      <w:pPr>
        <w:rPr>
          <w:rFonts w:ascii="Arial Narrow" w:hAnsi="Arial Narrow"/>
          <w:sz w:val="17"/>
          <w:szCs w:val="17"/>
          <w:lang w:val="en-US"/>
        </w:rPr>
        <w:sectPr w:rsidR="000D2695" w:rsidRPr="00163573" w:rsidSect="005B22B2">
          <w:footerReference w:type="default" r:id="rId10"/>
          <w:pgSz w:w="11906" w:h="16838"/>
          <w:pgMar w:top="709" w:right="850" w:bottom="851" w:left="1701" w:header="708" w:footer="125" w:gutter="0"/>
          <w:cols w:space="708"/>
          <w:docGrid w:linePitch="360"/>
        </w:sectPr>
      </w:pPr>
    </w:p>
    <w:tbl>
      <w:tblPr>
        <w:tblStyle w:val="affe"/>
        <w:tblW w:w="158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7938"/>
      </w:tblGrid>
      <w:tr w:rsidR="000D2695" w:rsidRPr="00163573" w14:paraId="0BB5288C" w14:textId="77777777" w:rsidTr="00966CDE">
        <w:tc>
          <w:tcPr>
            <w:tcW w:w="7938" w:type="dxa"/>
          </w:tcPr>
          <w:p w14:paraId="2E53414A" w14:textId="77777777" w:rsidR="000D2695" w:rsidRPr="00163573" w:rsidRDefault="000D2695" w:rsidP="00966CDE">
            <w:pPr>
              <w:ind w:left="-72"/>
              <w:rPr>
                <w:rFonts w:ascii="Arial Narrow" w:hAnsi="Arial Narrow"/>
                <w:b/>
                <w:color w:val="000000" w:themeColor="text1"/>
                <w:sz w:val="17"/>
                <w:szCs w:val="17"/>
                <w:lang w:val="en-US"/>
              </w:rPr>
            </w:pPr>
          </w:p>
          <w:p w14:paraId="4AFC7632" w14:textId="77777777" w:rsidR="000D2695" w:rsidRPr="00163573" w:rsidRDefault="000D2695" w:rsidP="00966CDE">
            <w:pPr>
              <w:ind w:left="-72"/>
              <w:rPr>
                <w:rFonts w:ascii="Arial Narrow" w:hAnsi="Arial Narrow"/>
                <w:b/>
                <w:color w:val="000000" w:themeColor="text1"/>
                <w:sz w:val="17"/>
                <w:szCs w:val="17"/>
              </w:rPr>
            </w:pPr>
            <w:r w:rsidRPr="00163573">
              <w:rPr>
                <w:rFonts w:ascii="Arial Narrow" w:hAnsi="Arial Narrow"/>
                <w:b/>
                <w:color w:val="000000" w:themeColor="text1"/>
                <w:sz w:val="17"/>
                <w:szCs w:val="17"/>
              </w:rPr>
              <w:t>Приложение №1</w:t>
            </w:r>
          </w:p>
        </w:tc>
        <w:tc>
          <w:tcPr>
            <w:tcW w:w="7938" w:type="dxa"/>
          </w:tcPr>
          <w:p w14:paraId="524F2C7D" w14:textId="77777777" w:rsidR="000D2695" w:rsidRPr="00163573" w:rsidRDefault="000D2695" w:rsidP="00966CDE">
            <w:pPr>
              <w:ind w:left="-72" w:right="-108"/>
              <w:jc w:val="right"/>
              <w:rPr>
                <w:rFonts w:ascii="Arial Narrow" w:hAnsi="Arial Narrow"/>
                <w:b/>
                <w:color w:val="000000" w:themeColor="text1"/>
                <w:sz w:val="17"/>
                <w:szCs w:val="17"/>
                <w:lang w:val="en-US"/>
              </w:rPr>
            </w:pPr>
          </w:p>
          <w:p w14:paraId="426A8676" w14:textId="77777777" w:rsidR="000D2695" w:rsidRPr="00163573" w:rsidRDefault="000D2695" w:rsidP="00966CDE">
            <w:pPr>
              <w:ind w:left="-72" w:right="35"/>
              <w:jc w:val="right"/>
              <w:rPr>
                <w:rFonts w:ascii="Arial Narrow" w:hAnsi="Arial Narrow"/>
                <w:b/>
                <w:color w:val="000000" w:themeColor="text1"/>
                <w:sz w:val="17"/>
                <w:szCs w:val="17"/>
              </w:rPr>
            </w:pPr>
            <w:r w:rsidRPr="00163573">
              <w:rPr>
                <w:rFonts w:ascii="Arial Narrow" w:hAnsi="Arial Narrow"/>
                <w:b/>
                <w:color w:val="000000" w:themeColor="text1"/>
                <w:sz w:val="17"/>
                <w:szCs w:val="17"/>
                <w:lang w:val="en-US"/>
              </w:rPr>
              <w:t>Annex</w:t>
            </w:r>
            <w:r w:rsidRPr="00163573">
              <w:rPr>
                <w:rFonts w:ascii="Arial Narrow" w:hAnsi="Arial Narrow"/>
                <w:b/>
                <w:color w:val="000000" w:themeColor="text1"/>
                <w:sz w:val="17"/>
                <w:szCs w:val="17"/>
              </w:rPr>
              <w:t xml:space="preserve"> </w:t>
            </w:r>
            <w:r w:rsidRPr="00163573">
              <w:rPr>
                <w:rFonts w:ascii="Arial Narrow" w:hAnsi="Arial Narrow"/>
                <w:b/>
                <w:color w:val="000000" w:themeColor="text1"/>
                <w:sz w:val="17"/>
                <w:szCs w:val="17"/>
                <w:lang w:val="en-US"/>
              </w:rPr>
              <w:t>No</w:t>
            </w:r>
            <w:r w:rsidRPr="00163573">
              <w:rPr>
                <w:rFonts w:ascii="Arial Narrow" w:hAnsi="Arial Narrow"/>
                <w:b/>
                <w:color w:val="000000" w:themeColor="text1"/>
                <w:sz w:val="17"/>
                <w:szCs w:val="17"/>
                <w:lang w:val="uz-Cyrl-UZ"/>
              </w:rPr>
              <w:t>.</w:t>
            </w:r>
            <w:r w:rsidRPr="00163573">
              <w:rPr>
                <w:rFonts w:ascii="Arial Narrow" w:hAnsi="Arial Narrow"/>
                <w:b/>
                <w:color w:val="000000" w:themeColor="text1"/>
                <w:sz w:val="17"/>
                <w:szCs w:val="17"/>
              </w:rPr>
              <w:t xml:space="preserve"> 1</w:t>
            </w:r>
          </w:p>
        </w:tc>
      </w:tr>
      <w:tr w:rsidR="000D2695" w:rsidRPr="00163573" w14:paraId="474C7ED0" w14:textId="77777777" w:rsidTr="00966CDE">
        <w:tc>
          <w:tcPr>
            <w:tcW w:w="7938" w:type="dxa"/>
          </w:tcPr>
          <w:p w14:paraId="3FE147DE" w14:textId="77777777" w:rsidR="000D2695" w:rsidRPr="00163573" w:rsidRDefault="000D2695" w:rsidP="00966CDE">
            <w:pPr>
              <w:ind w:left="-72"/>
              <w:rPr>
                <w:rFonts w:ascii="Arial Narrow" w:hAnsi="Arial Narrow"/>
                <w:b/>
                <w:color w:val="000000" w:themeColor="text1"/>
                <w:sz w:val="17"/>
                <w:szCs w:val="17"/>
              </w:rPr>
            </w:pPr>
            <w:r w:rsidRPr="00163573">
              <w:rPr>
                <w:rFonts w:ascii="Arial Narrow" w:hAnsi="Arial Narrow"/>
                <w:b/>
                <w:color w:val="000000" w:themeColor="text1"/>
                <w:sz w:val="17"/>
                <w:szCs w:val="17"/>
              </w:rPr>
              <w:t>Спецификация к контракту №2026-__/___ от ___</w:t>
            </w:r>
            <w:proofErr w:type="gramStart"/>
            <w:r w:rsidRPr="00163573">
              <w:rPr>
                <w:rFonts w:ascii="Arial Narrow" w:hAnsi="Arial Narrow"/>
                <w:b/>
                <w:color w:val="000000" w:themeColor="text1"/>
                <w:sz w:val="17"/>
                <w:szCs w:val="17"/>
              </w:rPr>
              <w:t>_._</w:t>
            </w:r>
            <w:proofErr w:type="gramEnd"/>
            <w:r w:rsidRPr="00163573">
              <w:rPr>
                <w:rFonts w:ascii="Arial Narrow" w:hAnsi="Arial Narrow"/>
                <w:b/>
                <w:color w:val="000000" w:themeColor="text1"/>
                <w:sz w:val="17"/>
                <w:szCs w:val="17"/>
              </w:rPr>
              <w:t>__.2026г.</w:t>
            </w:r>
          </w:p>
        </w:tc>
        <w:tc>
          <w:tcPr>
            <w:tcW w:w="7938" w:type="dxa"/>
          </w:tcPr>
          <w:p w14:paraId="408EF4A7" w14:textId="77777777" w:rsidR="000D2695" w:rsidRPr="00163573" w:rsidRDefault="000D2695" w:rsidP="00966CDE">
            <w:pPr>
              <w:ind w:left="-72"/>
              <w:jc w:val="right"/>
              <w:rPr>
                <w:rFonts w:ascii="Arial Narrow" w:hAnsi="Arial Narrow"/>
                <w:b/>
                <w:color w:val="000000" w:themeColor="text1"/>
                <w:sz w:val="17"/>
                <w:szCs w:val="17"/>
              </w:rPr>
            </w:pPr>
            <w:r w:rsidRPr="00163573">
              <w:rPr>
                <w:rFonts w:ascii="Arial Narrow" w:hAnsi="Arial Narrow"/>
                <w:b/>
                <w:color w:val="000000" w:themeColor="text1"/>
                <w:sz w:val="17"/>
                <w:szCs w:val="17"/>
                <w:lang w:val="en-US"/>
              </w:rPr>
              <w:t>Specification to the Contract No2026-__/___ dd. __</w:t>
            </w:r>
            <w:proofErr w:type="gramStart"/>
            <w:r w:rsidRPr="00163573">
              <w:rPr>
                <w:rFonts w:ascii="Arial Narrow" w:hAnsi="Arial Narrow"/>
                <w:b/>
                <w:color w:val="000000" w:themeColor="text1"/>
                <w:sz w:val="17"/>
                <w:szCs w:val="17"/>
                <w:lang w:val="en-US"/>
              </w:rPr>
              <w:t>_._</w:t>
            </w:r>
            <w:proofErr w:type="gramEnd"/>
            <w:r w:rsidRPr="00163573">
              <w:rPr>
                <w:rFonts w:ascii="Arial Narrow" w:hAnsi="Arial Narrow"/>
                <w:b/>
                <w:color w:val="000000" w:themeColor="text1"/>
                <w:sz w:val="17"/>
                <w:szCs w:val="17"/>
                <w:lang w:val="en-US"/>
              </w:rPr>
              <w:t>__.202</w:t>
            </w:r>
            <w:r w:rsidRPr="00163573">
              <w:rPr>
                <w:rFonts w:ascii="Arial Narrow" w:hAnsi="Arial Narrow"/>
                <w:b/>
                <w:color w:val="000000" w:themeColor="text1"/>
                <w:sz w:val="17"/>
                <w:szCs w:val="17"/>
              </w:rPr>
              <w:t>6</w:t>
            </w:r>
          </w:p>
        </w:tc>
      </w:tr>
      <w:tr w:rsidR="000D2695" w:rsidRPr="00163573" w14:paraId="56AF92BA" w14:textId="77777777" w:rsidTr="00966CDE">
        <w:tc>
          <w:tcPr>
            <w:tcW w:w="7938" w:type="dxa"/>
          </w:tcPr>
          <w:p w14:paraId="5CA9CABA" w14:textId="77777777" w:rsidR="000D2695" w:rsidRPr="00163573" w:rsidRDefault="000D2695" w:rsidP="00966CDE">
            <w:pPr>
              <w:ind w:left="-72"/>
              <w:rPr>
                <w:rFonts w:ascii="Arial Narrow" w:hAnsi="Arial Narrow"/>
                <w:b/>
                <w:color w:val="000000" w:themeColor="text1"/>
                <w:sz w:val="17"/>
                <w:szCs w:val="17"/>
                <w:lang w:val="en-US"/>
              </w:rPr>
            </w:pPr>
          </w:p>
        </w:tc>
        <w:tc>
          <w:tcPr>
            <w:tcW w:w="7938" w:type="dxa"/>
          </w:tcPr>
          <w:p w14:paraId="78D32140" w14:textId="77777777" w:rsidR="000D2695" w:rsidRPr="00163573" w:rsidRDefault="000D2695" w:rsidP="00966CDE">
            <w:pPr>
              <w:ind w:left="-72" w:right="-108"/>
              <w:jc w:val="right"/>
              <w:rPr>
                <w:rFonts w:ascii="Arial Narrow" w:hAnsi="Arial Narrow"/>
                <w:b/>
                <w:color w:val="000000" w:themeColor="text1"/>
                <w:sz w:val="17"/>
                <w:szCs w:val="17"/>
                <w:lang w:val="en-US"/>
              </w:rPr>
            </w:pPr>
          </w:p>
        </w:tc>
      </w:tr>
    </w:tbl>
    <w:tbl>
      <w:tblPr>
        <w:tblW w:w="10773" w:type="dxa"/>
        <w:tblInd w:w="-28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308"/>
        <w:gridCol w:w="2097"/>
        <w:gridCol w:w="709"/>
        <w:gridCol w:w="738"/>
        <w:gridCol w:w="968"/>
        <w:gridCol w:w="956"/>
        <w:gridCol w:w="13"/>
        <w:gridCol w:w="1509"/>
        <w:gridCol w:w="26"/>
        <w:gridCol w:w="1465"/>
        <w:gridCol w:w="1984"/>
      </w:tblGrid>
      <w:tr w:rsidR="000D2695" w:rsidRPr="00133836" w14:paraId="1A8B47B6" w14:textId="77777777" w:rsidTr="000D2695">
        <w:trPr>
          <w:cantSplit/>
          <w:trHeight w:val="344"/>
          <w:tblHeader/>
        </w:trPr>
        <w:tc>
          <w:tcPr>
            <w:tcW w:w="308" w:type="dxa"/>
            <w:tcBorders>
              <w:top w:val="single" w:sz="4" w:space="0" w:color="auto"/>
              <w:left w:val="single" w:sz="4" w:space="0" w:color="auto"/>
              <w:bottom w:val="single" w:sz="4" w:space="0" w:color="auto"/>
              <w:right w:val="single" w:sz="4" w:space="0" w:color="auto"/>
            </w:tcBorders>
            <w:vAlign w:val="center"/>
          </w:tcPr>
          <w:p w14:paraId="289CDACA" w14:textId="77777777" w:rsidR="000D2695" w:rsidRPr="00163573" w:rsidRDefault="000D2695" w:rsidP="00966CDE">
            <w:pPr>
              <w:pStyle w:val="afff2"/>
              <w:jc w:val="center"/>
              <w:rPr>
                <w:rFonts w:ascii="Arial Narrow" w:hAnsi="Arial Narrow"/>
                <w:b/>
                <w:sz w:val="16"/>
                <w:szCs w:val="16"/>
                <w:lang w:val="en-US"/>
              </w:rPr>
            </w:pPr>
            <w:r w:rsidRPr="00163573">
              <w:rPr>
                <w:rFonts w:ascii="Arial Narrow" w:hAnsi="Arial Narrow"/>
                <w:b/>
                <w:sz w:val="16"/>
                <w:szCs w:val="16"/>
                <w:lang w:val="en-US"/>
              </w:rPr>
              <w:t>№</w:t>
            </w:r>
          </w:p>
          <w:p w14:paraId="24823C78" w14:textId="77777777" w:rsidR="000D2695" w:rsidRPr="00163573" w:rsidRDefault="000D2695" w:rsidP="00966CDE">
            <w:pPr>
              <w:pStyle w:val="afff2"/>
              <w:jc w:val="center"/>
              <w:rPr>
                <w:rFonts w:ascii="Arial Narrow" w:hAnsi="Arial Narrow"/>
                <w:sz w:val="16"/>
                <w:szCs w:val="16"/>
                <w:lang w:val="en-US"/>
              </w:rPr>
            </w:pPr>
            <w:r w:rsidRPr="00163573">
              <w:rPr>
                <w:rFonts w:ascii="Arial Narrow" w:hAnsi="Arial Narrow"/>
                <w:b/>
                <w:sz w:val="16"/>
                <w:szCs w:val="16"/>
                <w:lang w:val="en-US"/>
              </w:rPr>
              <w:t>No.</w:t>
            </w:r>
          </w:p>
        </w:tc>
        <w:tc>
          <w:tcPr>
            <w:tcW w:w="2097" w:type="dxa"/>
            <w:tcBorders>
              <w:top w:val="single" w:sz="4" w:space="0" w:color="auto"/>
              <w:left w:val="single" w:sz="4" w:space="0" w:color="auto"/>
              <w:bottom w:val="single" w:sz="4" w:space="0" w:color="auto"/>
              <w:right w:val="single" w:sz="4" w:space="0" w:color="auto"/>
            </w:tcBorders>
            <w:vAlign w:val="center"/>
          </w:tcPr>
          <w:p w14:paraId="33568D34" w14:textId="77777777" w:rsidR="000D2695" w:rsidRPr="00163573" w:rsidRDefault="000D2695" w:rsidP="00966CDE">
            <w:pPr>
              <w:pStyle w:val="afff2"/>
              <w:jc w:val="center"/>
              <w:rPr>
                <w:rFonts w:ascii="Arial Narrow" w:hAnsi="Arial Narrow"/>
                <w:b/>
                <w:sz w:val="16"/>
                <w:szCs w:val="16"/>
                <w:lang w:val="en-US"/>
              </w:rPr>
            </w:pPr>
            <w:r w:rsidRPr="00163573">
              <w:rPr>
                <w:rFonts w:ascii="Arial Narrow" w:hAnsi="Arial Narrow"/>
                <w:b/>
                <w:sz w:val="16"/>
                <w:szCs w:val="16"/>
              </w:rPr>
              <w:t>Наименование</w:t>
            </w:r>
            <w:r w:rsidRPr="00163573">
              <w:rPr>
                <w:rFonts w:ascii="Arial Narrow" w:hAnsi="Arial Narrow"/>
                <w:b/>
                <w:sz w:val="16"/>
                <w:szCs w:val="16"/>
                <w:lang w:val="en-US"/>
              </w:rPr>
              <w:t xml:space="preserve"> </w:t>
            </w:r>
            <w:r w:rsidRPr="00163573">
              <w:rPr>
                <w:rFonts w:ascii="Arial Narrow" w:hAnsi="Arial Narrow"/>
                <w:b/>
                <w:sz w:val="16"/>
                <w:szCs w:val="16"/>
              </w:rPr>
              <w:t>товаров</w:t>
            </w:r>
          </w:p>
          <w:p w14:paraId="1A73D3EB" w14:textId="77777777" w:rsidR="000D2695" w:rsidRPr="00163573" w:rsidRDefault="000D2695" w:rsidP="00966CDE">
            <w:pPr>
              <w:pStyle w:val="afff2"/>
              <w:jc w:val="center"/>
              <w:rPr>
                <w:rFonts w:ascii="Arial Narrow" w:hAnsi="Arial Narrow"/>
                <w:sz w:val="16"/>
                <w:szCs w:val="16"/>
                <w:lang w:val="en-US"/>
              </w:rPr>
            </w:pPr>
            <w:r w:rsidRPr="00163573">
              <w:rPr>
                <w:rFonts w:ascii="Arial Narrow" w:hAnsi="Arial Narrow"/>
                <w:b/>
                <w:sz w:val="16"/>
                <w:szCs w:val="16"/>
                <w:lang w:val="en-US"/>
              </w:rPr>
              <w:t>Name of the goods</w:t>
            </w:r>
          </w:p>
        </w:tc>
        <w:tc>
          <w:tcPr>
            <w:tcW w:w="709" w:type="dxa"/>
            <w:tcBorders>
              <w:top w:val="single" w:sz="4" w:space="0" w:color="auto"/>
              <w:left w:val="single" w:sz="4" w:space="0" w:color="auto"/>
              <w:bottom w:val="single" w:sz="4" w:space="0" w:color="auto"/>
              <w:right w:val="single" w:sz="4" w:space="0" w:color="auto"/>
            </w:tcBorders>
            <w:vAlign w:val="center"/>
          </w:tcPr>
          <w:p w14:paraId="6895918C" w14:textId="77777777" w:rsidR="000D2695" w:rsidRPr="00163573" w:rsidRDefault="000D2695" w:rsidP="00966CDE">
            <w:pPr>
              <w:pStyle w:val="afff2"/>
              <w:jc w:val="center"/>
              <w:rPr>
                <w:rFonts w:ascii="Arial Narrow" w:hAnsi="Arial Narrow"/>
                <w:b/>
                <w:sz w:val="16"/>
                <w:szCs w:val="16"/>
                <w:lang w:val="en-US"/>
              </w:rPr>
            </w:pPr>
            <w:proofErr w:type="spellStart"/>
            <w:r w:rsidRPr="00163573">
              <w:rPr>
                <w:rFonts w:ascii="Arial Narrow" w:hAnsi="Arial Narrow"/>
                <w:b/>
                <w:sz w:val="16"/>
                <w:szCs w:val="16"/>
              </w:rPr>
              <w:t>Ед</w:t>
            </w:r>
            <w:proofErr w:type="spellEnd"/>
            <w:r w:rsidRPr="00163573">
              <w:rPr>
                <w:rFonts w:ascii="Arial Narrow" w:hAnsi="Arial Narrow"/>
                <w:b/>
                <w:sz w:val="16"/>
                <w:szCs w:val="16"/>
                <w:lang w:val="en-US"/>
              </w:rPr>
              <w:t xml:space="preserve">. </w:t>
            </w:r>
            <w:proofErr w:type="spellStart"/>
            <w:r w:rsidRPr="00163573">
              <w:rPr>
                <w:rFonts w:ascii="Arial Narrow" w:hAnsi="Arial Narrow"/>
                <w:b/>
                <w:sz w:val="16"/>
                <w:szCs w:val="16"/>
              </w:rPr>
              <w:t>изм</w:t>
            </w:r>
            <w:proofErr w:type="spellEnd"/>
            <w:r w:rsidRPr="00163573">
              <w:rPr>
                <w:rFonts w:ascii="Arial Narrow" w:hAnsi="Arial Narrow"/>
                <w:b/>
                <w:sz w:val="16"/>
                <w:szCs w:val="16"/>
                <w:lang w:val="en-US"/>
              </w:rPr>
              <w:t>.</w:t>
            </w:r>
          </w:p>
          <w:p w14:paraId="4CFD8405" w14:textId="77777777" w:rsidR="000D2695" w:rsidRPr="00163573" w:rsidRDefault="000D2695" w:rsidP="00966CDE">
            <w:pPr>
              <w:pStyle w:val="afff2"/>
              <w:jc w:val="center"/>
              <w:rPr>
                <w:rFonts w:ascii="Arial Narrow" w:hAnsi="Arial Narrow"/>
                <w:sz w:val="16"/>
                <w:szCs w:val="16"/>
                <w:lang w:val="en-US"/>
              </w:rPr>
            </w:pPr>
            <w:r w:rsidRPr="00163573">
              <w:rPr>
                <w:rFonts w:ascii="Arial Narrow" w:hAnsi="Arial Narrow"/>
                <w:b/>
                <w:sz w:val="16"/>
                <w:szCs w:val="16"/>
                <w:lang w:val="en-US"/>
              </w:rPr>
              <w:t>Unit</w:t>
            </w:r>
          </w:p>
        </w:tc>
        <w:tc>
          <w:tcPr>
            <w:tcW w:w="738" w:type="dxa"/>
            <w:tcBorders>
              <w:top w:val="single" w:sz="4" w:space="0" w:color="auto"/>
              <w:left w:val="single" w:sz="4" w:space="0" w:color="auto"/>
              <w:bottom w:val="single" w:sz="4" w:space="0" w:color="auto"/>
              <w:right w:val="single" w:sz="4" w:space="0" w:color="auto"/>
            </w:tcBorders>
            <w:vAlign w:val="center"/>
          </w:tcPr>
          <w:p w14:paraId="34BE9DB1" w14:textId="77777777" w:rsidR="000D2695" w:rsidRPr="00163573" w:rsidRDefault="000D2695" w:rsidP="00966CDE">
            <w:pPr>
              <w:pStyle w:val="afff2"/>
              <w:jc w:val="center"/>
              <w:rPr>
                <w:rFonts w:ascii="Arial Narrow" w:hAnsi="Arial Narrow"/>
                <w:sz w:val="16"/>
                <w:szCs w:val="16"/>
              </w:rPr>
            </w:pPr>
            <w:r w:rsidRPr="00163573">
              <w:rPr>
                <w:rFonts w:ascii="Arial Narrow" w:hAnsi="Arial Narrow"/>
                <w:b/>
                <w:sz w:val="16"/>
                <w:szCs w:val="16"/>
              </w:rPr>
              <w:t>Кол</w:t>
            </w:r>
            <w:r w:rsidRPr="00163573">
              <w:rPr>
                <w:rFonts w:ascii="Arial Narrow" w:hAnsi="Arial Narrow"/>
                <w:b/>
                <w:sz w:val="16"/>
                <w:szCs w:val="16"/>
                <w:lang w:val="en-US"/>
              </w:rPr>
              <w:t>-</w:t>
            </w:r>
            <w:r w:rsidRPr="00163573">
              <w:rPr>
                <w:rFonts w:ascii="Arial Narrow" w:hAnsi="Arial Narrow"/>
                <w:b/>
                <w:sz w:val="16"/>
                <w:szCs w:val="16"/>
              </w:rPr>
              <w:t xml:space="preserve">во </w:t>
            </w:r>
            <w:r w:rsidRPr="00163573">
              <w:rPr>
                <w:rFonts w:ascii="Arial Narrow" w:hAnsi="Arial Narrow"/>
                <w:b/>
                <w:sz w:val="16"/>
                <w:szCs w:val="16"/>
                <w:lang w:val="en-US"/>
              </w:rPr>
              <w:t>Quantity</w:t>
            </w:r>
          </w:p>
        </w:tc>
        <w:tc>
          <w:tcPr>
            <w:tcW w:w="968" w:type="dxa"/>
            <w:tcBorders>
              <w:top w:val="single" w:sz="4" w:space="0" w:color="auto"/>
              <w:left w:val="single" w:sz="4" w:space="0" w:color="auto"/>
              <w:bottom w:val="single" w:sz="4" w:space="0" w:color="auto"/>
              <w:right w:val="single" w:sz="4" w:space="0" w:color="auto"/>
            </w:tcBorders>
            <w:vAlign w:val="center"/>
          </w:tcPr>
          <w:p w14:paraId="0FB45C08" w14:textId="77777777" w:rsidR="000D2695" w:rsidRPr="00163573" w:rsidRDefault="000D2695" w:rsidP="00966CDE">
            <w:pPr>
              <w:pStyle w:val="afff2"/>
              <w:jc w:val="center"/>
              <w:rPr>
                <w:rFonts w:ascii="Arial Narrow" w:hAnsi="Arial Narrow"/>
                <w:b/>
                <w:sz w:val="16"/>
                <w:szCs w:val="16"/>
              </w:rPr>
            </w:pPr>
            <w:r w:rsidRPr="00163573">
              <w:rPr>
                <w:rFonts w:ascii="Arial Narrow" w:hAnsi="Arial Narrow"/>
                <w:b/>
                <w:sz w:val="16"/>
                <w:szCs w:val="16"/>
              </w:rPr>
              <w:t xml:space="preserve">Цена </w:t>
            </w:r>
            <w:proofErr w:type="gramStart"/>
            <w:r w:rsidRPr="00163573">
              <w:rPr>
                <w:rFonts w:ascii="Arial Narrow" w:hAnsi="Arial Narrow"/>
                <w:b/>
                <w:sz w:val="16"/>
                <w:szCs w:val="16"/>
                <w:lang w:val="en-US"/>
              </w:rPr>
              <w:t>DAP</w:t>
            </w:r>
            <w:r w:rsidRPr="00163573">
              <w:rPr>
                <w:rFonts w:ascii="Arial Narrow" w:hAnsi="Arial Narrow"/>
                <w:b/>
                <w:sz w:val="16"/>
                <w:szCs w:val="16"/>
              </w:rPr>
              <w:t>,  Д</w:t>
            </w:r>
            <w:r w:rsidRPr="00163573">
              <w:rPr>
                <w:rFonts w:ascii="Arial Narrow" w:hAnsi="Arial Narrow"/>
                <w:b/>
                <w:sz w:val="16"/>
                <w:szCs w:val="16"/>
                <w:lang w:val="uz-Cyrl-UZ"/>
              </w:rPr>
              <w:t>оллар</w:t>
            </w:r>
            <w:proofErr w:type="gramEnd"/>
            <w:r w:rsidRPr="00163573">
              <w:rPr>
                <w:rFonts w:ascii="Arial Narrow" w:hAnsi="Arial Narrow"/>
                <w:b/>
                <w:sz w:val="16"/>
                <w:szCs w:val="16"/>
                <w:lang w:val="uz-Cyrl-UZ"/>
              </w:rPr>
              <w:t xml:space="preserve"> США</w:t>
            </w:r>
            <w:r w:rsidRPr="00163573">
              <w:rPr>
                <w:rFonts w:ascii="Arial Narrow" w:hAnsi="Arial Narrow"/>
                <w:b/>
                <w:sz w:val="16"/>
                <w:szCs w:val="16"/>
              </w:rPr>
              <w:t xml:space="preserve"> </w:t>
            </w:r>
            <w:r w:rsidRPr="00163573">
              <w:rPr>
                <w:rFonts w:ascii="Arial Narrow" w:hAnsi="Arial Narrow"/>
                <w:b/>
                <w:sz w:val="16"/>
                <w:szCs w:val="16"/>
                <w:lang w:val="uz-Cyrl-UZ"/>
              </w:rPr>
              <w:t xml:space="preserve"> </w:t>
            </w:r>
            <w:r w:rsidRPr="00163573">
              <w:rPr>
                <w:rFonts w:ascii="Arial Narrow" w:hAnsi="Arial Narrow"/>
                <w:b/>
                <w:sz w:val="16"/>
                <w:szCs w:val="16"/>
              </w:rPr>
              <w:t xml:space="preserve">/ </w:t>
            </w:r>
            <w:r w:rsidRPr="00163573">
              <w:rPr>
                <w:rFonts w:ascii="Arial Narrow" w:hAnsi="Arial Narrow"/>
                <w:b/>
                <w:sz w:val="16"/>
                <w:szCs w:val="16"/>
                <w:lang w:val="uz-Cyrl-UZ"/>
              </w:rPr>
              <w:t>Евро</w:t>
            </w:r>
            <w:r w:rsidRPr="00163573">
              <w:rPr>
                <w:rFonts w:ascii="Arial Narrow" w:hAnsi="Arial Narrow"/>
                <w:b/>
                <w:sz w:val="16"/>
                <w:szCs w:val="16"/>
              </w:rPr>
              <w:t xml:space="preserve"> /</w:t>
            </w:r>
          </w:p>
          <w:p w14:paraId="153B5263" w14:textId="77777777" w:rsidR="000D2695" w:rsidRPr="00163573" w:rsidRDefault="000D2695" w:rsidP="00966CDE">
            <w:pPr>
              <w:pStyle w:val="afff2"/>
              <w:jc w:val="center"/>
              <w:rPr>
                <w:rFonts w:ascii="Arial Narrow" w:hAnsi="Arial Narrow"/>
                <w:sz w:val="16"/>
                <w:szCs w:val="16"/>
              </w:rPr>
            </w:pPr>
            <w:r w:rsidRPr="00163573">
              <w:rPr>
                <w:rFonts w:ascii="Arial Narrow" w:hAnsi="Arial Narrow"/>
                <w:b/>
                <w:sz w:val="16"/>
                <w:szCs w:val="16"/>
                <w:lang w:val="en-US"/>
              </w:rPr>
              <w:t>Price</w:t>
            </w:r>
            <w:r w:rsidRPr="00163573">
              <w:rPr>
                <w:rFonts w:ascii="Arial Narrow" w:hAnsi="Arial Narrow"/>
                <w:b/>
                <w:sz w:val="16"/>
                <w:szCs w:val="16"/>
              </w:rPr>
              <w:t xml:space="preserve"> </w:t>
            </w:r>
            <w:r w:rsidRPr="00163573">
              <w:rPr>
                <w:rFonts w:ascii="Arial Narrow" w:hAnsi="Arial Narrow"/>
                <w:b/>
                <w:sz w:val="16"/>
                <w:szCs w:val="16"/>
                <w:lang w:val="en-US"/>
              </w:rPr>
              <w:t>DAP</w:t>
            </w:r>
            <w:r w:rsidRPr="00163573">
              <w:rPr>
                <w:rFonts w:ascii="Arial Narrow" w:hAnsi="Arial Narrow"/>
                <w:b/>
                <w:sz w:val="16"/>
                <w:szCs w:val="16"/>
              </w:rPr>
              <w:t xml:space="preserve">, </w:t>
            </w:r>
            <w:r w:rsidRPr="00163573">
              <w:rPr>
                <w:rFonts w:ascii="Arial Narrow" w:hAnsi="Arial Narrow"/>
                <w:b/>
                <w:sz w:val="16"/>
                <w:szCs w:val="16"/>
                <w:lang w:val="en-US"/>
              </w:rPr>
              <w:t>USD</w:t>
            </w:r>
            <w:r w:rsidRPr="00163573">
              <w:rPr>
                <w:rFonts w:ascii="Arial Narrow" w:hAnsi="Arial Narrow"/>
                <w:b/>
                <w:sz w:val="16"/>
                <w:szCs w:val="16"/>
              </w:rPr>
              <w:t xml:space="preserve"> </w:t>
            </w:r>
            <w:r w:rsidRPr="00163573">
              <w:rPr>
                <w:rFonts w:ascii="Arial Narrow" w:hAnsi="Arial Narrow"/>
                <w:b/>
                <w:sz w:val="16"/>
                <w:szCs w:val="16"/>
                <w:lang w:val="uz-Cyrl-UZ"/>
              </w:rPr>
              <w:t xml:space="preserve">/ </w:t>
            </w:r>
            <w:r w:rsidRPr="00163573">
              <w:rPr>
                <w:rFonts w:ascii="Arial Narrow" w:hAnsi="Arial Narrow"/>
                <w:b/>
                <w:sz w:val="16"/>
                <w:szCs w:val="16"/>
                <w:lang w:val="en-US"/>
              </w:rPr>
              <w:t>Euro</w:t>
            </w:r>
          </w:p>
        </w:tc>
        <w:tc>
          <w:tcPr>
            <w:tcW w:w="969" w:type="dxa"/>
            <w:gridSpan w:val="2"/>
            <w:tcBorders>
              <w:top w:val="single" w:sz="4" w:space="0" w:color="auto"/>
              <w:left w:val="single" w:sz="4" w:space="0" w:color="auto"/>
              <w:bottom w:val="single" w:sz="4" w:space="0" w:color="auto"/>
              <w:right w:val="single" w:sz="4" w:space="0" w:color="auto"/>
            </w:tcBorders>
            <w:vAlign w:val="center"/>
          </w:tcPr>
          <w:p w14:paraId="1FD44B47" w14:textId="77777777" w:rsidR="000D2695" w:rsidRPr="00163573" w:rsidRDefault="000D2695" w:rsidP="00966CDE">
            <w:pPr>
              <w:pStyle w:val="afff2"/>
              <w:jc w:val="center"/>
              <w:rPr>
                <w:rFonts w:ascii="Arial Narrow" w:hAnsi="Arial Narrow"/>
                <w:b/>
                <w:sz w:val="16"/>
                <w:szCs w:val="16"/>
              </w:rPr>
            </w:pPr>
            <w:r w:rsidRPr="00163573">
              <w:rPr>
                <w:rFonts w:ascii="Arial Narrow" w:hAnsi="Arial Narrow"/>
                <w:b/>
                <w:sz w:val="16"/>
                <w:szCs w:val="16"/>
              </w:rPr>
              <w:t xml:space="preserve">Сумма, </w:t>
            </w:r>
          </w:p>
          <w:p w14:paraId="2E5895D2" w14:textId="77777777" w:rsidR="000D2695" w:rsidRPr="00163573" w:rsidRDefault="000D2695" w:rsidP="00966CDE">
            <w:pPr>
              <w:pStyle w:val="afff2"/>
              <w:jc w:val="center"/>
              <w:rPr>
                <w:rFonts w:ascii="Arial Narrow" w:hAnsi="Arial Narrow"/>
                <w:b/>
                <w:sz w:val="16"/>
                <w:szCs w:val="16"/>
              </w:rPr>
            </w:pPr>
            <w:r w:rsidRPr="00163573">
              <w:rPr>
                <w:rFonts w:ascii="Arial Narrow" w:hAnsi="Arial Narrow"/>
                <w:b/>
                <w:sz w:val="16"/>
                <w:szCs w:val="16"/>
              </w:rPr>
              <w:t>Д</w:t>
            </w:r>
            <w:r w:rsidRPr="00163573">
              <w:rPr>
                <w:rFonts w:ascii="Arial Narrow" w:hAnsi="Arial Narrow"/>
                <w:b/>
                <w:sz w:val="16"/>
                <w:szCs w:val="16"/>
                <w:lang w:val="uz-Cyrl-UZ"/>
              </w:rPr>
              <w:t xml:space="preserve">оллар США </w:t>
            </w:r>
            <w:r w:rsidRPr="00163573">
              <w:rPr>
                <w:rFonts w:ascii="Arial Narrow" w:hAnsi="Arial Narrow"/>
                <w:b/>
                <w:sz w:val="16"/>
                <w:szCs w:val="16"/>
              </w:rPr>
              <w:t xml:space="preserve">/ </w:t>
            </w:r>
            <w:r w:rsidRPr="00163573">
              <w:rPr>
                <w:rFonts w:ascii="Arial Narrow" w:hAnsi="Arial Narrow"/>
                <w:b/>
                <w:sz w:val="16"/>
                <w:szCs w:val="16"/>
                <w:lang w:val="uz-Cyrl-UZ"/>
              </w:rPr>
              <w:t>Евро /</w:t>
            </w:r>
          </w:p>
          <w:p w14:paraId="17786784" w14:textId="77777777" w:rsidR="000D2695" w:rsidRPr="00163573" w:rsidRDefault="000D2695" w:rsidP="00966CDE">
            <w:pPr>
              <w:pStyle w:val="afff2"/>
              <w:jc w:val="center"/>
              <w:rPr>
                <w:rFonts w:ascii="Arial Narrow" w:hAnsi="Arial Narrow"/>
                <w:b/>
                <w:sz w:val="16"/>
                <w:szCs w:val="16"/>
              </w:rPr>
            </w:pPr>
            <w:r w:rsidRPr="00163573">
              <w:rPr>
                <w:rFonts w:ascii="Arial Narrow" w:hAnsi="Arial Narrow"/>
                <w:b/>
                <w:sz w:val="16"/>
                <w:szCs w:val="16"/>
                <w:lang w:val="en-US"/>
              </w:rPr>
              <w:t>Amount</w:t>
            </w:r>
            <w:r w:rsidRPr="00163573">
              <w:rPr>
                <w:rFonts w:ascii="Arial Narrow" w:hAnsi="Arial Narrow"/>
                <w:b/>
                <w:sz w:val="16"/>
                <w:szCs w:val="16"/>
              </w:rPr>
              <w:t xml:space="preserve">, </w:t>
            </w:r>
          </w:p>
          <w:p w14:paraId="0127FEB6" w14:textId="77777777" w:rsidR="000D2695" w:rsidRPr="00163573" w:rsidRDefault="000D2695" w:rsidP="00966CDE">
            <w:pPr>
              <w:pStyle w:val="afff2"/>
              <w:jc w:val="center"/>
              <w:rPr>
                <w:rFonts w:ascii="Arial Narrow" w:hAnsi="Arial Narrow"/>
                <w:sz w:val="16"/>
                <w:szCs w:val="16"/>
                <w:lang w:val="en-US"/>
              </w:rPr>
            </w:pPr>
            <w:r w:rsidRPr="00163573">
              <w:rPr>
                <w:rFonts w:ascii="Arial Narrow" w:hAnsi="Arial Narrow"/>
                <w:b/>
                <w:sz w:val="16"/>
                <w:szCs w:val="16"/>
                <w:lang w:val="en-US"/>
              </w:rPr>
              <w:t>USD</w:t>
            </w:r>
            <w:r w:rsidRPr="00163573">
              <w:rPr>
                <w:rFonts w:ascii="Arial Narrow" w:hAnsi="Arial Narrow"/>
                <w:b/>
                <w:sz w:val="16"/>
                <w:szCs w:val="16"/>
                <w:lang w:val="uz-Cyrl-UZ"/>
              </w:rPr>
              <w:t xml:space="preserve"> / </w:t>
            </w:r>
            <w:r w:rsidRPr="00163573">
              <w:rPr>
                <w:rFonts w:ascii="Arial Narrow" w:hAnsi="Arial Narrow"/>
                <w:b/>
                <w:sz w:val="16"/>
                <w:szCs w:val="16"/>
                <w:lang w:val="en-US"/>
              </w:rPr>
              <w:t>Euro</w:t>
            </w:r>
          </w:p>
        </w:tc>
        <w:tc>
          <w:tcPr>
            <w:tcW w:w="1535" w:type="dxa"/>
            <w:gridSpan w:val="2"/>
            <w:tcBorders>
              <w:top w:val="single" w:sz="4" w:space="0" w:color="auto"/>
              <w:left w:val="single" w:sz="4" w:space="0" w:color="auto"/>
              <w:bottom w:val="single" w:sz="4" w:space="0" w:color="auto"/>
              <w:right w:val="single" w:sz="4" w:space="0" w:color="auto"/>
            </w:tcBorders>
            <w:vAlign w:val="center"/>
          </w:tcPr>
          <w:p w14:paraId="766331BA" w14:textId="77777777" w:rsidR="000D2695" w:rsidRPr="00163573" w:rsidRDefault="000D2695" w:rsidP="00966CDE">
            <w:pPr>
              <w:pStyle w:val="afff2"/>
              <w:jc w:val="center"/>
              <w:rPr>
                <w:rFonts w:ascii="Arial Narrow" w:hAnsi="Arial Narrow"/>
                <w:b/>
                <w:sz w:val="16"/>
                <w:szCs w:val="16"/>
                <w:lang w:val="en-US"/>
              </w:rPr>
            </w:pPr>
            <w:r w:rsidRPr="00163573">
              <w:rPr>
                <w:rFonts w:ascii="Arial Narrow" w:hAnsi="Arial Narrow"/>
                <w:b/>
                <w:sz w:val="16"/>
                <w:szCs w:val="16"/>
              </w:rPr>
              <w:t>Код</w:t>
            </w:r>
            <w:r w:rsidRPr="00163573">
              <w:rPr>
                <w:rFonts w:ascii="Arial Narrow" w:hAnsi="Arial Narrow"/>
                <w:b/>
                <w:sz w:val="16"/>
                <w:szCs w:val="16"/>
                <w:lang w:val="en-US"/>
              </w:rPr>
              <w:t xml:space="preserve"> </w:t>
            </w:r>
            <w:r w:rsidRPr="00163573">
              <w:rPr>
                <w:rFonts w:ascii="Arial Narrow" w:hAnsi="Arial Narrow"/>
                <w:b/>
                <w:sz w:val="16"/>
                <w:szCs w:val="16"/>
              </w:rPr>
              <w:t>по</w:t>
            </w:r>
            <w:r w:rsidRPr="00163573">
              <w:rPr>
                <w:rFonts w:ascii="Arial Narrow" w:hAnsi="Arial Narrow"/>
                <w:b/>
                <w:sz w:val="16"/>
                <w:szCs w:val="16"/>
                <w:lang w:val="en-US"/>
              </w:rPr>
              <w:t xml:space="preserve"> </w:t>
            </w:r>
            <w:r w:rsidRPr="00163573">
              <w:rPr>
                <w:rFonts w:ascii="Arial Narrow" w:hAnsi="Arial Narrow"/>
                <w:b/>
                <w:sz w:val="16"/>
                <w:szCs w:val="16"/>
              </w:rPr>
              <w:t>ТН</w:t>
            </w:r>
            <w:r w:rsidRPr="00163573">
              <w:rPr>
                <w:rFonts w:ascii="Arial Narrow" w:hAnsi="Arial Narrow"/>
                <w:b/>
                <w:sz w:val="16"/>
                <w:szCs w:val="16"/>
                <w:lang w:val="en-US"/>
              </w:rPr>
              <w:t xml:space="preserve"> </w:t>
            </w:r>
            <w:r w:rsidRPr="00163573">
              <w:rPr>
                <w:rFonts w:ascii="Arial Narrow" w:hAnsi="Arial Narrow"/>
                <w:b/>
                <w:sz w:val="16"/>
                <w:szCs w:val="16"/>
              </w:rPr>
              <w:t>ВЭД</w:t>
            </w:r>
          </w:p>
          <w:p w14:paraId="5677B3D1" w14:textId="77777777" w:rsidR="000D2695" w:rsidRPr="00163573" w:rsidRDefault="000D2695" w:rsidP="00966CDE">
            <w:pPr>
              <w:pStyle w:val="afff2"/>
              <w:jc w:val="center"/>
              <w:rPr>
                <w:rFonts w:ascii="Arial Narrow" w:hAnsi="Arial Narrow"/>
                <w:sz w:val="16"/>
                <w:szCs w:val="16"/>
                <w:lang w:val="en-US"/>
              </w:rPr>
            </w:pPr>
            <w:r w:rsidRPr="00163573">
              <w:rPr>
                <w:rFonts w:ascii="Arial Narrow" w:hAnsi="Arial Narrow"/>
                <w:b/>
                <w:sz w:val="16"/>
                <w:szCs w:val="16"/>
                <w:lang w:val="en-US"/>
              </w:rPr>
              <w:t>Customs HS code</w:t>
            </w:r>
          </w:p>
        </w:tc>
        <w:tc>
          <w:tcPr>
            <w:tcW w:w="1465" w:type="dxa"/>
            <w:tcBorders>
              <w:top w:val="single" w:sz="4" w:space="0" w:color="auto"/>
              <w:left w:val="single" w:sz="4" w:space="0" w:color="auto"/>
              <w:bottom w:val="single" w:sz="4" w:space="0" w:color="auto"/>
              <w:right w:val="single" w:sz="4" w:space="0" w:color="auto"/>
            </w:tcBorders>
            <w:vAlign w:val="center"/>
          </w:tcPr>
          <w:p w14:paraId="493A390F" w14:textId="77777777" w:rsidR="000D2695" w:rsidRPr="00163573" w:rsidRDefault="000D2695" w:rsidP="00966CDE">
            <w:pPr>
              <w:pStyle w:val="afff2"/>
              <w:jc w:val="center"/>
              <w:rPr>
                <w:rFonts w:ascii="Arial Narrow" w:hAnsi="Arial Narrow"/>
                <w:b/>
                <w:sz w:val="16"/>
                <w:szCs w:val="16"/>
              </w:rPr>
            </w:pPr>
            <w:r w:rsidRPr="00163573">
              <w:rPr>
                <w:rFonts w:ascii="Arial Narrow" w:hAnsi="Arial Narrow"/>
                <w:b/>
                <w:sz w:val="16"/>
                <w:szCs w:val="16"/>
              </w:rPr>
              <w:t>Страна происхождения</w:t>
            </w:r>
          </w:p>
          <w:p w14:paraId="59ABD003" w14:textId="77777777" w:rsidR="000D2695" w:rsidRPr="00163573" w:rsidRDefault="000D2695" w:rsidP="00966CDE">
            <w:pPr>
              <w:pStyle w:val="afff2"/>
              <w:jc w:val="center"/>
              <w:rPr>
                <w:rFonts w:ascii="Arial Narrow" w:hAnsi="Arial Narrow"/>
                <w:sz w:val="16"/>
                <w:szCs w:val="16"/>
              </w:rPr>
            </w:pPr>
            <w:r w:rsidRPr="00163573">
              <w:rPr>
                <w:rFonts w:ascii="Arial Narrow" w:hAnsi="Arial Narrow"/>
                <w:b/>
                <w:sz w:val="16"/>
                <w:szCs w:val="16"/>
                <w:lang w:val="en-US"/>
              </w:rPr>
              <w:t>Country</w:t>
            </w:r>
            <w:r w:rsidRPr="00163573">
              <w:rPr>
                <w:rFonts w:ascii="Arial Narrow" w:hAnsi="Arial Narrow"/>
                <w:b/>
                <w:sz w:val="16"/>
                <w:szCs w:val="16"/>
              </w:rPr>
              <w:t xml:space="preserve"> </w:t>
            </w:r>
            <w:r w:rsidRPr="00163573">
              <w:rPr>
                <w:rFonts w:ascii="Arial Narrow" w:hAnsi="Arial Narrow"/>
                <w:b/>
                <w:sz w:val="16"/>
                <w:szCs w:val="16"/>
                <w:lang w:val="en-US"/>
              </w:rPr>
              <w:t>of</w:t>
            </w:r>
            <w:r w:rsidRPr="00163573">
              <w:rPr>
                <w:rFonts w:ascii="Arial Narrow" w:hAnsi="Arial Narrow"/>
                <w:b/>
                <w:sz w:val="16"/>
                <w:szCs w:val="16"/>
              </w:rPr>
              <w:t xml:space="preserve"> </w:t>
            </w:r>
            <w:r w:rsidRPr="00163573">
              <w:rPr>
                <w:rFonts w:ascii="Arial Narrow" w:hAnsi="Arial Narrow"/>
                <w:b/>
                <w:sz w:val="16"/>
                <w:szCs w:val="16"/>
                <w:lang w:val="en-US"/>
              </w:rPr>
              <w:t>origin</w:t>
            </w:r>
          </w:p>
        </w:tc>
        <w:tc>
          <w:tcPr>
            <w:tcW w:w="1984" w:type="dxa"/>
            <w:tcBorders>
              <w:top w:val="single" w:sz="4" w:space="0" w:color="auto"/>
              <w:left w:val="single" w:sz="4" w:space="0" w:color="auto"/>
              <w:bottom w:val="single" w:sz="4" w:space="0" w:color="auto"/>
              <w:right w:val="single" w:sz="4" w:space="0" w:color="auto"/>
            </w:tcBorders>
            <w:vAlign w:val="center"/>
          </w:tcPr>
          <w:p w14:paraId="2F57DB95" w14:textId="77777777" w:rsidR="000D2695" w:rsidRPr="00163573" w:rsidRDefault="000D2695" w:rsidP="00966CDE">
            <w:pPr>
              <w:pStyle w:val="afff2"/>
              <w:jc w:val="center"/>
              <w:rPr>
                <w:rFonts w:ascii="Arial Narrow" w:hAnsi="Arial Narrow"/>
                <w:b/>
                <w:sz w:val="16"/>
                <w:szCs w:val="16"/>
                <w:lang w:val="en-US"/>
              </w:rPr>
            </w:pPr>
            <w:r w:rsidRPr="00163573">
              <w:rPr>
                <w:rFonts w:ascii="Arial Narrow" w:hAnsi="Arial Narrow"/>
                <w:b/>
                <w:sz w:val="16"/>
                <w:szCs w:val="16"/>
              </w:rPr>
              <w:t>Наименование</w:t>
            </w:r>
            <w:r w:rsidRPr="00163573">
              <w:rPr>
                <w:rFonts w:ascii="Arial Narrow" w:hAnsi="Arial Narrow"/>
                <w:b/>
                <w:sz w:val="16"/>
                <w:szCs w:val="16"/>
                <w:lang w:val="en-US"/>
              </w:rPr>
              <w:t xml:space="preserve"> </w:t>
            </w:r>
            <w:r w:rsidRPr="00163573">
              <w:rPr>
                <w:rFonts w:ascii="Arial Narrow" w:hAnsi="Arial Narrow"/>
                <w:b/>
                <w:sz w:val="16"/>
                <w:szCs w:val="16"/>
              </w:rPr>
              <w:t>и</w:t>
            </w:r>
            <w:r w:rsidRPr="00163573">
              <w:rPr>
                <w:rFonts w:ascii="Arial Narrow" w:hAnsi="Arial Narrow"/>
                <w:b/>
                <w:sz w:val="16"/>
                <w:szCs w:val="16"/>
                <w:lang w:val="en-US"/>
              </w:rPr>
              <w:t xml:space="preserve"> </w:t>
            </w:r>
            <w:r w:rsidRPr="00163573">
              <w:rPr>
                <w:rFonts w:ascii="Arial Narrow" w:hAnsi="Arial Narrow"/>
                <w:b/>
                <w:sz w:val="16"/>
                <w:szCs w:val="16"/>
              </w:rPr>
              <w:t>страна</w:t>
            </w:r>
            <w:r w:rsidRPr="00163573">
              <w:rPr>
                <w:rFonts w:ascii="Arial Narrow" w:hAnsi="Arial Narrow"/>
                <w:b/>
                <w:sz w:val="16"/>
                <w:szCs w:val="16"/>
                <w:lang w:val="en-US"/>
              </w:rPr>
              <w:t xml:space="preserve"> </w:t>
            </w:r>
            <w:r w:rsidRPr="00163573">
              <w:rPr>
                <w:rFonts w:ascii="Arial Narrow" w:hAnsi="Arial Narrow"/>
                <w:b/>
                <w:sz w:val="16"/>
                <w:szCs w:val="16"/>
              </w:rPr>
              <w:t>производителя</w:t>
            </w:r>
          </w:p>
          <w:p w14:paraId="588FAA76" w14:textId="77777777" w:rsidR="000D2695" w:rsidRPr="00163573" w:rsidRDefault="000D2695" w:rsidP="00966CDE">
            <w:pPr>
              <w:pStyle w:val="afff2"/>
              <w:jc w:val="center"/>
              <w:rPr>
                <w:rFonts w:ascii="Arial Narrow" w:hAnsi="Arial Narrow"/>
                <w:sz w:val="16"/>
                <w:szCs w:val="16"/>
                <w:lang w:val="uz-Cyrl-UZ"/>
              </w:rPr>
            </w:pPr>
            <w:r w:rsidRPr="00163573">
              <w:rPr>
                <w:rFonts w:ascii="Arial Narrow" w:hAnsi="Arial Narrow"/>
                <w:b/>
                <w:sz w:val="16"/>
                <w:szCs w:val="16"/>
                <w:lang w:val="en-US"/>
              </w:rPr>
              <w:t>Name and country of the manufacturer</w:t>
            </w:r>
          </w:p>
        </w:tc>
      </w:tr>
      <w:tr w:rsidR="000D2695" w:rsidRPr="00163573" w14:paraId="67D15A1F" w14:textId="77777777" w:rsidTr="000D2695">
        <w:trPr>
          <w:cantSplit/>
          <w:trHeight w:val="50"/>
        </w:trPr>
        <w:tc>
          <w:tcPr>
            <w:tcW w:w="308" w:type="dxa"/>
            <w:tcBorders>
              <w:top w:val="single" w:sz="4" w:space="0" w:color="auto"/>
              <w:left w:val="single" w:sz="4" w:space="0" w:color="auto"/>
              <w:bottom w:val="single" w:sz="4" w:space="0" w:color="auto"/>
              <w:right w:val="single" w:sz="4" w:space="0" w:color="auto"/>
            </w:tcBorders>
            <w:vAlign w:val="center"/>
          </w:tcPr>
          <w:p w14:paraId="6C4AD899" w14:textId="77777777" w:rsidR="000D2695" w:rsidRPr="00163573" w:rsidRDefault="000D2695" w:rsidP="00966CDE">
            <w:pPr>
              <w:pStyle w:val="afff2"/>
              <w:jc w:val="center"/>
              <w:rPr>
                <w:rFonts w:ascii="Arial Narrow" w:hAnsi="Arial Narrow"/>
                <w:sz w:val="16"/>
                <w:szCs w:val="16"/>
              </w:rPr>
            </w:pPr>
            <w:r w:rsidRPr="00163573">
              <w:rPr>
                <w:rFonts w:ascii="Arial Narrow" w:hAnsi="Arial Narrow"/>
                <w:sz w:val="16"/>
                <w:szCs w:val="16"/>
              </w:rPr>
              <w:t>1</w:t>
            </w:r>
          </w:p>
        </w:tc>
        <w:tc>
          <w:tcPr>
            <w:tcW w:w="2097" w:type="dxa"/>
            <w:tcBorders>
              <w:top w:val="single" w:sz="4" w:space="0" w:color="auto"/>
              <w:left w:val="single" w:sz="4" w:space="0" w:color="auto"/>
              <w:bottom w:val="single" w:sz="4" w:space="0" w:color="auto"/>
              <w:right w:val="single" w:sz="4" w:space="0" w:color="auto"/>
            </w:tcBorders>
            <w:vAlign w:val="center"/>
          </w:tcPr>
          <w:p w14:paraId="0E644A5D" w14:textId="77777777" w:rsidR="000D2695" w:rsidRPr="00163573" w:rsidRDefault="000D2695" w:rsidP="00966CDE">
            <w:pPr>
              <w:pStyle w:val="afff2"/>
              <w:jc w:val="both"/>
              <w:rPr>
                <w:rFonts w:ascii="Arial Narrow" w:hAnsi="Arial Narrow"/>
                <w:sz w:val="16"/>
                <w:szCs w:val="16"/>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14:paraId="3885911A" w14:textId="77777777" w:rsidR="000D2695" w:rsidRPr="00163573" w:rsidRDefault="000D2695" w:rsidP="00966CDE">
            <w:pPr>
              <w:pStyle w:val="afff2"/>
              <w:jc w:val="center"/>
              <w:rPr>
                <w:rFonts w:ascii="Arial Narrow" w:hAnsi="Arial Narrow"/>
                <w:sz w:val="16"/>
                <w:szCs w:val="16"/>
              </w:rPr>
            </w:pPr>
          </w:p>
        </w:tc>
        <w:tc>
          <w:tcPr>
            <w:tcW w:w="738" w:type="dxa"/>
            <w:tcBorders>
              <w:top w:val="single" w:sz="4" w:space="0" w:color="auto"/>
              <w:left w:val="single" w:sz="4" w:space="0" w:color="auto"/>
              <w:bottom w:val="single" w:sz="4" w:space="0" w:color="auto"/>
              <w:right w:val="single" w:sz="4" w:space="0" w:color="auto"/>
            </w:tcBorders>
            <w:vAlign w:val="center"/>
          </w:tcPr>
          <w:p w14:paraId="771C5893" w14:textId="77777777" w:rsidR="000D2695" w:rsidRPr="00163573" w:rsidRDefault="000D2695" w:rsidP="00966CDE">
            <w:pPr>
              <w:pStyle w:val="afff2"/>
              <w:jc w:val="center"/>
              <w:rPr>
                <w:rFonts w:ascii="Arial Narrow" w:hAnsi="Arial Narrow"/>
                <w:sz w:val="16"/>
                <w:szCs w:val="16"/>
              </w:rPr>
            </w:pPr>
          </w:p>
        </w:tc>
        <w:tc>
          <w:tcPr>
            <w:tcW w:w="968" w:type="dxa"/>
            <w:tcBorders>
              <w:top w:val="single" w:sz="4" w:space="0" w:color="auto"/>
              <w:left w:val="single" w:sz="4" w:space="0" w:color="auto"/>
              <w:bottom w:val="single" w:sz="4" w:space="0" w:color="auto"/>
              <w:right w:val="single" w:sz="4" w:space="0" w:color="auto"/>
            </w:tcBorders>
            <w:vAlign w:val="center"/>
          </w:tcPr>
          <w:p w14:paraId="157F0035" w14:textId="77777777" w:rsidR="000D2695" w:rsidRPr="00163573" w:rsidRDefault="000D2695" w:rsidP="00966CDE">
            <w:pPr>
              <w:pStyle w:val="afff2"/>
              <w:jc w:val="center"/>
              <w:rPr>
                <w:rFonts w:ascii="Arial Narrow" w:hAnsi="Arial Narrow"/>
                <w:sz w:val="16"/>
                <w:szCs w:val="16"/>
              </w:rPr>
            </w:pPr>
          </w:p>
        </w:tc>
        <w:tc>
          <w:tcPr>
            <w:tcW w:w="969" w:type="dxa"/>
            <w:gridSpan w:val="2"/>
            <w:tcBorders>
              <w:top w:val="single" w:sz="4" w:space="0" w:color="auto"/>
              <w:left w:val="single" w:sz="4" w:space="0" w:color="auto"/>
              <w:bottom w:val="single" w:sz="4" w:space="0" w:color="auto"/>
              <w:right w:val="single" w:sz="4" w:space="0" w:color="auto"/>
            </w:tcBorders>
            <w:vAlign w:val="center"/>
          </w:tcPr>
          <w:p w14:paraId="4437AE05" w14:textId="77777777" w:rsidR="000D2695" w:rsidRPr="00163573" w:rsidRDefault="000D2695" w:rsidP="00966CDE">
            <w:pPr>
              <w:pStyle w:val="afff2"/>
              <w:jc w:val="center"/>
              <w:rPr>
                <w:rFonts w:ascii="Arial Narrow" w:hAnsi="Arial Narrow"/>
                <w:sz w:val="16"/>
                <w:szCs w:val="16"/>
              </w:rPr>
            </w:pPr>
          </w:p>
        </w:tc>
        <w:tc>
          <w:tcPr>
            <w:tcW w:w="15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1BDB92" w14:textId="77777777" w:rsidR="000D2695" w:rsidRPr="00163573" w:rsidRDefault="000D2695" w:rsidP="00966CDE">
            <w:pPr>
              <w:pStyle w:val="afff2"/>
              <w:jc w:val="center"/>
              <w:rPr>
                <w:rFonts w:ascii="Arial Narrow" w:hAnsi="Arial Narrow"/>
                <w:sz w:val="16"/>
                <w:szCs w:val="16"/>
                <w:lang w:val="en-US"/>
              </w:rPr>
            </w:pPr>
          </w:p>
        </w:tc>
        <w:tc>
          <w:tcPr>
            <w:tcW w:w="1465" w:type="dxa"/>
            <w:tcBorders>
              <w:top w:val="single" w:sz="4" w:space="0" w:color="auto"/>
              <w:left w:val="single" w:sz="4" w:space="0" w:color="auto"/>
              <w:bottom w:val="single" w:sz="4" w:space="0" w:color="auto"/>
              <w:right w:val="single" w:sz="4" w:space="0" w:color="auto"/>
            </w:tcBorders>
            <w:vAlign w:val="center"/>
          </w:tcPr>
          <w:p w14:paraId="72C33D23" w14:textId="77777777" w:rsidR="000D2695" w:rsidRPr="00163573" w:rsidRDefault="000D2695" w:rsidP="00966CDE">
            <w:pPr>
              <w:pStyle w:val="afff2"/>
              <w:jc w:val="center"/>
              <w:rPr>
                <w:rFonts w:ascii="Arial Narrow" w:hAnsi="Arial Narrow"/>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14:paraId="470D6465" w14:textId="77777777" w:rsidR="000D2695" w:rsidRPr="00163573" w:rsidRDefault="000D2695" w:rsidP="00966CDE">
            <w:pPr>
              <w:pStyle w:val="afff2"/>
              <w:jc w:val="center"/>
              <w:rPr>
                <w:rFonts w:ascii="Arial Narrow" w:hAnsi="Arial Narrow"/>
                <w:sz w:val="16"/>
                <w:szCs w:val="16"/>
                <w:lang w:val="en-US"/>
              </w:rPr>
            </w:pPr>
          </w:p>
        </w:tc>
      </w:tr>
      <w:tr w:rsidR="000D2695" w:rsidRPr="00163573" w14:paraId="09D1F677" w14:textId="77777777" w:rsidTr="000D2695">
        <w:trPr>
          <w:cantSplit/>
          <w:trHeight w:val="50"/>
        </w:trPr>
        <w:tc>
          <w:tcPr>
            <w:tcW w:w="4820" w:type="dxa"/>
            <w:gridSpan w:val="5"/>
            <w:tcBorders>
              <w:top w:val="single" w:sz="4" w:space="0" w:color="auto"/>
              <w:left w:val="single" w:sz="4" w:space="0" w:color="auto"/>
              <w:bottom w:val="single" w:sz="4" w:space="0" w:color="auto"/>
              <w:right w:val="single" w:sz="4" w:space="0" w:color="auto"/>
            </w:tcBorders>
            <w:vAlign w:val="center"/>
          </w:tcPr>
          <w:p w14:paraId="657B3286" w14:textId="77777777" w:rsidR="000D2695" w:rsidRPr="00163573" w:rsidRDefault="000D2695" w:rsidP="00966CDE">
            <w:pPr>
              <w:pStyle w:val="afff2"/>
              <w:ind w:left="247"/>
              <w:jc w:val="both"/>
              <w:rPr>
                <w:rFonts w:ascii="Arial Narrow" w:hAnsi="Arial Narrow"/>
                <w:sz w:val="16"/>
                <w:szCs w:val="16"/>
                <w:lang w:val="en-US"/>
              </w:rPr>
            </w:pPr>
            <w:r w:rsidRPr="00163573">
              <w:rPr>
                <w:rFonts w:ascii="Arial Narrow" w:hAnsi="Arial Narrow"/>
                <w:b/>
                <w:sz w:val="16"/>
                <w:szCs w:val="16"/>
              </w:rPr>
              <w:t>Всего</w:t>
            </w:r>
            <w:r w:rsidRPr="00163573">
              <w:rPr>
                <w:rFonts w:ascii="Arial Narrow" w:hAnsi="Arial Narrow"/>
                <w:b/>
                <w:sz w:val="16"/>
                <w:szCs w:val="16"/>
                <w:lang w:val="en-US"/>
              </w:rPr>
              <w:t>:</w:t>
            </w:r>
            <w:r w:rsidRPr="00163573">
              <w:rPr>
                <w:rFonts w:ascii="Arial Narrow" w:hAnsi="Arial Narrow"/>
                <w:sz w:val="16"/>
                <w:szCs w:val="16"/>
                <w:lang w:val="en-US"/>
              </w:rPr>
              <w:t xml:space="preserve"> </w:t>
            </w:r>
          </w:p>
          <w:p w14:paraId="424E21A9" w14:textId="77777777" w:rsidR="000D2695" w:rsidRPr="00163573" w:rsidRDefault="000D2695" w:rsidP="00966CDE">
            <w:pPr>
              <w:pStyle w:val="afff2"/>
              <w:ind w:left="247"/>
              <w:jc w:val="both"/>
              <w:rPr>
                <w:rFonts w:ascii="Arial Narrow" w:hAnsi="Arial Narrow"/>
                <w:sz w:val="16"/>
                <w:szCs w:val="16"/>
                <w:lang w:val="en-US"/>
              </w:rPr>
            </w:pPr>
            <w:r w:rsidRPr="00163573">
              <w:rPr>
                <w:rFonts w:ascii="Arial Narrow" w:hAnsi="Arial Narrow"/>
                <w:b/>
                <w:sz w:val="16"/>
                <w:szCs w:val="16"/>
                <w:lang w:val="en-US"/>
              </w:rPr>
              <w:t>Total:</w:t>
            </w:r>
            <w:r w:rsidRPr="00163573">
              <w:rPr>
                <w:rFonts w:ascii="Arial Narrow" w:hAnsi="Arial Narrow"/>
                <w:sz w:val="16"/>
                <w:szCs w:val="16"/>
                <w:lang w:val="en-US"/>
              </w:rPr>
              <w:t xml:space="preserve"> </w:t>
            </w:r>
          </w:p>
        </w:tc>
        <w:tc>
          <w:tcPr>
            <w:tcW w:w="956" w:type="dxa"/>
            <w:tcBorders>
              <w:top w:val="single" w:sz="4" w:space="0" w:color="auto"/>
              <w:left w:val="single" w:sz="4" w:space="0" w:color="auto"/>
              <w:bottom w:val="single" w:sz="4" w:space="0" w:color="auto"/>
              <w:right w:val="single" w:sz="4" w:space="0" w:color="auto"/>
            </w:tcBorders>
            <w:vAlign w:val="center"/>
          </w:tcPr>
          <w:p w14:paraId="4A6E2836" w14:textId="77777777" w:rsidR="000D2695" w:rsidRPr="00163573" w:rsidRDefault="000D2695" w:rsidP="00966CDE">
            <w:pPr>
              <w:pStyle w:val="afff2"/>
              <w:jc w:val="center"/>
              <w:rPr>
                <w:rFonts w:ascii="Arial Narrow" w:hAnsi="Arial Narrow"/>
                <w:b/>
                <w:sz w:val="16"/>
                <w:szCs w:val="16"/>
              </w:rPr>
            </w:pPr>
            <w:r w:rsidRPr="00163573">
              <w:rPr>
                <w:rFonts w:ascii="Arial Narrow" w:hAnsi="Arial Narrow"/>
                <w:b/>
                <w:sz w:val="16"/>
                <w:szCs w:val="16"/>
                <w:lang w:val="en-US"/>
              </w:rPr>
              <w:t>0</w:t>
            </w:r>
            <w:r w:rsidRPr="00163573">
              <w:rPr>
                <w:rFonts w:ascii="Arial Narrow" w:hAnsi="Arial Narrow"/>
                <w:b/>
                <w:sz w:val="16"/>
                <w:szCs w:val="16"/>
              </w:rPr>
              <w:t>,00</w:t>
            </w:r>
          </w:p>
        </w:tc>
        <w:tc>
          <w:tcPr>
            <w:tcW w:w="1522" w:type="dxa"/>
            <w:gridSpan w:val="2"/>
            <w:tcBorders>
              <w:top w:val="single" w:sz="4" w:space="0" w:color="auto"/>
              <w:left w:val="single" w:sz="4" w:space="0" w:color="auto"/>
              <w:bottom w:val="single" w:sz="4" w:space="0" w:color="auto"/>
              <w:right w:val="single" w:sz="4" w:space="0" w:color="auto"/>
            </w:tcBorders>
            <w:vAlign w:val="center"/>
          </w:tcPr>
          <w:p w14:paraId="7F0974F5" w14:textId="77777777" w:rsidR="000D2695" w:rsidRPr="00163573" w:rsidRDefault="000D2695" w:rsidP="00966CDE">
            <w:pPr>
              <w:pStyle w:val="afff2"/>
              <w:jc w:val="center"/>
              <w:rPr>
                <w:rFonts w:ascii="Arial Narrow" w:hAnsi="Arial Narrow"/>
                <w:sz w:val="16"/>
                <w:szCs w:val="16"/>
              </w:rPr>
            </w:pP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28D8D6F0" w14:textId="77777777" w:rsidR="000D2695" w:rsidRPr="00163573" w:rsidRDefault="000D2695" w:rsidP="00966CDE">
            <w:pPr>
              <w:pStyle w:val="afff2"/>
              <w:jc w:val="center"/>
              <w:rPr>
                <w:rFonts w:ascii="Arial Narrow" w:hAnsi="Arial Narrow"/>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14:paraId="21BA7973" w14:textId="77777777" w:rsidR="000D2695" w:rsidRPr="00163573" w:rsidRDefault="000D2695" w:rsidP="00966CDE">
            <w:pPr>
              <w:pStyle w:val="afff2"/>
              <w:jc w:val="center"/>
              <w:rPr>
                <w:rFonts w:ascii="Arial Narrow" w:hAnsi="Arial Narrow"/>
                <w:sz w:val="16"/>
                <w:szCs w:val="16"/>
              </w:rPr>
            </w:pPr>
          </w:p>
        </w:tc>
      </w:tr>
    </w:tbl>
    <w:p w14:paraId="56E8E3DC" w14:textId="77777777" w:rsidR="000D2695" w:rsidRPr="00163573" w:rsidRDefault="000D2695" w:rsidP="000D2695">
      <w:pPr>
        <w:rPr>
          <w:rFonts w:ascii="Arial Narrow" w:hAnsi="Arial Narrow" w:cs="Times New Roman"/>
          <w:sz w:val="17"/>
          <w:szCs w:val="17"/>
        </w:rPr>
      </w:pPr>
    </w:p>
    <w:tbl>
      <w:tblPr>
        <w:tblW w:w="9517" w:type="dxa"/>
        <w:jc w:val="center"/>
        <w:tblLayout w:type="fixed"/>
        <w:tblCellMar>
          <w:left w:w="71" w:type="dxa"/>
          <w:right w:w="71" w:type="dxa"/>
        </w:tblCellMar>
        <w:tblLook w:val="0000" w:firstRow="0" w:lastRow="0" w:firstColumn="0" w:lastColumn="0" w:noHBand="0" w:noVBand="0"/>
      </w:tblPr>
      <w:tblGrid>
        <w:gridCol w:w="4334"/>
        <w:gridCol w:w="425"/>
        <w:gridCol w:w="4758"/>
      </w:tblGrid>
      <w:tr w:rsidR="000D2695" w:rsidRPr="00C71677" w14:paraId="19EC2EAE" w14:textId="77777777" w:rsidTr="00966CDE">
        <w:trPr>
          <w:trHeight w:val="1329"/>
          <w:jc w:val="center"/>
        </w:trPr>
        <w:tc>
          <w:tcPr>
            <w:tcW w:w="4334" w:type="dxa"/>
          </w:tcPr>
          <w:p w14:paraId="3F7A4457" w14:textId="77777777" w:rsidR="000D2695" w:rsidRPr="00163573" w:rsidRDefault="000D2695" w:rsidP="00966CDE">
            <w:pPr>
              <w:spacing w:before="120"/>
              <w:jc w:val="both"/>
              <w:rPr>
                <w:rFonts w:ascii="Arial Narrow" w:hAnsi="Arial Narrow" w:cs="Times New Roman"/>
                <w:b/>
                <w:sz w:val="17"/>
                <w:szCs w:val="17"/>
              </w:rPr>
            </w:pPr>
            <w:r w:rsidRPr="00163573">
              <w:rPr>
                <w:rFonts w:ascii="Arial Narrow" w:hAnsi="Arial Narrow" w:cs="Times New Roman"/>
                <w:b/>
                <w:sz w:val="17"/>
                <w:szCs w:val="17"/>
              </w:rPr>
              <w:t>ПОКУПАТЕЛЬ:</w:t>
            </w:r>
          </w:p>
          <w:p w14:paraId="509C9A24" w14:textId="77777777" w:rsidR="000D2695" w:rsidRPr="00163573" w:rsidRDefault="000D2695" w:rsidP="00966CDE">
            <w:pPr>
              <w:jc w:val="both"/>
              <w:rPr>
                <w:rFonts w:ascii="Arial Narrow" w:hAnsi="Arial Narrow" w:cs="Times New Roman"/>
                <w:b/>
                <w:sz w:val="17"/>
                <w:szCs w:val="17"/>
              </w:rPr>
            </w:pPr>
            <w:r w:rsidRPr="00163573">
              <w:rPr>
                <w:rFonts w:ascii="Arial Narrow" w:hAnsi="Arial Narrow" w:cs="Times New Roman"/>
                <w:b/>
                <w:sz w:val="17"/>
                <w:szCs w:val="17"/>
                <w:lang w:val="en-US"/>
              </w:rPr>
              <w:t>THE</w:t>
            </w:r>
            <w:r w:rsidRPr="00163573">
              <w:rPr>
                <w:rFonts w:ascii="Arial Narrow" w:hAnsi="Arial Narrow" w:cs="Times New Roman"/>
                <w:b/>
                <w:sz w:val="17"/>
                <w:szCs w:val="17"/>
              </w:rPr>
              <w:t xml:space="preserve"> </w:t>
            </w:r>
            <w:r w:rsidRPr="00163573">
              <w:rPr>
                <w:rFonts w:ascii="Arial Narrow" w:hAnsi="Arial Narrow" w:cs="Times New Roman"/>
                <w:b/>
                <w:sz w:val="17"/>
                <w:szCs w:val="17"/>
                <w:lang w:val="en-US"/>
              </w:rPr>
              <w:t>BUYER</w:t>
            </w:r>
            <w:r w:rsidRPr="00163573">
              <w:rPr>
                <w:rFonts w:ascii="Arial Narrow" w:hAnsi="Arial Narrow" w:cs="Times New Roman"/>
                <w:b/>
                <w:sz w:val="17"/>
                <w:szCs w:val="17"/>
              </w:rPr>
              <w:t>:</w:t>
            </w:r>
          </w:p>
          <w:p w14:paraId="22D23D6F" w14:textId="77777777" w:rsidR="000D2695" w:rsidRPr="00163573" w:rsidRDefault="000D2695" w:rsidP="00966CDE">
            <w:pPr>
              <w:pStyle w:val="afff7"/>
              <w:jc w:val="both"/>
              <w:rPr>
                <w:rFonts w:ascii="Arial Narrow" w:hAnsi="Arial Narrow"/>
                <w:sz w:val="17"/>
                <w:szCs w:val="17"/>
              </w:rPr>
            </w:pPr>
          </w:p>
          <w:p w14:paraId="768B8371" w14:textId="77777777" w:rsidR="000D2695" w:rsidRPr="00163573" w:rsidRDefault="000D2695" w:rsidP="00966CDE">
            <w:pPr>
              <w:pStyle w:val="afff7"/>
              <w:jc w:val="both"/>
              <w:rPr>
                <w:rFonts w:ascii="Arial Narrow" w:hAnsi="Arial Narrow"/>
                <w:sz w:val="17"/>
                <w:szCs w:val="17"/>
              </w:rPr>
            </w:pPr>
          </w:p>
          <w:p w14:paraId="613E8820" w14:textId="77777777" w:rsidR="000D2695" w:rsidRPr="00163573" w:rsidRDefault="000D2695" w:rsidP="00966CDE">
            <w:pPr>
              <w:jc w:val="both"/>
              <w:rPr>
                <w:rFonts w:ascii="Arial Narrow" w:hAnsi="Arial Narrow" w:cs="Times New Roman"/>
                <w:b/>
                <w:spacing w:val="-6"/>
                <w:sz w:val="17"/>
                <w:szCs w:val="17"/>
              </w:rPr>
            </w:pPr>
            <w:r w:rsidRPr="00163573">
              <w:rPr>
                <w:rFonts w:ascii="Arial Narrow" w:hAnsi="Arial Narrow" w:cs="Times New Roman"/>
                <w:b/>
                <w:spacing w:val="-6"/>
                <w:sz w:val="17"/>
                <w:szCs w:val="17"/>
              </w:rPr>
              <w:t>______________________</w:t>
            </w:r>
          </w:p>
          <w:p w14:paraId="36F91A0E" w14:textId="77777777" w:rsidR="000D2695" w:rsidRPr="00163573" w:rsidRDefault="000D2695" w:rsidP="00966CDE">
            <w:pPr>
              <w:pStyle w:val="afff7"/>
              <w:jc w:val="both"/>
              <w:rPr>
                <w:rFonts w:ascii="Arial Narrow" w:hAnsi="Arial Narrow"/>
                <w:b/>
                <w:sz w:val="17"/>
                <w:szCs w:val="17"/>
              </w:rPr>
            </w:pPr>
            <w:r w:rsidRPr="00163573">
              <w:rPr>
                <w:rFonts w:ascii="Arial Narrow" w:hAnsi="Arial Narrow"/>
                <w:b/>
                <w:sz w:val="17"/>
                <w:szCs w:val="17"/>
              </w:rPr>
              <w:t xml:space="preserve">Директор / </w:t>
            </w:r>
            <w:r w:rsidRPr="00163573">
              <w:rPr>
                <w:rFonts w:ascii="Arial Narrow" w:hAnsi="Arial Narrow"/>
                <w:b/>
                <w:sz w:val="17"/>
                <w:szCs w:val="17"/>
                <w:lang w:val="en-US"/>
              </w:rPr>
              <w:t>Director</w:t>
            </w:r>
            <w:r w:rsidRPr="00163573">
              <w:rPr>
                <w:rFonts w:ascii="Arial Narrow" w:hAnsi="Arial Narrow"/>
                <w:b/>
                <w:sz w:val="17"/>
                <w:szCs w:val="17"/>
              </w:rPr>
              <w:t xml:space="preserve"> </w:t>
            </w:r>
          </w:p>
          <w:p w14:paraId="0D694A2E" w14:textId="77777777" w:rsidR="000D2695" w:rsidRPr="00163573" w:rsidRDefault="000D2695" w:rsidP="00966CDE">
            <w:pPr>
              <w:pStyle w:val="afff7"/>
              <w:jc w:val="both"/>
              <w:rPr>
                <w:rFonts w:ascii="Arial Narrow" w:hAnsi="Arial Narrow"/>
                <w:sz w:val="17"/>
                <w:szCs w:val="17"/>
              </w:rPr>
            </w:pPr>
            <w:r w:rsidRPr="00163573">
              <w:rPr>
                <w:rFonts w:ascii="Arial Narrow" w:hAnsi="Arial Narrow" w:cs="Arial"/>
                <w:b/>
                <w:sz w:val="17"/>
                <w:szCs w:val="17"/>
              </w:rPr>
              <w:t xml:space="preserve">Х.Ф. Усманов / </w:t>
            </w:r>
            <w:proofErr w:type="spellStart"/>
            <w:r w:rsidRPr="00163573">
              <w:rPr>
                <w:rFonts w:ascii="Arial Narrow" w:hAnsi="Arial Narrow" w:cs="Arial"/>
                <w:b/>
                <w:sz w:val="17"/>
                <w:szCs w:val="17"/>
                <w:lang w:val="en-US"/>
              </w:rPr>
              <w:t>Kh</w:t>
            </w:r>
            <w:proofErr w:type="spellEnd"/>
            <w:r w:rsidRPr="00163573">
              <w:rPr>
                <w:rFonts w:ascii="Arial Narrow" w:hAnsi="Arial Narrow" w:cs="Arial"/>
                <w:b/>
                <w:sz w:val="17"/>
                <w:szCs w:val="17"/>
              </w:rPr>
              <w:t>.</w:t>
            </w:r>
            <w:r w:rsidRPr="00163573">
              <w:rPr>
                <w:rFonts w:ascii="Arial Narrow" w:hAnsi="Arial Narrow" w:cs="Arial"/>
                <w:b/>
                <w:sz w:val="17"/>
                <w:szCs w:val="17"/>
                <w:lang w:val="en-US"/>
              </w:rPr>
              <w:t>F</w:t>
            </w:r>
            <w:r w:rsidRPr="00163573">
              <w:rPr>
                <w:rFonts w:ascii="Arial Narrow" w:hAnsi="Arial Narrow" w:cs="Arial"/>
                <w:b/>
                <w:sz w:val="17"/>
                <w:szCs w:val="17"/>
              </w:rPr>
              <w:t xml:space="preserve">. </w:t>
            </w:r>
            <w:r w:rsidRPr="00163573">
              <w:rPr>
                <w:rFonts w:ascii="Arial Narrow" w:hAnsi="Arial Narrow" w:cs="Arial"/>
                <w:b/>
                <w:sz w:val="17"/>
                <w:szCs w:val="17"/>
                <w:lang w:val="en-US"/>
              </w:rPr>
              <w:t>Usmanov</w:t>
            </w:r>
          </w:p>
        </w:tc>
        <w:tc>
          <w:tcPr>
            <w:tcW w:w="425" w:type="dxa"/>
          </w:tcPr>
          <w:p w14:paraId="1B4F77F1" w14:textId="77777777" w:rsidR="000D2695" w:rsidRPr="00163573" w:rsidRDefault="000D2695" w:rsidP="00966CDE">
            <w:pPr>
              <w:jc w:val="both"/>
              <w:rPr>
                <w:rFonts w:ascii="Arial Narrow" w:hAnsi="Arial Narrow" w:cs="Times New Roman"/>
                <w:sz w:val="17"/>
                <w:szCs w:val="17"/>
              </w:rPr>
            </w:pPr>
          </w:p>
        </w:tc>
        <w:tc>
          <w:tcPr>
            <w:tcW w:w="4758" w:type="dxa"/>
          </w:tcPr>
          <w:p w14:paraId="52B918FD" w14:textId="77777777" w:rsidR="000D2695" w:rsidRPr="00163573" w:rsidRDefault="000D2695" w:rsidP="00966CDE">
            <w:pPr>
              <w:spacing w:before="120"/>
              <w:ind w:left="1645"/>
              <w:jc w:val="both"/>
              <w:rPr>
                <w:rFonts w:ascii="Arial Narrow" w:hAnsi="Arial Narrow" w:cs="Times New Roman"/>
                <w:b/>
                <w:sz w:val="17"/>
                <w:szCs w:val="17"/>
                <w:lang w:val="en-US"/>
              </w:rPr>
            </w:pPr>
            <w:r w:rsidRPr="00163573">
              <w:rPr>
                <w:rFonts w:ascii="Arial Narrow" w:hAnsi="Arial Narrow" w:cs="Times New Roman"/>
                <w:b/>
                <w:sz w:val="17"/>
                <w:szCs w:val="17"/>
              </w:rPr>
              <w:t>ПОСТАВЩИК</w:t>
            </w:r>
            <w:r w:rsidRPr="00163573">
              <w:rPr>
                <w:rFonts w:ascii="Arial Narrow" w:hAnsi="Arial Narrow" w:cs="Times New Roman"/>
                <w:b/>
                <w:sz w:val="17"/>
                <w:szCs w:val="17"/>
                <w:lang w:val="en-US"/>
              </w:rPr>
              <w:t>:</w:t>
            </w:r>
          </w:p>
          <w:p w14:paraId="220083D8" w14:textId="77777777" w:rsidR="000D2695" w:rsidRPr="00163573" w:rsidRDefault="000D2695" w:rsidP="00966CDE">
            <w:pPr>
              <w:ind w:left="1645"/>
              <w:jc w:val="both"/>
              <w:rPr>
                <w:rFonts w:ascii="Arial Narrow" w:hAnsi="Arial Narrow" w:cs="Times New Roman"/>
                <w:b/>
                <w:sz w:val="17"/>
                <w:szCs w:val="17"/>
                <w:lang w:val="en-US"/>
              </w:rPr>
            </w:pPr>
            <w:r w:rsidRPr="00163573">
              <w:rPr>
                <w:rFonts w:ascii="Arial Narrow" w:hAnsi="Arial Narrow" w:cs="Times New Roman"/>
                <w:b/>
                <w:sz w:val="17"/>
                <w:szCs w:val="17"/>
                <w:lang w:val="en-US"/>
              </w:rPr>
              <w:t xml:space="preserve">THE </w:t>
            </w:r>
            <w:r w:rsidRPr="00163573">
              <w:rPr>
                <w:rFonts w:ascii="Arial Narrow" w:hAnsi="Arial Narrow" w:cs="Arial"/>
                <w:b/>
                <w:bCs/>
                <w:sz w:val="17"/>
                <w:szCs w:val="17"/>
                <w:lang w:val="en-US"/>
              </w:rPr>
              <w:t>SUPPLIER</w:t>
            </w:r>
            <w:r w:rsidRPr="00163573">
              <w:rPr>
                <w:rFonts w:ascii="Arial Narrow" w:hAnsi="Arial Narrow" w:cs="Times New Roman"/>
                <w:b/>
                <w:sz w:val="17"/>
                <w:szCs w:val="17"/>
                <w:lang w:val="en-US"/>
              </w:rPr>
              <w:t>:</w:t>
            </w:r>
          </w:p>
          <w:p w14:paraId="08CEB875" w14:textId="77777777" w:rsidR="000D2695" w:rsidRPr="00163573" w:rsidRDefault="000D2695" w:rsidP="00966CDE">
            <w:pPr>
              <w:ind w:left="1645"/>
              <w:jc w:val="both"/>
              <w:rPr>
                <w:rFonts w:ascii="Arial Narrow" w:hAnsi="Arial Narrow" w:cs="Times New Roman"/>
                <w:b/>
                <w:spacing w:val="-6"/>
                <w:sz w:val="17"/>
                <w:szCs w:val="17"/>
                <w:lang w:val="en-US"/>
              </w:rPr>
            </w:pPr>
          </w:p>
          <w:p w14:paraId="7D8722D0" w14:textId="77777777" w:rsidR="000D2695" w:rsidRPr="00163573" w:rsidRDefault="000D2695" w:rsidP="00966CDE">
            <w:pPr>
              <w:ind w:left="1645"/>
              <w:jc w:val="both"/>
              <w:rPr>
                <w:rFonts w:ascii="Arial Narrow" w:hAnsi="Arial Narrow" w:cs="Times New Roman"/>
                <w:b/>
                <w:spacing w:val="-6"/>
                <w:sz w:val="17"/>
                <w:szCs w:val="17"/>
                <w:lang w:val="en-US"/>
              </w:rPr>
            </w:pPr>
          </w:p>
          <w:p w14:paraId="444F7C40" w14:textId="77777777" w:rsidR="000D2695" w:rsidRPr="00163573" w:rsidRDefault="000D2695" w:rsidP="00966CDE">
            <w:pPr>
              <w:ind w:left="1645"/>
              <w:jc w:val="both"/>
              <w:rPr>
                <w:rFonts w:ascii="Arial Narrow" w:hAnsi="Arial Narrow" w:cs="Times New Roman"/>
                <w:b/>
                <w:spacing w:val="-6"/>
                <w:sz w:val="17"/>
                <w:szCs w:val="17"/>
                <w:lang w:val="en-US"/>
              </w:rPr>
            </w:pPr>
            <w:r w:rsidRPr="00163573">
              <w:rPr>
                <w:rFonts w:ascii="Arial Narrow" w:hAnsi="Arial Narrow" w:cs="Times New Roman"/>
                <w:b/>
                <w:spacing w:val="-6"/>
                <w:sz w:val="17"/>
                <w:szCs w:val="17"/>
                <w:lang w:val="en-US"/>
              </w:rPr>
              <w:t>______________________</w:t>
            </w:r>
          </w:p>
          <w:p w14:paraId="385E724D" w14:textId="77777777" w:rsidR="000D2695" w:rsidRPr="00163573" w:rsidRDefault="000D2695" w:rsidP="00966CDE">
            <w:pPr>
              <w:ind w:firstLine="1645"/>
              <w:rPr>
                <w:rFonts w:ascii="Arial Narrow" w:hAnsi="Arial Narrow" w:cs="Arial"/>
                <w:b/>
                <w:noProof/>
                <w:sz w:val="17"/>
                <w:szCs w:val="17"/>
                <w:lang w:val="en-US"/>
              </w:rPr>
            </w:pPr>
            <w:r w:rsidRPr="00163573">
              <w:rPr>
                <w:rFonts w:ascii="Arial Narrow" w:hAnsi="Arial Narrow"/>
                <w:b/>
                <w:sz w:val="17"/>
                <w:szCs w:val="17"/>
                <w:lang w:val="en-US"/>
              </w:rPr>
              <w:t>_________ / _________</w:t>
            </w:r>
          </w:p>
          <w:p w14:paraId="1A53BFA7" w14:textId="77777777" w:rsidR="000D2695" w:rsidRPr="00C71677" w:rsidRDefault="000D2695" w:rsidP="00966CDE">
            <w:pPr>
              <w:ind w:left="1645"/>
              <w:jc w:val="both"/>
              <w:rPr>
                <w:rFonts w:ascii="Arial Narrow" w:hAnsi="Arial Narrow" w:cs="Times New Roman"/>
                <w:spacing w:val="-6"/>
                <w:sz w:val="17"/>
                <w:szCs w:val="17"/>
                <w:lang w:val="en-US"/>
              </w:rPr>
            </w:pPr>
            <w:r w:rsidRPr="00163573">
              <w:rPr>
                <w:rFonts w:ascii="Arial Narrow" w:hAnsi="Arial Narrow" w:cs="Arial"/>
                <w:b/>
                <w:sz w:val="17"/>
                <w:szCs w:val="17"/>
                <w:lang w:val="en-US"/>
              </w:rPr>
              <w:t>___________ / ________</w:t>
            </w:r>
          </w:p>
        </w:tc>
      </w:tr>
    </w:tbl>
    <w:p w14:paraId="14C787DB" w14:textId="77777777" w:rsidR="000D2695" w:rsidRPr="00C71677" w:rsidRDefault="000D2695" w:rsidP="000D2695">
      <w:pPr>
        <w:rPr>
          <w:rFonts w:ascii="Arial Narrow" w:hAnsi="Arial Narrow"/>
          <w:sz w:val="17"/>
          <w:szCs w:val="17"/>
          <w:lang w:val="en-US"/>
        </w:rPr>
      </w:pPr>
    </w:p>
    <w:p w14:paraId="45B38A57" w14:textId="77777777" w:rsidR="000D2695" w:rsidRPr="00C71677" w:rsidRDefault="000D2695" w:rsidP="000D2695">
      <w:pPr>
        <w:rPr>
          <w:rFonts w:ascii="Arial Narrow" w:hAnsi="Arial Narrow"/>
          <w:sz w:val="17"/>
          <w:szCs w:val="17"/>
          <w:lang w:val="en-US"/>
        </w:rPr>
      </w:pPr>
    </w:p>
    <w:p w14:paraId="13CF04C6" w14:textId="77777777" w:rsidR="000D2695" w:rsidRPr="00C71677" w:rsidRDefault="000D2695" w:rsidP="000D2695">
      <w:pPr>
        <w:rPr>
          <w:rFonts w:ascii="Arial Narrow" w:hAnsi="Arial Narrow"/>
          <w:sz w:val="17"/>
          <w:szCs w:val="17"/>
          <w:lang w:val="en-US"/>
        </w:rPr>
      </w:pPr>
    </w:p>
    <w:p w14:paraId="07F6D941" w14:textId="77777777" w:rsidR="000D2695" w:rsidRPr="00C71677" w:rsidRDefault="000D2695" w:rsidP="000D2695">
      <w:pPr>
        <w:rPr>
          <w:rFonts w:ascii="Arial Narrow" w:hAnsi="Arial Narrow"/>
          <w:sz w:val="17"/>
          <w:szCs w:val="17"/>
          <w:lang w:val="en-US"/>
        </w:rPr>
      </w:pPr>
    </w:p>
    <w:p w14:paraId="3FAB79CA" w14:textId="77777777" w:rsidR="00CD7BBD" w:rsidRPr="00C71677" w:rsidRDefault="00CD7BBD" w:rsidP="00CD7BBD">
      <w:pPr>
        <w:rPr>
          <w:rFonts w:ascii="Arial Narrow" w:hAnsi="Arial Narrow"/>
          <w:sz w:val="17"/>
          <w:szCs w:val="17"/>
          <w:lang w:val="en-US"/>
        </w:rPr>
      </w:pPr>
    </w:p>
    <w:p w14:paraId="20A57941" w14:textId="07298590" w:rsidR="005E384F" w:rsidRDefault="005E384F" w:rsidP="00CD7BBD">
      <w:pPr>
        <w:tabs>
          <w:tab w:val="left" w:pos="1440"/>
          <w:tab w:val="left" w:pos="7088"/>
          <w:tab w:val="left" w:pos="9072"/>
        </w:tabs>
        <w:rPr>
          <w:rFonts w:ascii="Times New Roman" w:hAnsi="Times New Roman" w:cs="Times New Roman"/>
          <w:b/>
          <w:i/>
          <w:iCs/>
          <w:lang w:val="uz-Cyrl-UZ"/>
        </w:rPr>
      </w:pPr>
    </w:p>
    <w:p w14:paraId="5EF59BB5" w14:textId="0F636A04" w:rsidR="005E384F" w:rsidRDefault="005E384F" w:rsidP="00523442">
      <w:pPr>
        <w:tabs>
          <w:tab w:val="left" w:pos="1440"/>
        </w:tabs>
        <w:jc w:val="center"/>
        <w:rPr>
          <w:rFonts w:ascii="Times New Roman" w:hAnsi="Times New Roman" w:cs="Times New Roman"/>
          <w:b/>
          <w:i/>
          <w:iCs/>
          <w:lang w:val="uz-Cyrl-UZ"/>
        </w:rPr>
      </w:pPr>
    </w:p>
    <w:p w14:paraId="1358EEF6" w14:textId="77777777" w:rsidR="00190605" w:rsidRPr="00BC3CEE" w:rsidRDefault="00190605" w:rsidP="00190605">
      <w:pPr>
        <w:rPr>
          <w:rFonts w:ascii="Arial Narrow" w:hAnsi="Arial Narrow"/>
          <w:sz w:val="17"/>
          <w:szCs w:val="17"/>
          <w:lang w:val="en-US"/>
        </w:rPr>
      </w:pPr>
    </w:p>
    <w:p w14:paraId="55D40FAF" w14:textId="77777777" w:rsidR="00190605" w:rsidRPr="00BC3CEE" w:rsidRDefault="00190605" w:rsidP="00190605">
      <w:pPr>
        <w:rPr>
          <w:rFonts w:ascii="Arial Narrow" w:hAnsi="Arial Narrow"/>
          <w:sz w:val="17"/>
          <w:szCs w:val="17"/>
          <w:lang w:val="en-US"/>
        </w:rPr>
      </w:pPr>
    </w:p>
    <w:p w14:paraId="31F06EE5" w14:textId="77777777" w:rsidR="00D27559" w:rsidRPr="00BC3CEE" w:rsidRDefault="00D27559" w:rsidP="00D27559">
      <w:pPr>
        <w:spacing w:before="60" w:after="60"/>
        <w:jc w:val="center"/>
        <w:rPr>
          <w:rFonts w:ascii="Times New Roman" w:hAnsi="Times New Roman"/>
          <w:i/>
          <w:noProof/>
          <w:sz w:val="28"/>
          <w:szCs w:val="28"/>
        </w:rPr>
      </w:pPr>
    </w:p>
    <w:p w14:paraId="6FDB17E3" w14:textId="77777777" w:rsidR="00D27559" w:rsidRPr="00BC3CEE" w:rsidRDefault="00D27559" w:rsidP="00D27559">
      <w:pPr>
        <w:spacing w:before="60" w:after="60"/>
        <w:jc w:val="center"/>
        <w:rPr>
          <w:rFonts w:ascii="Times New Roman" w:hAnsi="Times New Roman"/>
          <w:i/>
          <w:noProof/>
          <w:sz w:val="28"/>
          <w:szCs w:val="28"/>
        </w:rPr>
      </w:pPr>
    </w:p>
    <w:p w14:paraId="4330515B" w14:textId="77777777" w:rsidR="00D27559" w:rsidRPr="00BC3CEE" w:rsidRDefault="00D27559" w:rsidP="00D27559">
      <w:pPr>
        <w:spacing w:before="60" w:after="60"/>
        <w:jc w:val="center"/>
        <w:rPr>
          <w:rFonts w:ascii="Times New Roman" w:hAnsi="Times New Roman"/>
          <w:i/>
          <w:noProof/>
          <w:sz w:val="28"/>
          <w:szCs w:val="28"/>
        </w:rPr>
      </w:pPr>
    </w:p>
    <w:p w14:paraId="5A559C1C" w14:textId="77777777" w:rsidR="00466F2C" w:rsidRPr="00BC3CEE" w:rsidRDefault="00466F2C" w:rsidP="00133836">
      <w:pPr>
        <w:widowControl w:val="0"/>
        <w:spacing w:before="320" w:line="240" w:lineRule="auto"/>
        <w:rPr>
          <w:rFonts w:ascii="Times New Roman" w:hAnsi="Times New Roman"/>
          <w:b/>
          <w:noProof/>
          <w:lang w:val="uz-Cyrl-UZ"/>
        </w:rPr>
      </w:pPr>
    </w:p>
    <w:sectPr w:rsidR="00466F2C" w:rsidRPr="00BC3CEE" w:rsidSect="00133836">
      <w:headerReference w:type="default" r:id="rId11"/>
      <w:footerReference w:type="default" r:id="rId12"/>
      <w:pgSz w:w="11900" w:h="16840"/>
      <w:pgMar w:top="743" w:right="845" w:bottom="1089" w:left="845" w:header="315"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B7133" w14:textId="77777777" w:rsidR="001D64A7" w:rsidRDefault="001D64A7">
      <w:pPr>
        <w:spacing w:after="0" w:line="240" w:lineRule="auto"/>
      </w:pPr>
      <w:r>
        <w:separator/>
      </w:r>
    </w:p>
  </w:endnote>
  <w:endnote w:type="continuationSeparator" w:id="0">
    <w:p w14:paraId="410B226C" w14:textId="77777777" w:rsidR="001D64A7" w:rsidRDefault="001D6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NewRoman,Bold">
    <w:altName w:val="Times New Roman"/>
    <w:charset w:val="00"/>
    <w:family w:val="roman"/>
    <w:pitch w:val="default"/>
    <w:sig w:usb0="00000000"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 New Roman Bold">
    <w:altName w:val="Times New Roman"/>
    <w:charset w:val="00"/>
    <w:family w:val="auto"/>
    <w:pitch w:val="variable"/>
    <w:sig w:usb0="E0002AEF" w:usb1="C0007841" w:usb2="00000009" w:usb3="00000000" w:csb0="000001FF" w:csb1="00000000"/>
  </w:font>
  <w:font w:name="Optima">
    <w:altName w:val="Arial"/>
    <w:charset w:val="00"/>
    <w:family w:val="auto"/>
    <w:pitch w:val="variable"/>
    <w:sig w:usb0="80000067"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APP">
    <w:altName w:val="Times New Roman"/>
    <w:charset w:val="00"/>
    <w:family w:val="auto"/>
    <w:pitch w:val="variable"/>
    <w:sig w:usb0="00000203" w:usb1="00000000" w:usb2="00000000" w:usb3="00000000" w:csb0="00000005" w:csb1="00000000"/>
  </w:font>
  <w:font w:name="Baltica">
    <w:altName w:val="Times New Roman"/>
    <w:charset w:val="00"/>
    <w:family w:val="auto"/>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AvantGardeGothicC">
    <w:altName w:val="AvantGardeGothicC"/>
    <w:panose1 w:val="00000000000000000000"/>
    <w:charset w:val="CC"/>
    <w:family w:val="swiss"/>
    <w:notTrueType/>
    <w:pitch w:val="default"/>
    <w:sig w:usb0="00000203" w:usb1="00000000" w:usb2="00000000" w:usb3="00000000" w:csb0="00000005" w:csb1="00000000"/>
  </w:font>
  <w:font w:name="Simang">
    <w:altName w:val="Microsoft YaHei"/>
    <w:panose1 w:val="00000000000000000000"/>
    <w:charset w:val="86"/>
    <w:family w:val="auto"/>
    <w:notTrueType/>
    <w:pitch w:val="default"/>
    <w:sig w:usb0="00000001" w:usb1="080E0000" w:usb2="00000010" w:usb3="00000000" w:csb0="00040000" w:csb1="00000000"/>
  </w:font>
  <w:font w:name="Myriad Pro">
    <w:altName w:val="Arial"/>
    <w:panose1 w:val="00000000000000000000"/>
    <w:charset w:val="CC"/>
    <w:family w:val="swiss"/>
    <w:notTrueType/>
    <w:pitch w:val="default"/>
    <w:sig w:usb0="00000203" w:usb1="00000000" w:usb2="00000000" w:usb3="00000000" w:csb0="00000005" w:csb1="00000000"/>
  </w:font>
  <w:font w:name="Terumo BCT">
    <w:altName w:val="Calibri"/>
    <w:panose1 w:val="00000000000000000000"/>
    <w:charset w:val="CC"/>
    <w:family w:val="swiss"/>
    <w:notTrueType/>
    <w:pitch w:val="default"/>
    <w:sig w:usb0="00000203" w:usb1="00000000" w:usb2="00000000" w:usb3="00000000" w:csb0="00000005" w:csb1="00000000"/>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064960"/>
      <w:docPartObj>
        <w:docPartGallery w:val="Page Numbers (Bottom of Page)"/>
        <w:docPartUnique/>
      </w:docPartObj>
    </w:sdtPr>
    <w:sdtEndPr/>
    <w:sdtContent>
      <w:sdt>
        <w:sdtPr>
          <w:id w:val="-431903794"/>
          <w:docPartObj>
            <w:docPartGallery w:val="Page Numbers (Top of Page)"/>
            <w:docPartUnique/>
          </w:docPartObj>
        </w:sdtPr>
        <w:sdtEndPr/>
        <w:sdtContent>
          <w:sdt>
            <w:sdtPr>
              <w:rPr>
                <w:rFonts w:ascii="Arial Narrow" w:hAnsi="Arial Narrow"/>
                <w:sz w:val="16"/>
                <w:szCs w:val="16"/>
              </w:rPr>
              <w:id w:val="1340893214"/>
              <w:docPartObj>
                <w:docPartGallery w:val="Page Numbers (Top of Page)"/>
                <w:docPartUnique/>
              </w:docPartObj>
            </w:sdtPr>
            <w:sdtEndPr/>
            <w:sdtContent>
              <w:p w14:paraId="5579B6D4" w14:textId="77777777" w:rsidR="000D2695" w:rsidRDefault="000D2695" w:rsidP="00EF0FE4">
                <w:pPr>
                  <w:pStyle w:val="a3"/>
                  <w:pBdr>
                    <w:bottom w:val="single" w:sz="6" w:space="1" w:color="auto"/>
                  </w:pBdr>
                  <w:jc w:val="right"/>
                  <w:rPr>
                    <w:rFonts w:ascii="Arial Narrow" w:hAnsi="Arial Narrow"/>
                    <w:sz w:val="16"/>
                    <w:szCs w:val="16"/>
                  </w:rPr>
                </w:pPr>
              </w:p>
              <w:p w14:paraId="3967CD44" w14:textId="77777777" w:rsidR="000D2695" w:rsidRPr="00EF0FE4" w:rsidRDefault="000D2695" w:rsidP="00EF0FE4">
                <w:pPr>
                  <w:pStyle w:val="a3"/>
                  <w:jc w:val="right"/>
                  <w:rPr>
                    <w:rFonts w:ascii="Arial Narrow" w:hAnsi="Arial Narrow"/>
                    <w:sz w:val="16"/>
                    <w:szCs w:val="16"/>
                  </w:rPr>
                </w:pPr>
                <w:r w:rsidRPr="00704D98">
                  <w:rPr>
                    <w:rFonts w:ascii="Arial Narrow" w:hAnsi="Arial Narrow"/>
                    <w:sz w:val="16"/>
                    <w:szCs w:val="16"/>
                  </w:rPr>
                  <w:t xml:space="preserve">Страница </w:t>
                </w:r>
                <w:r w:rsidRPr="00704D98">
                  <w:rPr>
                    <w:rFonts w:ascii="Arial Narrow" w:hAnsi="Arial Narrow"/>
                    <w:b/>
                    <w:bCs/>
                    <w:sz w:val="16"/>
                    <w:szCs w:val="16"/>
                  </w:rPr>
                  <w:fldChar w:fldCharType="begin"/>
                </w:r>
                <w:r w:rsidRPr="00704D98">
                  <w:rPr>
                    <w:rFonts w:ascii="Arial Narrow" w:hAnsi="Arial Narrow"/>
                    <w:b/>
                    <w:bCs/>
                    <w:sz w:val="16"/>
                    <w:szCs w:val="16"/>
                  </w:rPr>
                  <w:instrText>PAGE</w:instrText>
                </w:r>
                <w:r w:rsidRPr="00704D98">
                  <w:rPr>
                    <w:rFonts w:ascii="Arial Narrow" w:hAnsi="Arial Narrow"/>
                    <w:b/>
                    <w:bCs/>
                    <w:sz w:val="16"/>
                    <w:szCs w:val="16"/>
                  </w:rPr>
                  <w:fldChar w:fldCharType="separate"/>
                </w:r>
                <w:r>
                  <w:rPr>
                    <w:rFonts w:ascii="Arial Narrow" w:hAnsi="Arial Narrow"/>
                    <w:b/>
                    <w:bCs/>
                    <w:sz w:val="16"/>
                    <w:szCs w:val="16"/>
                  </w:rPr>
                  <w:t>1</w:t>
                </w:r>
                <w:r w:rsidRPr="00704D98">
                  <w:rPr>
                    <w:rFonts w:ascii="Arial Narrow" w:hAnsi="Arial Narrow"/>
                    <w:b/>
                    <w:bCs/>
                    <w:sz w:val="16"/>
                    <w:szCs w:val="16"/>
                  </w:rPr>
                  <w:fldChar w:fldCharType="end"/>
                </w:r>
                <w:r w:rsidRPr="00704D98">
                  <w:rPr>
                    <w:rFonts w:ascii="Arial Narrow" w:hAnsi="Arial Narrow"/>
                    <w:sz w:val="16"/>
                    <w:szCs w:val="16"/>
                  </w:rPr>
                  <w:t xml:space="preserve"> из </w:t>
                </w:r>
                <w:r w:rsidRPr="00704D98">
                  <w:rPr>
                    <w:rFonts w:ascii="Arial Narrow" w:hAnsi="Arial Narrow"/>
                    <w:b/>
                    <w:bCs/>
                    <w:sz w:val="16"/>
                    <w:szCs w:val="16"/>
                  </w:rPr>
                  <w:fldChar w:fldCharType="begin"/>
                </w:r>
                <w:r w:rsidRPr="00704D98">
                  <w:rPr>
                    <w:rFonts w:ascii="Arial Narrow" w:hAnsi="Arial Narrow"/>
                    <w:b/>
                    <w:bCs/>
                    <w:sz w:val="16"/>
                    <w:szCs w:val="16"/>
                  </w:rPr>
                  <w:instrText>NUMPAGES</w:instrText>
                </w:r>
                <w:r w:rsidRPr="00704D98">
                  <w:rPr>
                    <w:rFonts w:ascii="Arial Narrow" w:hAnsi="Arial Narrow"/>
                    <w:b/>
                    <w:bCs/>
                    <w:sz w:val="16"/>
                    <w:szCs w:val="16"/>
                  </w:rPr>
                  <w:fldChar w:fldCharType="separate"/>
                </w:r>
                <w:r>
                  <w:rPr>
                    <w:rFonts w:ascii="Arial Narrow" w:hAnsi="Arial Narrow"/>
                    <w:b/>
                    <w:bCs/>
                    <w:sz w:val="16"/>
                    <w:szCs w:val="16"/>
                  </w:rPr>
                  <w:t>10</w:t>
                </w:r>
                <w:r w:rsidRPr="00704D98">
                  <w:rPr>
                    <w:rFonts w:ascii="Arial Narrow" w:hAnsi="Arial Narrow"/>
                    <w:b/>
                    <w:bCs/>
                    <w:sz w:val="16"/>
                    <w:szCs w:val="16"/>
                  </w:rPr>
                  <w:fldChar w:fldCharType="end"/>
                </w:r>
              </w:p>
            </w:sdtContent>
          </w:sdt>
        </w:sdtContent>
      </w:sdt>
    </w:sdtContent>
  </w:sdt>
  <w:p w14:paraId="5E3A72E8" w14:textId="77777777" w:rsidR="000D2695" w:rsidRDefault="000D269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C7EE8" w14:textId="77777777" w:rsidR="00BD7562" w:rsidRDefault="00BD7562">
    <w:pPr>
      <w:spacing w:line="1" w:lineRule="exact"/>
    </w:pPr>
    <w:r>
      <w:rPr>
        <w:noProof/>
      </w:rPr>
      <mc:AlternateContent>
        <mc:Choice Requires="wps">
          <w:drawing>
            <wp:anchor distT="0" distB="0" distL="0" distR="0" simplePos="0" relativeHeight="251660288" behindDoc="1" locked="0" layoutInCell="1" allowOverlap="1" wp14:anchorId="727F1E00" wp14:editId="11AEDE0A">
              <wp:simplePos x="0" y="0"/>
              <wp:positionH relativeFrom="page">
                <wp:posOffset>6379845</wp:posOffset>
              </wp:positionH>
              <wp:positionV relativeFrom="page">
                <wp:posOffset>9993630</wp:posOffset>
              </wp:positionV>
              <wp:extent cx="636905" cy="73025"/>
              <wp:effectExtent l="0" t="0" r="0" b="0"/>
              <wp:wrapNone/>
              <wp:docPr id="38" name="Shape 38"/>
              <wp:cNvGraphicFramePr/>
              <a:graphic xmlns:a="http://schemas.openxmlformats.org/drawingml/2006/main">
                <a:graphicData uri="http://schemas.microsoft.com/office/word/2010/wordprocessingShape">
                  <wps:wsp>
                    <wps:cNvSpPr txBox="1"/>
                    <wps:spPr>
                      <a:xfrm>
                        <a:off x="0" y="0"/>
                        <a:ext cx="636905" cy="73025"/>
                      </a:xfrm>
                      <a:prstGeom prst="rect">
                        <a:avLst/>
                      </a:prstGeom>
                      <a:noFill/>
                    </wps:spPr>
                    <wps:txbx>
                      <w:txbxContent>
                        <w:p w14:paraId="2363777D" w14:textId="77777777" w:rsidR="00BD7562" w:rsidRDefault="00BD7562">
                          <w:pPr>
                            <w:pStyle w:val="afffff3"/>
                            <w:jc w:val="left"/>
                          </w:pPr>
                          <w:r>
                            <w:t xml:space="preserve">Stranitsa </w:t>
                          </w:r>
                          <w:r>
                            <w:rPr>
                              <w:b/>
                              <w:bCs/>
                            </w:rPr>
                            <w:t xml:space="preserve">44 </w:t>
                          </w:r>
                          <w:r>
                            <w:t xml:space="preserve">iz </w:t>
                          </w:r>
                          <w:r>
                            <w:rPr>
                              <w:b/>
                              <w:bCs/>
                            </w:rPr>
                            <w:t>46</w:t>
                          </w:r>
                        </w:p>
                      </w:txbxContent>
                    </wps:txbx>
                    <wps:bodyPr wrap="none" lIns="0" tIns="0" rIns="0" bIns="0">
                      <a:spAutoFit/>
                    </wps:bodyPr>
                  </wps:wsp>
                </a:graphicData>
              </a:graphic>
            </wp:anchor>
          </w:drawing>
        </mc:Choice>
        <mc:Fallback>
          <w:pict>
            <v:shapetype w14:anchorId="727F1E00" id="_x0000_t202" coordsize="21600,21600" o:spt="202" path="m,l,21600r21600,l21600,xe">
              <v:stroke joinstyle="miter"/>
              <v:path gradientshapeok="t" o:connecttype="rect"/>
            </v:shapetype>
            <v:shape id="Shape 38" o:spid="_x0000_s1026" type="#_x0000_t202" style="position:absolute;margin-left:502.35pt;margin-top:786.9pt;width:50.15pt;height:5.7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" filled="f" stroked="f">
              <v:textbox style="mso-fit-shape-to-text:t" inset="0,0,0,0">
                <w:txbxContent>
                  <w:p w14:paraId="2363777D" w14:textId="77777777" w:rsidR="00BD7562" w:rsidRDefault="00BD7562">
                    <w:pPr>
                      <w:pStyle w:val="afffff3"/>
                      <w:jc w:val="left"/>
                    </w:pPr>
                    <w:r>
                      <w:t xml:space="preserve">Stranitsa </w:t>
                    </w:r>
                    <w:r>
                      <w:rPr>
                        <w:b/>
                        <w:bCs/>
                      </w:rPr>
                      <w:t xml:space="preserve">44 </w:t>
                    </w:r>
                    <w:r>
                      <w:t xml:space="preserve">iz </w:t>
                    </w:r>
                    <w:r>
                      <w:rPr>
                        <w:b/>
                        <w:bCs/>
                      </w:rPr>
                      <w:t>46</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7C88D8CE" wp14:editId="28F2595D">
              <wp:simplePos x="0" y="0"/>
              <wp:positionH relativeFrom="page">
                <wp:posOffset>518160</wp:posOffset>
              </wp:positionH>
              <wp:positionV relativeFrom="page">
                <wp:posOffset>9895840</wp:posOffset>
              </wp:positionV>
              <wp:extent cx="6519545" cy="0"/>
              <wp:effectExtent l="0" t="0" r="0" b="0"/>
              <wp:wrapNone/>
              <wp:docPr id="40" name="Shape 40"/>
              <wp:cNvGraphicFramePr/>
              <a:graphic xmlns:a="http://schemas.openxmlformats.org/drawingml/2006/main">
                <a:graphicData uri="http://schemas.microsoft.com/office/word/2010/wordprocessingShape">
                  <wps:wsp>
                    <wps:cNvCnPr/>
                    <wps:spPr>
                      <a:xfrm>
                        <a:off x="0" y="0"/>
                        <a:ext cx="6519545" cy="0"/>
                      </a:xfrm>
                      <a:prstGeom prst="straightConnector1">
                        <a:avLst/>
                      </a:prstGeom>
                      <a:ln w="12700">
                        <a:solidFill/>
                      </a:ln>
                    </wps:spPr>
                    <wps:bodyPr/>
                  </wps:wsp>
                </a:graphicData>
              </a:graphic>
            </wp:anchor>
          </w:drawing>
        </mc:Choice>
        <mc:Fallback>
          <w:pict>
            <v:shapetype w14:anchorId="4AA36D20" id="_x0000_t32" coordsize="21600,21600" o:spt="32" o:oned="t" path="m,l21600,21600e" filled="f">
              <v:path arrowok="t" fillok="f" o:connecttype="none"/>
              <o:lock v:ext="edit" shapetype="t"/>
            </v:shapetype>
            <v:shape id="Shape 40" o:spid="_x0000_s1026" type="#_x0000_t32" style="position:absolute;margin-left:40.8pt;margin-top:779.2pt;width:513.35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" strokeweight="1p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68412" w14:textId="77777777" w:rsidR="001D64A7" w:rsidRDefault="001D64A7">
      <w:pPr>
        <w:spacing w:after="0" w:line="240" w:lineRule="auto"/>
      </w:pPr>
      <w:r>
        <w:separator/>
      </w:r>
    </w:p>
  </w:footnote>
  <w:footnote w:type="continuationSeparator" w:id="0">
    <w:p w14:paraId="06F85210" w14:textId="77777777" w:rsidR="001D64A7" w:rsidRDefault="001D64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BB919" w14:textId="77777777" w:rsidR="00BD7562" w:rsidRDefault="00BD75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69658A5"/>
    <w:multiLevelType w:val="hybridMultilevel"/>
    <w:tmpl w:val="3DD22E94"/>
    <w:lvl w:ilvl="0" w:tplc="EF5887B8">
      <w:start w:val="1"/>
      <w:numFmt w:val="lowerLetter"/>
      <w:lvlText w:val="(%1)"/>
      <w:lvlJc w:val="left"/>
      <w:pPr>
        <w:ind w:left="720" w:hanging="360"/>
      </w:pPr>
      <w:rPr>
        <w:rFonts w:ascii="TimesNewRoman,Bold" w:hAnsi="TimesNewRoman,Bold"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010601F"/>
    <w:multiLevelType w:val="multilevel"/>
    <w:tmpl w:val="B4048C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9A37C1"/>
    <w:multiLevelType w:val="multilevel"/>
    <w:tmpl w:val="685C24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364D76"/>
    <w:multiLevelType w:val="multilevel"/>
    <w:tmpl w:val="F8F6BB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7991E1A"/>
    <w:multiLevelType w:val="multilevel"/>
    <w:tmpl w:val="226280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D518E7"/>
    <w:multiLevelType w:val="multilevel"/>
    <w:tmpl w:val="3BAA7B5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singl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EB1320"/>
    <w:multiLevelType w:val="hybridMultilevel"/>
    <w:tmpl w:val="DEBEC242"/>
    <w:name w:val="WW8Num511"/>
    <w:lvl w:ilvl="0" w:tplc="FFFFFFFF">
      <w:start w:val="1"/>
      <w:numFmt w:val="bullet"/>
      <w:lvlText w:val=""/>
      <w:lvlJc w:val="left"/>
      <w:pPr>
        <w:tabs>
          <w:tab w:val="num" w:pos="673"/>
        </w:tabs>
        <w:ind w:left="673"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023193"/>
    <w:multiLevelType w:val="multilevel"/>
    <w:tmpl w:val="0D0CE55A"/>
    <w:lvl w:ilvl="0">
      <w:start w:val="17"/>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2B92E6B"/>
    <w:multiLevelType w:val="multilevel"/>
    <w:tmpl w:val="00B0B592"/>
    <w:styleLink w:val="WW8Num2"/>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 w:ilvl="1">
      <w:numFmt w:val="bullet"/>
      <w:lvlText w:val="o"/>
      <w:lvlJc w:val="left"/>
      <w:pPr>
        <w:ind w:left="1695" w:hanging="360"/>
      </w:pPr>
      <w:rPr>
        <w:rFonts w:ascii="Courier New" w:hAnsi="Courier New" w:cs="Courier New"/>
      </w:rPr>
    </w:lvl>
    <w:lvl w:ilvl="2">
      <w:numFmt w:val="bullet"/>
      <w:lvlText w:val=""/>
      <w:lvlJc w:val="left"/>
      <w:pPr>
        <w:ind w:left="2415" w:hanging="360"/>
      </w:pPr>
      <w:rPr>
        <w:rFonts w:ascii="Wingdings" w:hAnsi="Wingdings" w:cs="Wingdings"/>
      </w:rPr>
    </w:lvl>
    <w:lvl w:ilvl="3">
      <w:numFmt w:val="bullet"/>
      <w:lvlText w:val=""/>
      <w:lvlJc w:val="left"/>
      <w:pPr>
        <w:ind w:left="3135" w:hanging="360"/>
      </w:pPr>
      <w:rPr>
        <w:rFonts w:ascii="Symbol" w:hAnsi="Symbol" w:cs="Symbol"/>
      </w:rPr>
    </w:lvl>
    <w:lvl w:ilvl="4">
      <w:numFmt w:val="bullet"/>
      <w:lvlText w:val="o"/>
      <w:lvlJc w:val="left"/>
      <w:pPr>
        <w:ind w:left="3855" w:hanging="360"/>
      </w:pPr>
      <w:rPr>
        <w:rFonts w:ascii="Courier New" w:hAnsi="Courier New" w:cs="Courier New"/>
      </w:rPr>
    </w:lvl>
    <w:lvl w:ilvl="5">
      <w:numFmt w:val="bullet"/>
      <w:lvlText w:val=""/>
      <w:lvlJc w:val="left"/>
      <w:pPr>
        <w:ind w:left="4575" w:hanging="360"/>
      </w:pPr>
      <w:rPr>
        <w:rFonts w:ascii="Wingdings" w:hAnsi="Wingdings" w:cs="Wingdings"/>
      </w:rPr>
    </w:lvl>
    <w:lvl w:ilvl="6">
      <w:numFmt w:val="bullet"/>
      <w:lvlText w:val=""/>
      <w:lvlJc w:val="left"/>
      <w:pPr>
        <w:ind w:left="5295" w:hanging="360"/>
      </w:pPr>
      <w:rPr>
        <w:rFonts w:ascii="Symbol" w:hAnsi="Symbol" w:cs="Symbol"/>
      </w:rPr>
    </w:lvl>
    <w:lvl w:ilvl="7">
      <w:numFmt w:val="bullet"/>
      <w:lvlText w:val="o"/>
      <w:lvlJc w:val="left"/>
      <w:pPr>
        <w:ind w:left="6015" w:hanging="360"/>
      </w:pPr>
      <w:rPr>
        <w:rFonts w:ascii="Courier New" w:hAnsi="Courier New" w:cs="Courier New"/>
      </w:rPr>
    </w:lvl>
    <w:lvl w:ilvl="8">
      <w:numFmt w:val="bullet"/>
      <w:lvlText w:val=""/>
      <w:lvlJc w:val="left"/>
      <w:pPr>
        <w:ind w:left="6735" w:hanging="360"/>
      </w:pPr>
      <w:rPr>
        <w:rFonts w:ascii="Wingdings" w:hAnsi="Wingdings" w:cs="Wingdings"/>
      </w:rPr>
    </w:lvl>
  </w:abstractNum>
  <w:abstractNum w:abstractNumId="10" w15:restartNumberingAfterBreak="0">
    <w:nsid w:val="632D055E"/>
    <w:multiLevelType w:val="singleLevel"/>
    <w:tmpl w:val="9F6ECAF2"/>
    <w:lvl w:ilvl="0">
      <w:start w:val="1"/>
      <w:numFmt w:val="decimal"/>
      <w:pStyle w:val="Sec1-Clauses"/>
      <w:lvlText w:val="%1."/>
      <w:lvlJc w:val="left"/>
      <w:pPr>
        <w:tabs>
          <w:tab w:val="num" w:pos="360"/>
        </w:tabs>
        <w:ind w:left="360" w:hanging="360"/>
      </w:pPr>
    </w:lvl>
  </w:abstractNum>
  <w:abstractNum w:abstractNumId="11" w15:restartNumberingAfterBreak="0">
    <w:nsid w:val="63D95966"/>
    <w:multiLevelType w:val="multilevel"/>
    <w:tmpl w:val="0FC69630"/>
    <w:lvl w:ilvl="0">
      <w:start w:val="1"/>
      <w:numFmt w:val="decimal"/>
      <w:pStyle w:val="Heading1-Clausename"/>
      <w:lvlText w:val="%1."/>
      <w:lvlJc w:val="left"/>
      <w:pPr>
        <w:tabs>
          <w:tab w:val="num" w:pos="360"/>
        </w:tabs>
        <w:ind w:left="360" w:hanging="360"/>
      </w:pPr>
    </w:lvl>
    <w:lvl w:ilvl="1">
      <w:start w:val="5"/>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6E131950"/>
    <w:multiLevelType w:val="multilevel"/>
    <w:tmpl w:val="9C9471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8B42C9"/>
    <w:multiLevelType w:val="multilevel"/>
    <w:tmpl w:val="9190D5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CD6836"/>
    <w:multiLevelType w:val="multilevel"/>
    <w:tmpl w:val="3E38702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F56047"/>
    <w:multiLevelType w:val="hybridMultilevel"/>
    <w:tmpl w:val="9B6AD79E"/>
    <w:lvl w:ilvl="0" w:tplc="DCBA5478">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E20647F"/>
    <w:multiLevelType w:val="multilevel"/>
    <w:tmpl w:val="667C17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10"/>
  </w:num>
  <w:num w:numId="4">
    <w:abstractNumId w:val="11"/>
  </w:num>
  <w:num w:numId="5">
    <w:abstractNumId w:val="3"/>
  </w:num>
  <w:num w:numId="6">
    <w:abstractNumId w:val="8"/>
  </w:num>
  <w:num w:numId="7">
    <w:abstractNumId w:val="5"/>
  </w:num>
  <w:num w:numId="8">
    <w:abstractNumId w:val="14"/>
  </w:num>
  <w:num w:numId="9">
    <w:abstractNumId w:val="4"/>
  </w:num>
  <w:num w:numId="10">
    <w:abstractNumId w:val="12"/>
  </w:num>
  <w:num w:numId="11">
    <w:abstractNumId w:val="16"/>
  </w:num>
  <w:num w:numId="12">
    <w:abstractNumId w:val="2"/>
  </w:num>
  <w:num w:numId="13">
    <w:abstractNumId w:val="6"/>
  </w:num>
  <w:num w:numId="14">
    <w:abstractNumId w:val="13"/>
  </w:num>
  <w:num w:numId="15">
    <w:abstractNumId w:val="15"/>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Override>
    <w:lvlOverride w:ilvl="1">
      <w:lvl w:ilvl="1">
        <w:numFmt w:val="bullet"/>
        <w:lvlText w:val="o"/>
        <w:lvlJc w:val="left"/>
        <w:pPr>
          <w:ind w:left="1695" w:hanging="360"/>
        </w:pPr>
        <w:rPr>
          <w:rFonts w:ascii="Courier New" w:hAnsi="Courier New" w:cs="Courier New"/>
        </w:rPr>
      </w:lvl>
    </w:lvlOverride>
    <w:lvlOverride w:ilvl="2">
      <w:lvl w:ilvl="2">
        <w:numFmt w:val="bullet"/>
        <w:lvlText w:val=""/>
        <w:lvlJc w:val="left"/>
        <w:pPr>
          <w:ind w:left="2415" w:hanging="360"/>
        </w:pPr>
        <w:rPr>
          <w:rFonts w:ascii="Wingdings" w:hAnsi="Wingdings" w:cs="Wingdings"/>
        </w:rPr>
      </w:lvl>
    </w:lvlOverride>
    <w:lvlOverride w:ilvl="3">
      <w:lvl w:ilvl="3">
        <w:numFmt w:val="bullet"/>
        <w:lvlText w:val=""/>
        <w:lvlJc w:val="left"/>
        <w:pPr>
          <w:ind w:left="3135" w:hanging="360"/>
        </w:pPr>
        <w:rPr>
          <w:rFonts w:ascii="Symbol" w:hAnsi="Symbol" w:cs="Symbol"/>
        </w:rPr>
      </w:lvl>
    </w:lvlOverride>
    <w:lvlOverride w:ilvl="4">
      <w:lvl w:ilvl="4">
        <w:numFmt w:val="bullet"/>
        <w:lvlText w:val="o"/>
        <w:lvlJc w:val="left"/>
        <w:pPr>
          <w:ind w:left="3855" w:hanging="360"/>
        </w:pPr>
        <w:rPr>
          <w:rFonts w:ascii="Courier New" w:hAnsi="Courier New" w:cs="Courier New"/>
        </w:rPr>
      </w:lvl>
    </w:lvlOverride>
    <w:lvlOverride w:ilvl="5">
      <w:lvl w:ilvl="5">
        <w:numFmt w:val="bullet"/>
        <w:lvlText w:val=""/>
        <w:lvlJc w:val="left"/>
        <w:pPr>
          <w:ind w:left="4575" w:hanging="360"/>
        </w:pPr>
        <w:rPr>
          <w:rFonts w:ascii="Wingdings" w:hAnsi="Wingdings" w:cs="Wingdings"/>
        </w:rPr>
      </w:lvl>
    </w:lvlOverride>
    <w:lvlOverride w:ilvl="6">
      <w:lvl w:ilvl="6">
        <w:numFmt w:val="bullet"/>
        <w:lvlText w:val=""/>
        <w:lvlJc w:val="left"/>
        <w:pPr>
          <w:ind w:left="5295" w:hanging="360"/>
        </w:pPr>
        <w:rPr>
          <w:rFonts w:ascii="Symbol" w:hAnsi="Symbol" w:cs="Symbol"/>
        </w:rPr>
      </w:lvl>
    </w:lvlOverride>
    <w:lvlOverride w:ilvl="7">
      <w:lvl w:ilvl="7">
        <w:numFmt w:val="bullet"/>
        <w:lvlText w:val="o"/>
        <w:lvlJc w:val="left"/>
        <w:pPr>
          <w:ind w:left="6015" w:hanging="360"/>
        </w:pPr>
        <w:rPr>
          <w:rFonts w:ascii="Courier New" w:hAnsi="Courier New" w:cs="Courier New"/>
        </w:rPr>
      </w:lvl>
    </w:lvlOverride>
    <w:lvlOverride w:ilvl="8">
      <w:lvl w:ilvl="8">
        <w:numFmt w:val="bullet"/>
        <w:lvlText w:val=""/>
        <w:lvlJc w:val="left"/>
        <w:pPr>
          <w:ind w:left="6735" w:hanging="360"/>
        </w:pPr>
        <w:rPr>
          <w:rFonts w:ascii="Wingdings" w:hAnsi="Wingdings" w:cs="Wingdings"/>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3C4"/>
    <w:rsid w:val="00001F92"/>
    <w:rsid w:val="0000204C"/>
    <w:rsid w:val="0000266A"/>
    <w:rsid w:val="00002CB5"/>
    <w:rsid w:val="00007934"/>
    <w:rsid w:val="000175F0"/>
    <w:rsid w:val="00017679"/>
    <w:rsid w:val="000203E1"/>
    <w:rsid w:val="0002159C"/>
    <w:rsid w:val="000219B0"/>
    <w:rsid w:val="00022E39"/>
    <w:rsid w:val="00023302"/>
    <w:rsid w:val="00023D30"/>
    <w:rsid w:val="000260E6"/>
    <w:rsid w:val="000271A8"/>
    <w:rsid w:val="00027510"/>
    <w:rsid w:val="0003142A"/>
    <w:rsid w:val="000314BF"/>
    <w:rsid w:val="0003206B"/>
    <w:rsid w:val="00036A18"/>
    <w:rsid w:val="00036CD6"/>
    <w:rsid w:val="00037656"/>
    <w:rsid w:val="0004047F"/>
    <w:rsid w:val="00040D7F"/>
    <w:rsid w:val="00040FE1"/>
    <w:rsid w:val="0004157B"/>
    <w:rsid w:val="00042485"/>
    <w:rsid w:val="00044192"/>
    <w:rsid w:val="000453D2"/>
    <w:rsid w:val="00047361"/>
    <w:rsid w:val="000500B0"/>
    <w:rsid w:val="000501DE"/>
    <w:rsid w:val="00051147"/>
    <w:rsid w:val="00053B30"/>
    <w:rsid w:val="00055046"/>
    <w:rsid w:val="00055890"/>
    <w:rsid w:val="0005720A"/>
    <w:rsid w:val="00061491"/>
    <w:rsid w:val="00061D23"/>
    <w:rsid w:val="0006251A"/>
    <w:rsid w:val="00063A70"/>
    <w:rsid w:val="00065DE6"/>
    <w:rsid w:val="00065DE8"/>
    <w:rsid w:val="00067034"/>
    <w:rsid w:val="000713E7"/>
    <w:rsid w:val="00071D79"/>
    <w:rsid w:val="00075394"/>
    <w:rsid w:val="0007630B"/>
    <w:rsid w:val="00082CD5"/>
    <w:rsid w:val="00083F2B"/>
    <w:rsid w:val="00084476"/>
    <w:rsid w:val="000849D7"/>
    <w:rsid w:val="00084A5B"/>
    <w:rsid w:val="00086226"/>
    <w:rsid w:val="000873B2"/>
    <w:rsid w:val="00093945"/>
    <w:rsid w:val="000978F1"/>
    <w:rsid w:val="000A26B9"/>
    <w:rsid w:val="000A2E35"/>
    <w:rsid w:val="000A4B24"/>
    <w:rsid w:val="000B08C8"/>
    <w:rsid w:val="000B1366"/>
    <w:rsid w:val="000B3C38"/>
    <w:rsid w:val="000B4642"/>
    <w:rsid w:val="000B65B6"/>
    <w:rsid w:val="000C056A"/>
    <w:rsid w:val="000C0870"/>
    <w:rsid w:val="000C0E22"/>
    <w:rsid w:val="000C19DE"/>
    <w:rsid w:val="000C5AF8"/>
    <w:rsid w:val="000C73DE"/>
    <w:rsid w:val="000D172E"/>
    <w:rsid w:val="000D2488"/>
    <w:rsid w:val="000D2695"/>
    <w:rsid w:val="000D26AE"/>
    <w:rsid w:val="000D5F0D"/>
    <w:rsid w:val="000D6EFA"/>
    <w:rsid w:val="000E00EA"/>
    <w:rsid w:val="000E1D62"/>
    <w:rsid w:val="000E2087"/>
    <w:rsid w:val="000E2283"/>
    <w:rsid w:val="000E33B3"/>
    <w:rsid w:val="000E426B"/>
    <w:rsid w:val="000E6C09"/>
    <w:rsid w:val="000F230F"/>
    <w:rsid w:val="000F6A62"/>
    <w:rsid w:val="00100A17"/>
    <w:rsid w:val="00101164"/>
    <w:rsid w:val="0010233E"/>
    <w:rsid w:val="001064F4"/>
    <w:rsid w:val="00106690"/>
    <w:rsid w:val="00116F2A"/>
    <w:rsid w:val="00117FCE"/>
    <w:rsid w:val="0012054E"/>
    <w:rsid w:val="001205B1"/>
    <w:rsid w:val="00123DDD"/>
    <w:rsid w:val="00127F06"/>
    <w:rsid w:val="001305B9"/>
    <w:rsid w:val="00131328"/>
    <w:rsid w:val="0013165B"/>
    <w:rsid w:val="00132F93"/>
    <w:rsid w:val="00133836"/>
    <w:rsid w:val="001405FA"/>
    <w:rsid w:val="0014073D"/>
    <w:rsid w:val="00145C64"/>
    <w:rsid w:val="0014681C"/>
    <w:rsid w:val="00151C81"/>
    <w:rsid w:val="00152B10"/>
    <w:rsid w:val="001568A6"/>
    <w:rsid w:val="00156C3D"/>
    <w:rsid w:val="0016039D"/>
    <w:rsid w:val="00162A44"/>
    <w:rsid w:val="001640C0"/>
    <w:rsid w:val="00166CA5"/>
    <w:rsid w:val="0016731B"/>
    <w:rsid w:val="00173D75"/>
    <w:rsid w:val="00177412"/>
    <w:rsid w:val="0018240E"/>
    <w:rsid w:val="0018479F"/>
    <w:rsid w:val="001864F5"/>
    <w:rsid w:val="001870E4"/>
    <w:rsid w:val="00187ECE"/>
    <w:rsid w:val="00190605"/>
    <w:rsid w:val="0019173D"/>
    <w:rsid w:val="001934CE"/>
    <w:rsid w:val="0019477F"/>
    <w:rsid w:val="00194C1C"/>
    <w:rsid w:val="00195017"/>
    <w:rsid w:val="00195817"/>
    <w:rsid w:val="00195BFE"/>
    <w:rsid w:val="001961C9"/>
    <w:rsid w:val="00197A74"/>
    <w:rsid w:val="001A0A13"/>
    <w:rsid w:val="001A11CC"/>
    <w:rsid w:val="001A64C7"/>
    <w:rsid w:val="001B098A"/>
    <w:rsid w:val="001B4620"/>
    <w:rsid w:val="001B6C49"/>
    <w:rsid w:val="001B71A8"/>
    <w:rsid w:val="001B7A7F"/>
    <w:rsid w:val="001C1C96"/>
    <w:rsid w:val="001C7B63"/>
    <w:rsid w:val="001D0030"/>
    <w:rsid w:val="001D2191"/>
    <w:rsid w:val="001D2BF0"/>
    <w:rsid w:val="001D4E51"/>
    <w:rsid w:val="001D64A7"/>
    <w:rsid w:val="001D6D77"/>
    <w:rsid w:val="001E04A1"/>
    <w:rsid w:val="001E085C"/>
    <w:rsid w:val="001E0BAB"/>
    <w:rsid w:val="001E1FE4"/>
    <w:rsid w:val="001E2EF5"/>
    <w:rsid w:val="001E39F1"/>
    <w:rsid w:val="001E3DDF"/>
    <w:rsid w:val="001E66A5"/>
    <w:rsid w:val="001E684F"/>
    <w:rsid w:val="001F1B6F"/>
    <w:rsid w:val="002007AD"/>
    <w:rsid w:val="0020442C"/>
    <w:rsid w:val="0020562E"/>
    <w:rsid w:val="0020648C"/>
    <w:rsid w:val="00210290"/>
    <w:rsid w:val="0021120B"/>
    <w:rsid w:val="00211862"/>
    <w:rsid w:val="00212493"/>
    <w:rsid w:val="00213CEF"/>
    <w:rsid w:val="00214B91"/>
    <w:rsid w:val="00215A5E"/>
    <w:rsid w:val="00220297"/>
    <w:rsid w:val="00222CD3"/>
    <w:rsid w:val="00224118"/>
    <w:rsid w:val="00224310"/>
    <w:rsid w:val="00225DF0"/>
    <w:rsid w:val="0023417D"/>
    <w:rsid w:val="002350CC"/>
    <w:rsid w:val="002356E7"/>
    <w:rsid w:val="00237A7D"/>
    <w:rsid w:val="00241B1E"/>
    <w:rsid w:val="0024313E"/>
    <w:rsid w:val="00243659"/>
    <w:rsid w:val="0025171C"/>
    <w:rsid w:val="00253B86"/>
    <w:rsid w:val="002558C7"/>
    <w:rsid w:val="002566BD"/>
    <w:rsid w:val="00261529"/>
    <w:rsid w:val="00261574"/>
    <w:rsid w:val="002619A8"/>
    <w:rsid w:val="0026444D"/>
    <w:rsid w:val="00264465"/>
    <w:rsid w:val="00267D4F"/>
    <w:rsid w:val="0027143F"/>
    <w:rsid w:val="00271CE4"/>
    <w:rsid w:val="00274B99"/>
    <w:rsid w:val="00274DDA"/>
    <w:rsid w:val="002763A8"/>
    <w:rsid w:val="00284672"/>
    <w:rsid w:val="00284729"/>
    <w:rsid w:val="002874FD"/>
    <w:rsid w:val="0029033C"/>
    <w:rsid w:val="00290399"/>
    <w:rsid w:val="00292141"/>
    <w:rsid w:val="00292F49"/>
    <w:rsid w:val="00294303"/>
    <w:rsid w:val="00294575"/>
    <w:rsid w:val="0029476D"/>
    <w:rsid w:val="0029562A"/>
    <w:rsid w:val="00295ED2"/>
    <w:rsid w:val="00296C4E"/>
    <w:rsid w:val="002A3D6C"/>
    <w:rsid w:val="002A5E63"/>
    <w:rsid w:val="002B115B"/>
    <w:rsid w:val="002B222B"/>
    <w:rsid w:val="002B7F28"/>
    <w:rsid w:val="002C0145"/>
    <w:rsid w:val="002C0F1C"/>
    <w:rsid w:val="002C16E7"/>
    <w:rsid w:val="002C1A07"/>
    <w:rsid w:val="002C3FA1"/>
    <w:rsid w:val="002C479D"/>
    <w:rsid w:val="002C4847"/>
    <w:rsid w:val="002C4E57"/>
    <w:rsid w:val="002C6A6E"/>
    <w:rsid w:val="002D0766"/>
    <w:rsid w:val="002D0F57"/>
    <w:rsid w:val="002D14BB"/>
    <w:rsid w:val="002D17F3"/>
    <w:rsid w:val="002D2358"/>
    <w:rsid w:val="002D286E"/>
    <w:rsid w:val="002D7C9A"/>
    <w:rsid w:val="002E4A47"/>
    <w:rsid w:val="002E5D09"/>
    <w:rsid w:val="002E6C65"/>
    <w:rsid w:val="002E70E0"/>
    <w:rsid w:val="002F17F6"/>
    <w:rsid w:val="002F4C68"/>
    <w:rsid w:val="002F7444"/>
    <w:rsid w:val="00300373"/>
    <w:rsid w:val="0030203C"/>
    <w:rsid w:val="00302C87"/>
    <w:rsid w:val="003050B7"/>
    <w:rsid w:val="003134D3"/>
    <w:rsid w:val="00314053"/>
    <w:rsid w:val="0031679C"/>
    <w:rsid w:val="00317704"/>
    <w:rsid w:val="003203FC"/>
    <w:rsid w:val="0032064C"/>
    <w:rsid w:val="00322451"/>
    <w:rsid w:val="0032379C"/>
    <w:rsid w:val="00324C33"/>
    <w:rsid w:val="003329DF"/>
    <w:rsid w:val="00337147"/>
    <w:rsid w:val="00341095"/>
    <w:rsid w:val="003433B5"/>
    <w:rsid w:val="003441E7"/>
    <w:rsid w:val="00344750"/>
    <w:rsid w:val="00346606"/>
    <w:rsid w:val="0035090B"/>
    <w:rsid w:val="003536C3"/>
    <w:rsid w:val="003564FC"/>
    <w:rsid w:val="0035708C"/>
    <w:rsid w:val="0035709A"/>
    <w:rsid w:val="003624C4"/>
    <w:rsid w:val="003625FA"/>
    <w:rsid w:val="0036287F"/>
    <w:rsid w:val="00362DBC"/>
    <w:rsid w:val="003646DB"/>
    <w:rsid w:val="003654DD"/>
    <w:rsid w:val="003714FD"/>
    <w:rsid w:val="00373CBD"/>
    <w:rsid w:val="00373E0B"/>
    <w:rsid w:val="00376EE5"/>
    <w:rsid w:val="00381D0A"/>
    <w:rsid w:val="00384032"/>
    <w:rsid w:val="00387F49"/>
    <w:rsid w:val="00391CD4"/>
    <w:rsid w:val="00395CDA"/>
    <w:rsid w:val="00395F7F"/>
    <w:rsid w:val="00397E33"/>
    <w:rsid w:val="003A0E6B"/>
    <w:rsid w:val="003A3B9F"/>
    <w:rsid w:val="003B1CA5"/>
    <w:rsid w:val="003B354E"/>
    <w:rsid w:val="003B5890"/>
    <w:rsid w:val="003B7403"/>
    <w:rsid w:val="003B7DD0"/>
    <w:rsid w:val="003C0663"/>
    <w:rsid w:val="003C56E7"/>
    <w:rsid w:val="003C7128"/>
    <w:rsid w:val="003D04B1"/>
    <w:rsid w:val="003D3086"/>
    <w:rsid w:val="003D58D4"/>
    <w:rsid w:val="003D6381"/>
    <w:rsid w:val="003E1733"/>
    <w:rsid w:val="003E28A0"/>
    <w:rsid w:val="003E5393"/>
    <w:rsid w:val="003E6B23"/>
    <w:rsid w:val="003F16A4"/>
    <w:rsid w:val="003F176C"/>
    <w:rsid w:val="003F1853"/>
    <w:rsid w:val="003F520A"/>
    <w:rsid w:val="003F5872"/>
    <w:rsid w:val="003F68B7"/>
    <w:rsid w:val="003F6D82"/>
    <w:rsid w:val="003F7F57"/>
    <w:rsid w:val="00400381"/>
    <w:rsid w:val="00401F76"/>
    <w:rsid w:val="0040209A"/>
    <w:rsid w:val="004022D6"/>
    <w:rsid w:val="00403144"/>
    <w:rsid w:val="00406176"/>
    <w:rsid w:val="00410C4D"/>
    <w:rsid w:val="00411D7F"/>
    <w:rsid w:val="00414930"/>
    <w:rsid w:val="00417DE4"/>
    <w:rsid w:val="0042021B"/>
    <w:rsid w:val="004234F1"/>
    <w:rsid w:val="00425F26"/>
    <w:rsid w:val="0043102C"/>
    <w:rsid w:val="004321DE"/>
    <w:rsid w:val="00432777"/>
    <w:rsid w:val="0043410A"/>
    <w:rsid w:val="00434A02"/>
    <w:rsid w:val="00442128"/>
    <w:rsid w:val="00452F32"/>
    <w:rsid w:val="0045746D"/>
    <w:rsid w:val="0046052F"/>
    <w:rsid w:val="00460742"/>
    <w:rsid w:val="00460DFF"/>
    <w:rsid w:val="00460EA7"/>
    <w:rsid w:val="004611EA"/>
    <w:rsid w:val="00461D15"/>
    <w:rsid w:val="004624A2"/>
    <w:rsid w:val="0046314D"/>
    <w:rsid w:val="00465A0D"/>
    <w:rsid w:val="00466C74"/>
    <w:rsid w:val="00466F2C"/>
    <w:rsid w:val="004675FC"/>
    <w:rsid w:val="00471736"/>
    <w:rsid w:val="004718C6"/>
    <w:rsid w:val="004726E8"/>
    <w:rsid w:val="00474117"/>
    <w:rsid w:val="00474EF3"/>
    <w:rsid w:val="0047662F"/>
    <w:rsid w:val="00480DAB"/>
    <w:rsid w:val="00483F6C"/>
    <w:rsid w:val="00483FAF"/>
    <w:rsid w:val="004908EA"/>
    <w:rsid w:val="0049126B"/>
    <w:rsid w:val="004914F7"/>
    <w:rsid w:val="004932EF"/>
    <w:rsid w:val="004958AF"/>
    <w:rsid w:val="00495A1A"/>
    <w:rsid w:val="00496C43"/>
    <w:rsid w:val="004A0676"/>
    <w:rsid w:val="004A0831"/>
    <w:rsid w:val="004A0891"/>
    <w:rsid w:val="004A3D93"/>
    <w:rsid w:val="004A5653"/>
    <w:rsid w:val="004A67C6"/>
    <w:rsid w:val="004A68B4"/>
    <w:rsid w:val="004A7328"/>
    <w:rsid w:val="004B21E8"/>
    <w:rsid w:val="004B31BD"/>
    <w:rsid w:val="004B32BC"/>
    <w:rsid w:val="004C6854"/>
    <w:rsid w:val="004C7308"/>
    <w:rsid w:val="004D3214"/>
    <w:rsid w:val="004D463D"/>
    <w:rsid w:val="004D562C"/>
    <w:rsid w:val="004D5A7E"/>
    <w:rsid w:val="004D5B80"/>
    <w:rsid w:val="004D604C"/>
    <w:rsid w:val="004D607C"/>
    <w:rsid w:val="004D76A4"/>
    <w:rsid w:val="004E0668"/>
    <w:rsid w:val="004E253F"/>
    <w:rsid w:val="004E25E2"/>
    <w:rsid w:val="004E267B"/>
    <w:rsid w:val="004E462D"/>
    <w:rsid w:val="004E5E9B"/>
    <w:rsid w:val="004E639A"/>
    <w:rsid w:val="004F3C29"/>
    <w:rsid w:val="004F565D"/>
    <w:rsid w:val="004F5D23"/>
    <w:rsid w:val="00501AD2"/>
    <w:rsid w:val="0050508D"/>
    <w:rsid w:val="00507003"/>
    <w:rsid w:val="00513F1F"/>
    <w:rsid w:val="005141A1"/>
    <w:rsid w:val="005141D8"/>
    <w:rsid w:val="005142F7"/>
    <w:rsid w:val="00514E4C"/>
    <w:rsid w:val="00515FDA"/>
    <w:rsid w:val="005168AB"/>
    <w:rsid w:val="005201A1"/>
    <w:rsid w:val="0052266E"/>
    <w:rsid w:val="00522F2F"/>
    <w:rsid w:val="00523442"/>
    <w:rsid w:val="00524A67"/>
    <w:rsid w:val="005323B0"/>
    <w:rsid w:val="005327BD"/>
    <w:rsid w:val="00533EE9"/>
    <w:rsid w:val="0053436D"/>
    <w:rsid w:val="005364F1"/>
    <w:rsid w:val="00542969"/>
    <w:rsid w:val="005435A1"/>
    <w:rsid w:val="00544B25"/>
    <w:rsid w:val="005465C6"/>
    <w:rsid w:val="00546FD0"/>
    <w:rsid w:val="0054720E"/>
    <w:rsid w:val="00547ED4"/>
    <w:rsid w:val="00547F06"/>
    <w:rsid w:val="00550AF5"/>
    <w:rsid w:val="005514DA"/>
    <w:rsid w:val="005515FE"/>
    <w:rsid w:val="00552435"/>
    <w:rsid w:val="00556D14"/>
    <w:rsid w:val="00557314"/>
    <w:rsid w:val="00561D33"/>
    <w:rsid w:val="005627F2"/>
    <w:rsid w:val="00562D3B"/>
    <w:rsid w:val="00565151"/>
    <w:rsid w:val="00565D79"/>
    <w:rsid w:val="00571843"/>
    <w:rsid w:val="0057193E"/>
    <w:rsid w:val="005728A8"/>
    <w:rsid w:val="005751D9"/>
    <w:rsid w:val="00575274"/>
    <w:rsid w:val="0057595E"/>
    <w:rsid w:val="00577E21"/>
    <w:rsid w:val="00580659"/>
    <w:rsid w:val="0058102A"/>
    <w:rsid w:val="00583B21"/>
    <w:rsid w:val="0058610D"/>
    <w:rsid w:val="00587F20"/>
    <w:rsid w:val="0059026B"/>
    <w:rsid w:val="005929F8"/>
    <w:rsid w:val="00592AEC"/>
    <w:rsid w:val="0059439E"/>
    <w:rsid w:val="005974A6"/>
    <w:rsid w:val="005A6E60"/>
    <w:rsid w:val="005B2D0E"/>
    <w:rsid w:val="005B2F76"/>
    <w:rsid w:val="005B444B"/>
    <w:rsid w:val="005B7E3D"/>
    <w:rsid w:val="005C23F4"/>
    <w:rsid w:val="005C2D66"/>
    <w:rsid w:val="005C3327"/>
    <w:rsid w:val="005C4F53"/>
    <w:rsid w:val="005C586F"/>
    <w:rsid w:val="005C589C"/>
    <w:rsid w:val="005C7682"/>
    <w:rsid w:val="005C7810"/>
    <w:rsid w:val="005C7DC0"/>
    <w:rsid w:val="005D10BF"/>
    <w:rsid w:val="005D26AC"/>
    <w:rsid w:val="005D2F5F"/>
    <w:rsid w:val="005D323E"/>
    <w:rsid w:val="005D432B"/>
    <w:rsid w:val="005E19BA"/>
    <w:rsid w:val="005E384F"/>
    <w:rsid w:val="005E5CC9"/>
    <w:rsid w:val="0060598C"/>
    <w:rsid w:val="0061270E"/>
    <w:rsid w:val="00612991"/>
    <w:rsid w:val="0061498B"/>
    <w:rsid w:val="00615346"/>
    <w:rsid w:val="00621C44"/>
    <w:rsid w:val="00621DE1"/>
    <w:rsid w:val="00623F72"/>
    <w:rsid w:val="00625223"/>
    <w:rsid w:val="00627130"/>
    <w:rsid w:val="0063003E"/>
    <w:rsid w:val="00634DCB"/>
    <w:rsid w:val="00635983"/>
    <w:rsid w:val="006376C4"/>
    <w:rsid w:val="006409C8"/>
    <w:rsid w:val="00640CD6"/>
    <w:rsid w:val="00641BF5"/>
    <w:rsid w:val="006455FF"/>
    <w:rsid w:val="006510A2"/>
    <w:rsid w:val="0065229B"/>
    <w:rsid w:val="00652ED6"/>
    <w:rsid w:val="00653872"/>
    <w:rsid w:val="00655AC6"/>
    <w:rsid w:val="00656F09"/>
    <w:rsid w:val="00657B44"/>
    <w:rsid w:val="00661BB8"/>
    <w:rsid w:val="00662915"/>
    <w:rsid w:val="00664FC2"/>
    <w:rsid w:val="00667105"/>
    <w:rsid w:val="0066728B"/>
    <w:rsid w:val="00667314"/>
    <w:rsid w:val="00667408"/>
    <w:rsid w:val="006676DB"/>
    <w:rsid w:val="00667A7E"/>
    <w:rsid w:val="00670598"/>
    <w:rsid w:val="0067167F"/>
    <w:rsid w:val="00671D49"/>
    <w:rsid w:val="0067726E"/>
    <w:rsid w:val="006773B6"/>
    <w:rsid w:val="006775AE"/>
    <w:rsid w:val="00681E45"/>
    <w:rsid w:val="00682D76"/>
    <w:rsid w:val="00683C4C"/>
    <w:rsid w:val="006851DD"/>
    <w:rsid w:val="00687389"/>
    <w:rsid w:val="00690869"/>
    <w:rsid w:val="0069103B"/>
    <w:rsid w:val="00691EFD"/>
    <w:rsid w:val="00692690"/>
    <w:rsid w:val="00692F5F"/>
    <w:rsid w:val="00693E17"/>
    <w:rsid w:val="00694047"/>
    <w:rsid w:val="006958E0"/>
    <w:rsid w:val="00695C83"/>
    <w:rsid w:val="0069687C"/>
    <w:rsid w:val="006A3B71"/>
    <w:rsid w:val="006A46AD"/>
    <w:rsid w:val="006A5171"/>
    <w:rsid w:val="006A7A11"/>
    <w:rsid w:val="006A7F6F"/>
    <w:rsid w:val="006B1E9C"/>
    <w:rsid w:val="006B2368"/>
    <w:rsid w:val="006B3041"/>
    <w:rsid w:val="006C0ED5"/>
    <w:rsid w:val="006C21E9"/>
    <w:rsid w:val="006C2A11"/>
    <w:rsid w:val="006C5782"/>
    <w:rsid w:val="006C5F57"/>
    <w:rsid w:val="006C7C57"/>
    <w:rsid w:val="006D3777"/>
    <w:rsid w:val="006D4569"/>
    <w:rsid w:val="006D4AED"/>
    <w:rsid w:val="006D517E"/>
    <w:rsid w:val="006D6A00"/>
    <w:rsid w:val="006E11B2"/>
    <w:rsid w:val="006E1861"/>
    <w:rsid w:val="006E31A5"/>
    <w:rsid w:val="006E456A"/>
    <w:rsid w:val="006E46B1"/>
    <w:rsid w:val="006E5B45"/>
    <w:rsid w:val="006E762F"/>
    <w:rsid w:val="006E7EA7"/>
    <w:rsid w:val="006F16FA"/>
    <w:rsid w:val="006F1705"/>
    <w:rsid w:val="006F1A42"/>
    <w:rsid w:val="006F508B"/>
    <w:rsid w:val="006F6AB1"/>
    <w:rsid w:val="006F7307"/>
    <w:rsid w:val="006F7E37"/>
    <w:rsid w:val="007002EF"/>
    <w:rsid w:val="00702B9C"/>
    <w:rsid w:val="0070353D"/>
    <w:rsid w:val="00707CF3"/>
    <w:rsid w:val="00712CC5"/>
    <w:rsid w:val="007140CC"/>
    <w:rsid w:val="0071461B"/>
    <w:rsid w:val="00715AC3"/>
    <w:rsid w:val="00716DE7"/>
    <w:rsid w:val="00716FDF"/>
    <w:rsid w:val="00726010"/>
    <w:rsid w:val="00726D5E"/>
    <w:rsid w:val="00731D6D"/>
    <w:rsid w:val="007342F3"/>
    <w:rsid w:val="0073454C"/>
    <w:rsid w:val="00740D43"/>
    <w:rsid w:val="00741CF6"/>
    <w:rsid w:val="007429BE"/>
    <w:rsid w:val="00745885"/>
    <w:rsid w:val="007462FE"/>
    <w:rsid w:val="007470A3"/>
    <w:rsid w:val="0074714B"/>
    <w:rsid w:val="00750062"/>
    <w:rsid w:val="007508ED"/>
    <w:rsid w:val="00750D6D"/>
    <w:rsid w:val="00753F32"/>
    <w:rsid w:val="00755EF1"/>
    <w:rsid w:val="0076018D"/>
    <w:rsid w:val="00763376"/>
    <w:rsid w:val="007663B9"/>
    <w:rsid w:val="0076774D"/>
    <w:rsid w:val="00772061"/>
    <w:rsid w:val="00772810"/>
    <w:rsid w:val="00777506"/>
    <w:rsid w:val="0077785E"/>
    <w:rsid w:val="007801BE"/>
    <w:rsid w:val="00781988"/>
    <w:rsid w:val="00783A4B"/>
    <w:rsid w:val="00785028"/>
    <w:rsid w:val="0078631E"/>
    <w:rsid w:val="00794106"/>
    <w:rsid w:val="007A0825"/>
    <w:rsid w:val="007A1A2E"/>
    <w:rsid w:val="007A7738"/>
    <w:rsid w:val="007A7DFE"/>
    <w:rsid w:val="007B0893"/>
    <w:rsid w:val="007B0E82"/>
    <w:rsid w:val="007B52C0"/>
    <w:rsid w:val="007C0CC9"/>
    <w:rsid w:val="007C3048"/>
    <w:rsid w:val="007C3A83"/>
    <w:rsid w:val="007C6497"/>
    <w:rsid w:val="007D0786"/>
    <w:rsid w:val="007D7402"/>
    <w:rsid w:val="007E28C0"/>
    <w:rsid w:val="007E2A61"/>
    <w:rsid w:val="007E3FFD"/>
    <w:rsid w:val="007E5987"/>
    <w:rsid w:val="007E5F02"/>
    <w:rsid w:val="007E62F9"/>
    <w:rsid w:val="007E7720"/>
    <w:rsid w:val="007F1A6D"/>
    <w:rsid w:val="007F1D6E"/>
    <w:rsid w:val="007F3030"/>
    <w:rsid w:val="007F3EE7"/>
    <w:rsid w:val="007F4DF4"/>
    <w:rsid w:val="007F654F"/>
    <w:rsid w:val="0080114B"/>
    <w:rsid w:val="00804D5C"/>
    <w:rsid w:val="008108C0"/>
    <w:rsid w:val="008115BB"/>
    <w:rsid w:val="00813282"/>
    <w:rsid w:val="008132C2"/>
    <w:rsid w:val="008159A2"/>
    <w:rsid w:val="00815C18"/>
    <w:rsid w:val="00821757"/>
    <w:rsid w:val="008229DA"/>
    <w:rsid w:val="008242DD"/>
    <w:rsid w:val="00825478"/>
    <w:rsid w:val="00825E69"/>
    <w:rsid w:val="0083042C"/>
    <w:rsid w:val="008324EC"/>
    <w:rsid w:val="00832B62"/>
    <w:rsid w:val="00834F32"/>
    <w:rsid w:val="008352C5"/>
    <w:rsid w:val="0083607E"/>
    <w:rsid w:val="00837A5B"/>
    <w:rsid w:val="00842BA9"/>
    <w:rsid w:val="00845ED7"/>
    <w:rsid w:val="008518F3"/>
    <w:rsid w:val="00851EB1"/>
    <w:rsid w:val="00852703"/>
    <w:rsid w:val="008529CD"/>
    <w:rsid w:val="00853331"/>
    <w:rsid w:val="00854AD0"/>
    <w:rsid w:val="00856359"/>
    <w:rsid w:val="008568B8"/>
    <w:rsid w:val="00856DCD"/>
    <w:rsid w:val="00865CF0"/>
    <w:rsid w:val="00871EF0"/>
    <w:rsid w:val="00872101"/>
    <w:rsid w:val="00873945"/>
    <w:rsid w:val="0087415C"/>
    <w:rsid w:val="008758D5"/>
    <w:rsid w:val="00876C7D"/>
    <w:rsid w:val="00883CB5"/>
    <w:rsid w:val="00884D9F"/>
    <w:rsid w:val="008860A2"/>
    <w:rsid w:val="00886EE7"/>
    <w:rsid w:val="00887084"/>
    <w:rsid w:val="0088788A"/>
    <w:rsid w:val="00887D4D"/>
    <w:rsid w:val="0089174D"/>
    <w:rsid w:val="00891B4B"/>
    <w:rsid w:val="00894D2F"/>
    <w:rsid w:val="008972B6"/>
    <w:rsid w:val="00897670"/>
    <w:rsid w:val="008A1930"/>
    <w:rsid w:val="008A3828"/>
    <w:rsid w:val="008A62C4"/>
    <w:rsid w:val="008A71F6"/>
    <w:rsid w:val="008B1D48"/>
    <w:rsid w:val="008B3587"/>
    <w:rsid w:val="008B6CFF"/>
    <w:rsid w:val="008B71C2"/>
    <w:rsid w:val="008B7266"/>
    <w:rsid w:val="008C0F60"/>
    <w:rsid w:val="008C614B"/>
    <w:rsid w:val="008C7053"/>
    <w:rsid w:val="008C73EA"/>
    <w:rsid w:val="008D5A0D"/>
    <w:rsid w:val="008D742A"/>
    <w:rsid w:val="008E6278"/>
    <w:rsid w:val="008E687E"/>
    <w:rsid w:val="008E6A57"/>
    <w:rsid w:val="008E7070"/>
    <w:rsid w:val="008F71EA"/>
    <w:rsid w:val="009003AF"/>
    <w:rsid w:val="009010DC"/>
    <w:rsid w:val="00906CB5"/>
    <w:rsid w:val="00913470"/>
    <w:rsid w:val="009136DA"/>
    <w:rsid w:val="00921DD4"/>
    <w:rsid w:val="0092564D"/>
    <w:rsid w:val="00926E2C"/>
    <w:rsid w:val="009316AD"/>
    <w:rsid w:val="009338EB"/>
    <w:rsid w:val="0093419F"/>
    <w:rsid w:val="009342F9"/>
    <w:rsid w:val="009419DA"/>
    <w:rsid w:val="00941E06"/>
    <w:rsid w:val="00942291"/>
    <w:rsid w:val="009460AD"/>
    <w:rsid w:val="00946B42"/>
    <w:rsid w:val="00953287"/>
    <w:rsid w:val="00954544"/>
    <w:rsid w:val="00956B7B"/>
    <w:rsid w:val="00956B82"/>
    <w:rsid w:val="0096038E"/>
    <w:rsid w:val="00960605"/>
    <w:rsid w:val="00964912"/>
    <w:rsid w:val="00964FA5"/>
    <w:rsid w:val="0096517F"/>
    <w:rsid w:val="009654B1"/>
    <w:rsid w:val="0096728A"/>
    <w:rsid w:val="009677AD"/>
    <w:rsid w:val="00970701"/>
    <w:rsid w:val="009710A0"/>
    <w:rsid w:val="00976EE1"/>
    <w:rsid w:val="00981EF8"/>
    <w:rsid w:val="009835F1"/>
    <w:rsid w:val="00983E2F"/>
    <w:rsid w:val="00984233"/>
    <w:rsid w:val="00984F16"/>
    <w:rsid w:val="00985BFD"/>
    <w:rsid w:val="00986EB5"/>
    <w:rsid w:val="00990E18"/>
    <w:rsid w:val="009915A2"/>
    <w:rsid w:val="00991976"/>
    <w:rsid w:val="00991B43"/>
    <w:rsid w:val="00992B35"/>
    <w:rsid w:val="00994C18"/>
    <w:rsid w:val="009969CD"/>
    <w:rsid w:val="00996AE5"/>
    <w:rsid w:val="009A1071"/>
    <w:rsid w:val="009A6A6A"/>
    <w:rsid w:val="009B65EC"/>
    <w:rsid w:val="009B67D4"/>
    <w:rsid w:val="009C2AC6"/>
    <w:rsid w:val="009C2E93"/>
    <w:rsid w:val="009C43E4"/>
    <w:rsid w:val="009C5112"/>
    <w:rsid w:val="009C5DE9"/>
    <w:rsid w:val="009C65E5"/>
    <w:rsid w:val="009D0B40"/>
    <w:rsid w:val="009D1592"/>
    <w:rsid w:val="009D21D9"/>
    <w:rsid w:val="009D4BD6"/>
    <w:rsid w:val="009D4C23"/>
    <w:rsid w:val="009E3B64"/>
    <w:rsid w:val="009E41BC"/>
    <w:rsid w:val="009E55BC"/>
    <w:rsid w:val="009E7424"/>
    <w:rsid w:val="009F250B"/>
    <w:rsid w:val="009F30D3"/>
    <w:rsid w:val="009F3672"/>
    <w:rsid w:val="009F66FE"/>
    <w:rsid w:val="00A02D14"/>
    <w:rsid w:val="00A03163"/>
    <w:rsid w:val="00A034B9"/>
    <w:rsid w:val="00A0665C"/>
    <w:rsid w:val="00A07B76"/>
    <w:rsid w:val="00A07DBB"/>
    <w:rsid w:val="00A12AD7"/>
    <w:rsid w:val="00A138FE"/>
    <w:rsid w:val="00A14209"/>
    <w:rsid w:val="00A14BBF"/>
    <w:rsid w:val="00A14F13"/>
    <w:rsid w:val="00A157A0"/>
    <w:rsid w:val="00A20DB8"/>
    <w:rsid w:val="00A22009"/>
    <w:rsid w:val="00A27D97"/>
    <w:rsid w:val="00A32DDE"/>
    <w:rsid w:val="00A37178"/>
    <w:rsid w:val="00A422DF"/>
    <w:rsid w:val="00A444A7"/>
    <w:rsid w:val="00A46DB1"/>
    <w:rsid w:val="00A54214"/>
    <w:rsid w:val="00A55975"/>
    <w:rsid w:val="00A60E11"/>
    <w:rsid w:val="00A632FB"/>
    <w:rsid w:val="00A6482E"/>
    <w:rsid w:val="00A65059"/>
    <w:rsid w:val="00A65A26"/>
    <w:rsid w:val="00A71345"/>
    <w:rsid w:val="00A72D75"/>
    <w:rsid w:val="00A72EA5"/>
    <w:rsid w:val="00A744EF"/>
    <w:rsid w:val="00A7480D"/>
    <w:rsid w:val="00A75BB3"/>
    <w:rsid w:val="00A81E2E"/>
    <w:rsid w:val="00A82EA9"/>
    <w:rsid w:val="00A83405"/>
    <w:rsid w:val="00A837D3"/>
    <w:rsid w:val="00A83C58"/>
    <w:rsid w:val="00A85BB6"/>
    <w:rsid w:val="00A86AC6"/>
    <w:rsid w:val="00A920C6"/>
    <w:rsid w:val="00A92C28"/>
    <w:rsid w:val="00A97400"/>
    <w:rsid w:val="00A97C4D"/>
    <w:rsid w:val="00AA06F6"/>
    <w:rsid w:val="00AA1DE9"/>
    <w:rsid w:val="00AA4D31"/>
    <w:rsid w:val="00AA4DE0"/>
    <w:rsid w:val="00AA5508"/>
    <w:rsid w:val="00AA7477"/>
    <w:rsid w:val="00AB06F0"/>
    <w:rsid w:val="00AB427A"/>
    <w:rsid w:val="00AB44AC"/>
    <w:rsid w:val="00AB460C"/>
    <w:rsid w:val="00AB4F99"/>
    <w:rsid w:val="00AB5F34"/>
    <w:rsid w:val="00AB610F"/>
    <w:rsid w:val="00AC36B7"/>
    <w:rsid w:val="00AC5C0A"/>
    <w:rsid w:val="00AC764E"/>
    <w:rsid w:val="00AD0261"/>
    <w:rsid w:val="00AD1180"/>
    <w:rsid w:val="00AD36C5"/>
    <w:rsid w:val="00AD4AE7"/>
    <w:rsid w:val="00AD4C1A"/>
    <w:rsid w:val="00AD4DBE"/>
    <w:rsid w:val="00AD5A64"/>
    <w:rsid w:val="00AE0063"/>
    <w:rsid w:val="00AE2C2C"/>
    <w:rsid w:val="00AE7757"/>
    <w:rsid w:val="00AF017C"/>
    <w:rsid w:val="00AF1C12"/>
    <w:rsid w:val="00AF4A5B"/>
    <w:rsid w:val="00B016CE"/>
    <w:rsid w:val="00B05741"/>
    <w:rsid w:val="00B1016D"/>
    <w:rsid w:val="00B106AE"/>
    <w:rsid w:val="00B1193B"/>
    <w:rsid w:val="00B13991"/>
    <w:rsid w:val="00B15147"/>
    <w:rsid w:val="00B15482"/>
    <w:rsid w:val="00B15960"/>
    <w:rsid w:val="00B15DC5"/>
    <w:rsid w:val="00B160D6"/>
    <w:rsid w:val="00B17642"/>
    <w:rsid w:val="00B237B5"/>
    <w:rsid w:val="00B26005"/>
    <w:rsid w:val="00B30ADB"/>
    <w:rsid w:val="00B319FC"/>
    <w:rsid w:val="00B34DDB"/>
    <w:rsid w:val="00B37F84"/>
    <w:rsid w:val="00B40463"/>
    <w:rsid w:val="00B41822"/>
    <w:rsid w:val="00B4187B"/>
    <w:rsid w:val="00B4349E"/>
    <w:rsid w:val="00B43F74"/>
    <w:rsid w:val="00B45294"/>
    <w:rsid w:val="00B4658B"/>
    <w:rsid w:val="00B46A5C"/>
    <w:rsid w:val="00B4790C"/>
    <w:rsid w:val="00B52C55"/>
    <w:rsid w:val="00B56C03"/>
    <w:rsid w:val="00B6203B"/>
    <w:rsid w:val="00B63D67"/>
    <w:rsid w:val="00B65B8D"/>
    <w:rsid w:val="00B72592"/>
    <w:rsid w:val="00B7625D"/>
    <w:rsid w:val="00B80FD6"/>
    <w:rsid w:val="00B81E47"/>
    <w:rsid w:val="00B8498D"/>
    <w:rsid w:val="00BA23E0"/>
    <w:rsid w:val="00BA24DF"/>
    <w:rsid w:val="00BA448A"/>
    <w:rsid w:val="00BA5752"/>
    <w:rsid w:val="00BA62EB"/>
    <w:rsid w:val="00BA7B97"/>
    <w:rsid w:val="00BB06D5"/>
    <w:rsid w:val="00BB0D7E"/>
    <w:rsid w:val="00BB5930"/>
    <w:rsid w:val="00BB651A"/>
    <w:rsid w:val="00BB6A52"/>
    <w:rsid w:val="00BC33A3"/>
    <w:rsid w:val="00BC3CEE"/>
    <w:rsid w:val="00BC548C"/>
    <w:rsid w:val="00BC59AF"/>
    <w:rsid w:val="00BC7E8A"/>
    <w:rsid w:val="00BD023D"/>
    <w:rsid w:val="00BD0A1F"/>
    <w:rsid w:val="00BD1133"/>
    <w:rsid w:val="00BD212E"/>
    <w:rsid w:val="00BD31B4"/>
    <w:rsid w:val="00BD3AE6"/>
    <w:rsid w:val="00BD7562"/>
    <w:rsid w:val="00BD7F3E"/>
    <w:rsid w:val="00BE333D"/>
    <w:rsid w:val="00BE4804"/>
    <w:rsid w:val="00BE6480"/>
    <w:rsid w:val="00BF4563"/>
    <w:rsid w:val="00BF5756"/>
    <w:rsid w:val="00C0127C"/>
    <w:rsid w:val="00C01B4C"/>
    <w:rsid w:val="00C033C3"/>
    <w:rsid w:val="00C04E4C"/>
    <w:rsid w:val="00C129B1"/>
    <w:rsid w:val="00C156C5"/>
    <w:rsid w:val="00C162DB"/>
    <w:rsid w:val="00C1656D"/>
    <w:rsid w:val="00C2182D"/>
    <w:rsid w:val="00C23220"/>
    <w:rsid w:val="00C26256"/>
    <w:rsid w:val="00C26335"/>
    <w:rsid w:val="00C27212"/>
    <w:rsid w:val="00C27C33"/>
    <w:rsid w:val="00C32913"/>
    <w:rsid w:val="00C33B02"/>
    <w:rsid w:val="00C34CE6"/>
    <w:rsid w:val="00C4176C"/>
    <w:rsid w:val="00C4187A"/>
    <w:rsid w:val="00C4283D"/>
    <w:rsid w:val="00C42AE2"/>
    <w:rsid w:val="00C55256"/>
    <w:rsid w:val="00C568DF"/>
    <w:rsid w:val="00C602BA"/>
    <w:rsid w:val="00C62FB8"/>
    <w:rsid w:val="00C63E66"/>
    <w:rsid w:val="00C64CD1"/>
    <w:rsid w:val="00C702A5"/>
    <w:rsid w:val="00C71DB5"/>
    <w:rsid w:val="00C72851"/>
    <w:rsid w:val="00C72C09"/>
    <w:rsid w:val="00C72ECD"/>
    <w:rsid w:val="00C73F11"/>
    <w:rsid w:val="00C7559D"/>
    <w:rsid w:val="00C766DE"/>
    <w:rsid w:val="00C77A62"/>
    <w:rsid w:val="00C77DEE"/>
    <w:rsid w:val="00C808B0"/>
    <w:rsid w:val="00C84E35"/>
    <w:rsid w:val="00C85DF5"/>
    <w:rsid w:val="00C870B2"/>
    <w:rsid w:val="00C87669"/>
    <w:rsid w:val="00C8770B"/>
    <w:rsid w:val="00C87DFA"/>
    <w:rsid w:val="00C91D00"/>
    <w:rsid w:val="00C946D0"/>
    <w:rsid w:val="00C94C3D"/>
    <w:rsid w:val="00C9508A"/>
    <w:rsid w:val="00C96D5A"/>
    <w:rsid w:val="00C97554"/>
    <w:rsid w:val="00CA0C83"/>
    <w:rsid w:val="00CA291D"/>
    <w:rsid w:val="00CA6979"/>
    <w:rsid w:val="00CB0154"/>
    <w:rsid w:val="00CB18A8"/>
    <w:rsid w:val="00CB2362"/>
    <w:rsid w:val="00CB51DA"/>
    <w:rsid w:val="00CB5303"/>
    <w:rsid w:val="00CC1DA3"/>
    <w:rsid w:val="00CC32EC"/>
    <w:rsid w:val="00CC5ABA"/>
    <w:rsid w:val="00CC5D44"/>
    <w:rsid w:val="00CC6C73"/>
    <w:rsid w:val="00CC7381"/>
    <w:rsid w:val="00CD0B1A"/>
    <w:rsid w:val="00CD2B5E"/>
    <w:rsid w:val="00CD606B"/>
    <w:rsid w:val="00CD7479"/>
    <w:rsid w:val="00CD7BBD"/>
    <w:rsid w:val="00CE233C"/>
    <w:rsid w:val="00CE6C8A"/>
    <w:rsid w:val="00CE721B"/>
    <w:rsid w:val="00CF0440"/>
    <w:rsid w:val="00CF1C0B"/>
    <w:rsid w:val="00CF2555"/>
    <w:rsid w:val="00CF25D1"/>
    <w:rsid w:val="00CF35C7"/>
    <w:rsid w:val="00CF3929"/>
    <w:rsid w:val="00CF6154"/>
    <w:rsid w:val="00CF7403"/>
    <w:rsid w:val="00D008BD"/>
    <w:rsid w:val="00D00D6D"/>
    <w:rsid w:val="00D0291A"/>
    <w:rsid w:val="00D02C0D"/>
    <w:rsid w:val="00D031E7"/>
    <w:rsid w:val="00D03F26"/>
    <w:rsid w:val="00D040D4"/>
    <w:rsid w:val="00D05750"/>
    <w:rsid w:val="00D10BDE"/>
    <w:rsid w:val="00D11043"/>
    <w:rsid w:val="00D11304"/>
    <w:rsid w:val="00D116E3"/>
    <w:rsid w:val="00D13172"/>
    <w:rsid w:val="00D15227"/>
    <w:rsid w:val="00D1537F"/>
    <w:rsid w:val="00D20449"/>
    <w:rsid w:val="00D2092D"/>
    <w:rsid w:val="00D21258"/>
    <w:rsid w:val="00D21CAF"/>
    <w:rsid w:val="00D235D0"/>
    <w:rsid w:val="00D241F1"/>
    <w:rsid w:val="00D24379"/>
    <w:rsid w:val="00D27559"/>
    <w:rsid w:val="00D305EF"/>
    <w:rsid w:val="00D32428"/>
    <w:rsid w:val="00D34D92"/>
    <w:rsid w:val="00D354A2"/>
    <w:rsid w:val="00D3591A"/>
    <w:rsid w:val="00D37525"/>
    <w:rsid w:val="00D377B8"/>
    <w:rsid w:val="00D463C4"/>
    <w:rsid w:val="00D50DA0"/>
    <w:rsid w:val="00D53F5A"/>
    <w:rsid w:val="00D5423F"/>
    <w:rsid w:val="00D54EF6"/>
    <w:rsid w:val="00D55AFB"/>
    <w:rsid w:val="00D606D4"/>
    <w:rsid w:val="00D62D8C"/>
    <w:rsid w:val="00D6309A"/>
    <w:rsid w:val="00D634F1"/>
    <w:rsid w:val="00D639FE"/>
    <w:rsid w:val="00D7014F"/>
    <w:rsid w:val="00D719E8"/>
    <w:rsid w:val="00D72B56"/>
    <w:rsid w:val="00D761B9"/>
    <w:rsid w:val="00D81159"/>
    <w:rsid w:val="00D813D7"/>
    <w:rsid w:val="00D853CD"/>
    <w:rsid w:val="00D86D7D"/>
    <w:rsid w:val="00D93E35"/>
    <w:rsid w:val="00D961A3"/>
    <w:rsid w:val="00DA259E"/>
    <w:rsid w:val="00DA428B"/>
    <w:rsid w:val="00DA5943"/>
    <w:rsid w:val="00DA72D9"/>
    <w:rsid w:val="00DA7CE3"/>
    <w:rsid w:val="00DB22C7"/>
    <w:rsid w:val="00DB3097"/>
    <w:rsid w:val="00DB7370"/>
    <w:rsid w:val="00DB7D41"/>
    <w:rsid w:val="00DC05D3"/>
    <w:rsid w:val="00DC081A"/>
    <w:rsid w:val="00DC09F2"/>
    <w:rsid w:val="00DC2A62"/>
    <w:rsid w:val="00DC354D"/>
    <w:rsid w:val="00DC449C"/>
    <w:rsid w:val="00DD07E9"/>
    <w:rsid w:val="00DD1345"/>
    <w:rsid w:val="00DD1981"/>
    <w:rsid w:val="00DD1A86"/>
    <w:rsid w:val="00DD5DD9"/>
    <w:rsid w:val="00DE0899"/>
    <w:rsid w:val="00DE5FF1"/>
    <w:rsid w:val="00DE7D2F"/>
    <w:rsid w:val="00DE7D98"/>
    <w:rsid w:val="00DF08FC"/>
    <w:rsid w:val="00DF1EAE"/>
    <w:rsid w:val="00DF2EDE"/>
    <w:rsid w:val="00DF3F6A"/>
    <w:rsid w:val="00DF53E8"/>
    <w:rsid w:val="00DF6229"/>
    <w:rsid w:val="00DF7036"/>
    <w:rsid w:val="00E001C0"/>
    <w:rsid w:val="00E028E7"/>
    <w:rsid w:val="00E0300A"/>
    <w:rsid w:val="00E033DA"/>
    <w:rsid w:val="00E055F3"/>
    <w:rsid w:val="00E079EF"/>
    <w:rsid w:val="00E10330"/>
    <w:rsid w:val="00E1140F"/>
    <w:rsid w:val="00E144EA"/>
    <w:rsid w:val="00E14E49"/>
    <w:rsid w:val="00E15D75"/>
    <w:rsid w:val="00E221BB"/>
    <w:rsid w:val="00E23886"/>
    <w:rsid w:val="00E240B5"/>
    <w:rsid w:val="00E25430"/>
    <w:rsid w:val="00E259FC"/>
    <w:rsid w:val="00E25D9F"/>
    <w:rsid w:val="00E27939"/>
    <w:rsid w:val="00E27FCB"/>
    <w:rsid w:val="00E30846"/>
    <w:rsid w:val="00E310C9"/>
    <w:rsid w:val="00E33149"/>
    <w:rsid w:val="00E3378C"/>
    <w:rsid w:val="00E35CFF"/>
    <w:rsid w:val="00E41079"/>
    <w:rsid w:val="00E41D2C"/>
    <w:rsid w:val="00E447D8"/>
    <w:rsid w:val="00E44FCF"/>
    <w:rsid w:val="00E457DD"/>
    <w:rsid w:val="00E471AE"/>
    <w:rsid w:val="00E50F7C"/>
    <w:rsid w:val="00E5147B"/>
    <w:rsid w:val="00E514F9"/>
    <w:rsid w:val="00E52283"/>
    <w:rsid w:val="00E52A27"/>
    <w:rsid w:val="00E54D93"/>
    <w:rsid w:val="00E571A6"/>
    <w:rsid w:val="00E62C19"/>
    <w:rsid w:val="00E64579"/>
    <w:rsid w:val="00E66672"/>
    <w:rsid w:val="00E67633"/>
    <w:rsid w:val="00E67E28"/>
    <w:rsid w:val="00E76B38"/>
    <w:rsid w:val="00E80433"/>
    <w:rsid w:val="00E815E0"/>
    <w:rsid w:val="00E83541"/>
    <w:rsid w:val="00E843AD"/>
    <w:rsid w:val="00E85866"/>
    <w:rsid w:val="00E91AA8"/>
    <w:rsid w:val="00E92559"/>
    <w:rsid w:val="00E931E1"/>
    <w:rsid w:val="00E93A70"/>
    <w:rsid w:val="00E94AF4"/>
    <w:rsid w:val="00EA1967"/>
    <w:rsid w:val="00EA4869"/>
    <w:rsid w:val="00EA4DBA"/>
    <w:rsid w:val="00EA544B"/>
    <w:rsid w:val="00EA7C47"/>
    <w:rsid w:val="00EB44A4"/>
    <w:rsid w:val="00EB4E02"/>
    <w:rsid w:val="00EB75CE"/>
    <w:rsid w:val="00EB7EE9"/>
    <w:rsid w:val="00EB7FD2"/>
    <w:rsid w:val="00EC097F"/>
    <w:rsid w:val="00EC1B82"/>
    <w:rsid w:val="00EC22FD"/>
    <w:rsid w:val="00EC44D9"/>
    <w:rsid w:val="00EC574E"/>
    <w:rsid w:val="00EC6088"/>
    <w:rsid w:val="00EC6644"/>
    <w:rsid w:val="00ED0192"/>
    <w:rsid w:val="00ED0501"/>
    <w:rsid w:val="00ED0A43"/>
    <w:rsid w:val="00ED1D01"/>
    <w:rsid w:val="00ED2E66"/>
    <w:rsid w:val="00ED345F"/>
    <w:rsid w:val="00ED4D87"/>
    <w:rsid w:val="00EE1350"/>
    <w:rsid w:val="00EE3379"/>
    <w:rsid w:val="00EE4F99"/>
    <w:rsid w:val="00EE65F5"/>
    <w:rsid w:val="00EF0F26"/>
    <w:rsid w:val="00EF11A9"/>
    <w:rsid w:val="00EF3012"/>
    <w:rsid w:val="00EF4DE2"/>
    <w:rsid w:val="00EF5DDD"/>
    <w:rsid w:val="00EF667F"/>
    <w:rsid w:val="00EF79DF"/>
    <w:rsid w:val="00F014D9"/>
    <w:rsid w:val="00F02993"/>
    <w:rsid w:val="00F032DF"/>
    <w:rsid w:val="00F05D05"/>
    <w:rsid w:val="00F06A71"/>
    <w:rsid w:val="00F074BA"/>
    <w:rsid w:val="00F121BD"/>
    <w:rsid w:val="00F1339B"/>
    <w:rsid w:val="00F13CBE"/>
    <w:rsid w:val="00F152EE"/>
    <w:rsid w:val="00F16748"/>
    <w:rsid w:val="00F167A9"/>
    <w:rsid w:val="00F20FEC"/>
    <w:rsid w:val="00F21727"/>
    <w:rsid w:val="00F23186"/>
    <w:rsid w:val="00F235CF"/>
    <w:rsid w:val="00F23BDC"/>
    <w:rsid w:val="00F26F7F"/>
    <w:rsid w:val="00F27723"/>
    <w:rsid w:val="00F308B7"/>
    <w:rsid w:val="00F30AFC"/>
    <w:rsid w:val="00F3149B"/>
    <w:rsid w:val="00F32B03"/>
    <w:rsid w:val="00F3307E"/>
    <w:rsid w:val="00F34D67"/>
    <w:rsid w:val="00F3582C"/>
    <w:rsid w:val="00F3599D"/>
    <w:rsid w:val="00F359E8"/>
    <w:rsid w:val="00F370DE"/>
    <w:rsid w:val="00F41B04"/>
    <w:rsid w:val="00F42214"/>
    <w:rsid w:val="00F426DF"/>
    <w:rsid w:val="00F43222"/>
    <w:rsid w:val="00F519D1"/>
    <w:rsid w:val="00F54C36"/>
    <w:rsid w:val="00F60731"/>
    <w:rsid w:val="00F70D8A"/>
    <w:rsid w:val="00F711C5"/>
    <w:rsid w:val="00F71277"/>
    <w:rsid w:val="00F74CF6"/>
    <w:rsid w:val="00F75DB2"/>
    <w:rsid w:val="00F807D6"/>
    <w:rsid w:val="00F83497"/>
    <w:rsid w:val="00F84B9C"/>
    <w:rsid w:val="00F84E02"/>
    <w:rsid w:val="00F875D4"/>
    <w:rsid w:val="00F9017A"/>
    <w:rsid w:val="00F936F8"/>
    <w:rsid w:val="00F93C83"/>
    <w:rsid w:val="00F94625"/>
    <w:rsid w:val="00F9539C"/>
    <w:rsid w:val="00F96BCB"/>
    <w:rsid w:val="00FA23B7"/>
    <w:rsid w:val="00FA48D8"/>
    <w:rsid w:val="00FA7505"/>
    <w:rsid w:val="00FA7B27"/>
    <w:rsid w:val="00FB0E19"/>
    <w:rsid w:val="00FB1CB9"/>
    <w:rsid w:val="00FC019A"/>
    <w:rsid w:val="00FC362D"/>
    <w:rsid w:val="00FC6579"/>
    <w:rsid w:val="00FC6766"/>
    <w:rsid w:val="00FD028B"/>
    <w:rsid w:val="00FD4A29"/>
    <w:rsid w:val="00FD54B7"/>
    <w:rsid w:val="00FE0DE3"/>
    <w:rsid w:val="00FE40C2"/>
    <w:rsid w:val="00FE6B22"/>
    <w:rsid w:val="00FE77D6"/>
    <w:rsid w:val="00FF0740"/>
    <w:rsid w:val="00FF1C63"/>
    <w:rsid w:val="00FF6881"/>
    <w:rsid w:val="00FF69B4"/>
    <w:rsid w:val="00FF6B23"/>
    <w:rsid w:val="00FF7C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72117"/>
  <w15:chartTrackingRefBased/>
  <w15:docId w15:val="{EAAA1340-C609-447A-8BE9-53C74600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102C"/>
  </w:style>
  <w:style w:type="paragraph" w:styleId="1">
    <w:name w:val="heading 1"/>
    <w:aliases w:val="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
    <w:basedOn w:val="a"/>
    <w:next w:val="a"/>
    <w:link w:val="10"/>
    <w:qFormat/>
    <w:rsid w:val="00ED2E66"/>
    <w:pPr>
      <w:keepNext/>
      <w:spacing w:before="240" w:after="60" w:line="240" w:lineRule="auto"/>
      <w:outlineLvl w:val="0"/>
    </w:pPr>
    <w:rPr>
      <w:rFonts w:ascii="Arial" w:eastAsia="Times New Roman" w:hAnsi="Arial" w:cs="Times New Roman"/>
      <w:b/>
      <w:kern w:val="28"/>
      <w:sz w:val="28"/>
      <w:szCs w:val="20"/>
      <w:lang w:val="de-DE"/>
    </w:rPr>
  </w:style>
  <w:style w:type="paragraph" w:styleId="2">
    <w:name w:val="heading 2"/>
    <w:aliases w:val="Title Header2"/>
    <w:basedOn w:val="a"/>
    <w:next w:val="a"/>
    <w:link w:val="20"/>
    <w:qFormat/>
    <w:rsid w:val="00D27559"/>
    <w:pPr>
      <w:keepNext/>
      <w:spacing w:before="240" w:after="60" w:line="240" w:lineRule="auto"/>
      <w:outlineLvl w:val="1"/>
    </w:pPr>
    <w:rPr>
      <w:rFonts w:ascii="Cambria" w:eastAsia="Calibri" w:hAnsi="Cambria" w:cs="Times New Roman"/>
      <w:b/>
      <w:bCs/>
      <w:i/>
      <w:iCs/>
      <w:sz w:val="24"/>
      <w:szCs w:val="24"/>
      <w:lang w:val="en-US"/>
    </w:rPr>
  </w:style>
  <w:style w:type="paragraph" w:styleId="3">
    <w:name w:val="heading 3"/>
    <w:aliases w:val="ТТЗХБ2,ТЗ 3,ТЗ_3,Section Header3,Sub-Clause Paragraph"/>
    <w:basedOn w:val="a"/>
    <w:next w:val="a"/>
    <w:link w:val="30"/>
    <w:qFormat/>
    <w:rsid w:val="00D27559"/>
    <w:pPr>
      <w:keepNext/>
      <w:spacing w:before="240" w:after="60" w:line="240" w:lineRule="auto"/>
      <w:outlineLvl w:val="2"/>
    </w:pPr>
    <w:rPr>
      <w:rFonts w:ascii="Cambria" w:eastAsia="Calibri" w:hAnsi="Cambria" w:cs="Times New Roman"/>
      <w:b/>
      <w:bCs/>
      <w:sz w:val="26"/>
      <w:szCs w:val="26"/>
      <w:lang w:val="en-US"/>
    </w:rPr>
  </w:style>
  <w:style w:type="paragraph" w:styleId="4">
    <w:name w:val="heading 4"/>
    <w:aliases w:val=" Sub-Clause Sub-paragraph"/>
    <w:basedOn w:val="a"/>
    <w:next w:val="a"/>
    <w:link w:val="40"/>
    <w:uiPriority w:val="9"/>
    <w:qFormat/>
    <w:rsid w:val="00D27559"/>
    <w:pPr>
      <w:keepNext/>
      <w:spacing w:before="240" w:after="60" w:line="240" w:lineRule="auto"/>
      <w:outlineLvl w:val="3"/>
    </w:pPr>
    <w:rPr>
      <w:rFonts w:ascii="Cambria" w:eastAsia="Times New Roman" w:hAnsi="Cambria" w:cs="Times New Roman"/>
      <w:b/>
      <w:bCs/>
      <w:sz w:val="24"/>
      <w:szCs w:val="24"/>
      <w:lang w:val="en-US"/>
    </w:rPr>
  </w:style>
  <w:style w:type="paragraph" w:styleId="5">
    <w:name w:val="heading 5"/>
    <w:basedOn w:val="a"/>
    <w:next w:val="a"/>
    <w:link w:val="50"/>
    <w:uiPriority w:val="9"/>
    <w:qFormat/>
    <w:rsid w:val="00D27559"/>
    <w:pPr>
      <w:spacing w:before="240" w:after="60" w:line="240" w:lineRule="auto"/>
      <w:outlineLvl w:val="4"/>
    </w:pPr>
    <w:rPr>
      <w:rFonts w:ascii="Cambria" w:eastAsia="Times New Roman" w:hAnsi="Cambria" w:cs="Times New Roman"/>
      <w:b/>
      <w:bCs/>
      <w:i/>
      <w:iCs/>
      <w:sz w:val="26"/>
      <w:szCs w:val="26"/>
      <w:lang w:val="en-US"/>
    </w:rPr>
  </w:style>
  <w:style w:type="paragraph" w:styleId="6">
    <w:name w:val="heading 6"/>
    <w:basedOn w:val="a"/>
    <w:next w:val="a"/>
    <w:link w:val="60"/>
    <w:uiPriority w:val="9"/>
    <w:qFormat/>
    <w:rsid w:val="00D27559"/>
    <w:pPr>
      <w:spacing w:before="240" w:after="60" w:line="240" w:lineRule="auto"/>
      <w:outlineLvl w:val="5"/>
    </w:pPr>
    <w:rPr>
      <w:rFonts w:ascii="Cambria" w:eastAsia="Times New Roman" w:hAnsi="Cambria" w:cs="Times New Roman"/>
      <w:b/>
      <w:bCs/>
      <w:lang w:val="en-US"/>
    </w:rPr>
  </w:style>
  <w:style w:type="paragraph" w:styleId="7">
    <w:name w:val="heading 7"/>
    <w:basedOn w:val="a"/>
    <w:next w:val="a"/>
    <w:link w:val="70"/>
    <w:uiPriority w:val="9"/>
    <w:qFormat/>
    <w:rsid w:val="00D27559"/>
    <w:pPr>
      <w:spacing w:before="240" w:after="60" w:line="240" w:lineRule="auto"/>
      <w:outlineLvl w:val="6"/>
    </w:pPr>
    <w:rPr>
      <w:rFonts w:ascii="Cambria" w:eastAsia="Times New Roman" w:hAnsi="Cambria" w:cs="Times New Roman"/>
      <w:sz w:val="24"/>
      <w:szCs w:val="24"/>
      <w:lang w:val="en-US"/>
    </w:rPr>
  </w:style>
  <w:style w:type="paragraph" w:styleId="8">
    <w:name w:val="heading 8"/>
    <w:basedOn w:val="a"/>
    <w:next w:val="a"/>
    <w:link w:val="80"/>
    <w:qFormat/>
    <w:rsid w:val="00D27559"/>
    <w:pPr>
      <w:spacing w:before="240" w:after="60" w:line="240" w:lineRule="auto"/>
      <w:outlineLvl w:val="7"/>
    </w:pPr>
    <w:rPr>
      <w:rFonts w:ascii="Cambria" w:eastAsia="Times New Roman" w:hAnsi="Cambria" w:cs="Times New Roman"/>
      <w:i/>
      <w:iCs/>
      <w:sz w:val="24"/>
      <w:szCs w:val="24"/>
      <w:lang w:val="en-US"/>
    </w:rPr>
  </w:style>
  <w:style w:type="paragraph" w:styleId="9">
    <w:name w:val="heading 9"/>
    <w:basedOn w:val="a"/>
    <w:next w:val="a"/>
    <w:link w:val="90"/>
    <w:uiPriority w:val="9"/>
    <w:qFormat/>
    <w:rsid w:val="00D27559"/>
    <w:pPr>
      <w:spacing w:before="240" w:after="60" w:line="240" w:lineRule="auto"/>
      <w:outlineLvl w:val="8"/>
    </w:pPr>
    <w:rPr>
      <w:rFonts w:ascii="Cambria" w:eastAsia="Calibri"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ing-8">
    <w:name w:val="leading-8"/>
    <w:basedOn w:val="a"/>
    <w:rsid w:val="005515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footer"/>
    <w:aliases w:val="Знак3,Знак3 Знак Знак"/>
    <w:basedOn w:val="a"/>
    <w:link w:val="a4"/>
    <w:uiPriority w:val="99"/>
    <w:rsid w:val="00381D0A"/>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4">
    <w:name w:val="Нижний колонтитул Знак"/>
    <w:aliases w:val="Знак3 Знак,Знак3 Знак Знак Знак"/>
    <w:basedOn w:val="a0"/>
    <w:link w:val="a3"/>
    <w:uiPriority w:val="99"/>
    <w:rsid w:val="00381D0A"/>
    <w:rPr>
      <w:rFonts w:ascii="Cambria" w:eastAsia="Times New Roman" w:hAnsi="Cambria" w:cs="Times New Roman"/>
      <w:sz w:val="24"/>
      <w:szCs w:val="24"/>
      <w:lang w:eastAsia="ru-RU"/>
    </w:rPr>
  </w:style>
  <w:style w:type="character" w:styleId="a5">
    <w:name w:val="page number"/>
    <w:rsid w:val="00381D0A"/>
    <w:rPr>
      <w:rFonts w:cs="Times New Roman"/>
    </w:rPr>
  </w:style>
  <w:style w:type="paragraph" w:styleId="a6">
    <w:name w:val="List Paragraph"/>
    <w:aliases w:val="List Paragraph,Заголовок 1.1,1. спис,Абзац маркированнный,Заголовок_3,Bullet_IRAO,Мой Список,AC List 01,Подпись рисунка,Table-Normal,Bullet List,FooterText,Маркер,название,Абзац списка3,numbered,SL_Абзац списка,Bullet Number,lp1,f_Абзац 1"/>
    <w:basedOn w:val="a"/>
    <w:uiPriority w:val="34"/>
    <w:qFormat/>
    <w:rsid w:val="00264465"/>
    <w:pPr>
      <w:spacing w:after="0" w:line="240" w:lineRule="auto"/>
      <w:ind w:left="708"/>
    </w:pPr>
    <w:rPr>
      <w:rFonts w:ascii="Cambria" w:eastAsia="Times New Roman" w:hAnsi="Cambria" w:cs="Times New Roman"/>
      <w:sz w:val="24"/>
      <w:szCs w:val="24"/>
      <w:lang w:val="en-US"/>
    </w:rPr>
  </w:style>
  <w:style w:type="paragraph" w:customStyle="1" w:styleId="11">
    <w:name w:val="Обычный1"/>
    <w:link w:val="Normal"/>
    <w:rsid w:val="004932EF"/>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10">
    <w:name w:val="Заголовок 1 Знак"/>
    <w:aliases w:val="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ED2E66"/>
    <w:rPr>
      <w:rFonts w:ascii="Arial" w:eastAsia="Times New Roman" w:hAnsi="Arial" w:cs="Times New Roman"/>
      <w:b/>
      <w:kern w:val="28"/>
      <w:sz w:val="28"/>
      <w:szCs w:val="20"/>
      <w:lang w:val="de-DE"/>
    </w:rPr>
  </w:style>
  <w:style w:type="character" w:customStyle="1" w:styleId="Anrede1IhrZeichen">
    <w:name w:val="Anrede1IhrZeichen"/>
    <w:rsid w:val="00ED2E66"/>
    <w:rPr>
      <w:rFonts w:ascii="Arial" w:hAnsi="Arial"/>
      <w:sz w:val="22"/>
    </w:rPr>
  </w:style>
  <w:style w:type="character" w:customStyle="1" w:styleId="20">
    <w:name w:val="Заголовок 2 Знак"/>
    <w:aliases w:val="Title Header2 Знак"/>
    <w:basedOn w:val="a0"/>
    <w:link w:val="2"/>
    <w:rsid w:val="00D27559"/>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Section Header3 Знак,Sub-Clause Paragraph Знак"/>
    <w:basedOn w:val="a0"/>
    <w:link w:val="3"/>
    <w:rsid w:val="00D27559"/>
    <w:rPr>
      <w:rFonts w:ascii="Cambria" w:eastAsia="Calibri" w:hAnsi="Cambria" w:cs="Times New Roman"/>
      <w:b/>
      <w:bCs/>
      <w:sz w:val="26"/>
      <w:szCs w:val="26"/>
      <w:lang w:val="en-US"/>
    </w:rPr>
  </w:style>
  <w:style w:type="character" w:customStyle="1" w:styleId="40">
    <w:name w:val="Заголовок 4 Знак"/>
    <w:aliases w:val=" Sub-Clause Sub-paragraph Знак"/>
    <w:basedOn w:val="a0"/>
    <w:link w:val="4"/>
    <w:uiPriority w:val="9"/>
    <w:rsid w:val="00D27559"/>
    <w:rPr>
      <w:rFonts w:ascii="Cambria" w:eastAsia="Times New Roman" w:hAnsi="Cambria" w:cs="Times New Roman"/>
      <w:b/>
      <w:bCs/>
      <w:sz w:val="24"/>
      <w:szCs w:val="24"/>
      <w:lang w:val="en-US"/>
    </w:rPr>
  </w:style>
  <w:style w:type="character" w:customStyle="1" w:styleId="50">
    <w:name w:val="Заголовок 5 Знак"/>
    <w:basedOn w:val="a0"/>
    <w:link w:val="5"/>
    <w:uiPriority w:val="9"/>
    <w:rsid w:val="00D27559"/>
    <w:rPr>
      <w:rFonts w:ascii="Cambria" w:eastAsia="Times New Roman" w:hAnsi="Cambria" w:cs="Times New Roman"/>
      <w:b/>
      <w:bCs/>
      <w:i/>
      <w:iCs/>
      <w:sz w:val="26"/>
      <w:szCs w:val="26"/>
      <w:lang w:val="en-US"/>
    </w:rPr>
  </w:style>
  <w:style w:type="character" w:customStyle="1" w:styleId="60">
    <w:name w:val="Заголовок 6 Знак"/>
    <w:basedOn w:val="a0"/>
    <w:link w:val="6"/>
    <w:uiPriority w:val="9"/>
    <w:rsid w:val="00D27559"/>
    <w:rPr>
      <w:rFonts w:ascii="Cambria" w:eastAsia="Times New Roman" w:hAnsi="Cambria" w:cs="Times New Roman"/>
      <w:b/>
      <w:bCs/>
      <w:lang w:val="en-US"/>
    </w:rPr>
  </w:style>
  <w:style w:type="character" w:customStyle="1" w:styleId="70">
    <w:name w:val="Заголовок 7 Знак"/>
    <w:basedOn w:val="a0"/>
    <w:link w:val="7"/>
    <w:uiPriority w:val="9"/>
    <w:rsid w:val="00D27559"/>
    <w:rPr>
      <w:rFonts w:ascii="Cambria" w:eastAsia="Times New Roman" w:hAnsi="Cambria" w:cs="Times New Roman"/>
      <w:sz w:val="24"/>
      <w:szCs w:val="24"/>
      <w:lang w:val="en-US"/>
    </w:rPr>
  </w:style>
  <w:style w:type="character" w:customStyle="1" w:styleId="80">
    <w:name w:val="Заголовок 8 Знак"/>
    <w:basedOn w:val="a0"/>
    <w:link w:val="8"/>
    <w:rsid w:val="00D27559"/>
    <w:rPr>
      <w:rFonts w:ascii="Cambria" w:eastAsia="Times New Roman" w:hAnsi="Cambria" w:cs="Times New Roman"/>
      <w:i/>
      <w:iCs/>
      <w:sz w:val="24"/>
      <w:szCs w:val="24"/>
      <w:lang w:val="en-US"/>
    </w:rPr>
  </w:style>
  <w:style w:type="character" w:customStyle="1" w:styleId="90">
    <w:name w:val="Заголовок 9 Знак"/>
    <w:basedOn w:val="a0"/>
    <w:link w:val="9"/>
    <w:uiPriority w:val="9"/>
    <w:rsid w:val="00D27559"/>
    <w:rPr>
      <w:rFonts w:ascii="Cambria" w:eastAsia="Calibri" w:hAnsi="Cambria" w:cs="Times New Roman"/>
      <w:lang w:val="en-US"/>
    </w:rPr>
  </w:style>
  <w:style w:type="paragraph" w:customStyle="1" w:styleId="a7">
    <w:name w:val="Название"/>
    <w:basedOn w:val="a"/>
    <w:next w:val="a"/>
    <w:link w:val="a8"/>
    <w:qFormat/>
    <w:rsid w:val="00D27559"/>
    <w:pPr>
      <w:spacing w:before="240" w:after="60" w:line="240" w:lineRule="auto"/>
      <w:jc w:val="center"/>
      <w:outlineLvl w:val="0"/>
    </w:pPr>
    <w:rPr>
      <w:rFonts w:ascii="Cambria" w:eastAsia="Calibri" w:hAnsi="Cambria" w:cs="Times New Roman"/>
      <w:b/>
      <w:bCs/>
      <w:kern w:val="28"/>
      <w:sz w:val="32"/>
      <w:szCs w:val="32"/>
      <w:lang w:val="en-US"/>
    </w:rPr>
  </w:style>
  <w:style w:type="character" w:customStyle="1" w:styleId="a8">
    <w:name w:val="Название Знак"/>
    <w:link w:val="a7"/>
    <w:locked/>
    <w:rsid w:val="00D27559"/>
    <w:rPr>
      <w:rFonts w:ascii="Cambria" w:eastAsia="Calibri" w:hAnsi="Cambria" w:cs="Times New Roman"/>
      <w:b/>
      <w:bCs/>
      <w:kern w:val="28"/>
      <w:sz w:val="32"/>
      <w:szCs w:val="32"/>
      <w:lang w:val="en-US"/>
    </w:rPr>
  </w:style>
  <w:style w:type="paragraph" w:styleId="a9">
    <w:name w:val="Subtitle"/>
    <w:aliases w:val="ТЗ 4"/>
    <w:basedOn w:val="a"/>
    <w:next w:val="a"/>
    <w:link w:val="aa"/>
    <w:qFormat/>
    <w:rsid w:val="00D27559"/>
    <w:pPr>
      <w:spacing w:after="60" w:line="240" w:lineRule="auto"/>
      <w:jc w:val="center"/>
      <w:outlineLvl w:val="1"/>
    </w:pPr>
    <w:rPr>
      <w:rFonts w:ascii="Cambria" w:eastAsia="Calibri" w:hAnsi="Cambria" w:cs="Times New Roman"/>
      <w:sz w:val="24"/>
      <w:szCs w:val="24"/>
      <w:lang w:val="en-US"/>
    </w:rPr>
  </w:style>
  <w:style w:type="character" w:customStyle="1" w:styleId="aa">
    <w:name w:val="Подзаголовок Знак"/>
    <w:aliases w:val="ТЗ 4 Знак"/>
    <w:basedOn w:val="a0"/>
    <w:link w:val="a9"/>
    <w:rsid w:val="00D27559"/>
    <w:rPr>
      <w:rFonts w:ascii="Cambria" w:eastAsia="Calibri" w:hAnsi="Cambria" w:cs="Times New Roman"/>
      <w:sz w:val="24"/>
      <w:szCs w:val="24"/>
      <w:lang w:val="en-US"/>
    </w:rPr>
  </w:style>
  <w:style w:type="character" w:styleId="ab">
    <w:name w:val="Strong"/>
    <w:uiPriority w:val="22"/>
    <w:qFormat/>
    <w:rsid w:val="00D27559"/>
    <w:rPr>
      <w:rFonts w:cs="Times New Roman"/>
      <w:b/>
      <w:bCs/>
    </w:rPr>
  </w:style>
  <w:style w:type="character" w:styleId="ac">
    <w:name w:val="Emphasis"/>
    <w:qFormat/>
    <w:rsid w:val="00D27559"/>
    <w:rPr>
      <w:rFonts w:ascii="Calibri" w:hAnsi="Calibri" w:cs="Times New Roman"/>
      <w:b/>
      <w:i/>
      <w:iCs/>
    </w:rPr>
  </w:style>
  <w:style w:type="paragraph" w:customStyle="1" w:styleId="12">
    <w:name w:val="Без интервала1"/>
    <w:basedOn w:val="a"/>
    <w:rsid w:val="00D27559"/>
    <w:pPr>
      <w:spacing w:after="0" w:line="240" w:lineRule="auto"/>
    </w:pPr>
    <w:rPr>
      <w:rFonts w:ascii="Cambria" w:eastAsia="Times New Roman" w:hAnsi="Cambria" w:cs="Times New Roman"/>
      <w:sz w:val="24"/>
      <w:szCs w:val="32"/>
      <w:lang w:val="en-US"/>
    </w:rPr>
  </w:style>
  <w:style w:type="paragraph" w:customStyle="1" w:styleId="13">
    <w:name w:val="Абзац списка1"/>
    <w:aliases w:val="Абзац списка2,List_Paragraph,Multilevel para_II,List Paragraph1,List Paragraph (numbered (a)),Numbered list,Абзац списка11"/>
    <w:basedOn w:val="a"/>
    <w:link w:val="ad"/>
    <w:qFormat/>
    <w:rsid w:val="00D27559"/>
    <w:pPr>
      <w:spacing w:after="0" w:line="240" w:lineRule="auto"/>
      <w:ind w:left="720"/>
      <w:contextualSpacing/>
    </w:pPr>
    <w:rPr>
      <w:rFonts w:ascii="Cambria" w:eastAsia="Times New Roman" w:hAnsi="Cambria" w:cs="Times New Roman"/>
      <w:sz w:val="24"/>
      <w:szCs w:val="24"/>
      <w:lang w:val="en-US"/>
    </w:rPr>
  </w:style>
  <w:style w:type="paragraph" w:customStyle="1" w:styleId="21">
    <w:name w:val="Цитата 21"/>
    <w:basedOn w:val="a"/>
    <w:next w:val="a"/>
    <w:link w:val="QuoteChar"/>
    <w:rsid w:val="00D27559"/>
    <w:pPr>
      <w:spacing w:after="0" w:line="240" w:lineRule="auto"/>
    </w:pPr>
    <w:rPr>
      <w:rFonts w:ascii="Cambria" w:eastAsia="Times New Roman" w:hAnsi="Cambria" w:cs="Times New Roman"/>
      <w:i/>
      <w:sz w:val="24"/>
      <w:szCs w:val="24"/>
      <w:lang w:val="en-US"/>
    </w:rPr>
  </w:style>
  <w:style w:type="character" w:customStyle="1" w:styleId="QuoteChar">
    <w:name w:val="Quote Char"/>
    <w:link w:val="21"/>
    <w:locked/>
    <w:rsid w:val="00D27559"/>
    <w:rPr>
      <w:rFonts w:ascii="Cambria" w:eastAsia="Times New Roman" w:hAnsi="Cambria" w:cs="Times New Roman"/>
      <w:i/>
      <w:sz w:val="24"/>
      <w:szCs w:val="24"/>
      <w:lang w:val="en-US"/>
    </w:rPr>
  </w:style>
  <w:style w:type="paragraph" w:customStyle="1" w:styleId="14">
    <w:name w:val="Выделенная цитата1"/>
    <w:basedOn w:val="a"/>
    <w:next w:val="a"/>
    <w:link w:val="IntenseQuoteChar"/>
    <w:rsid w:val="00D27559"/>
    <w:pPr>
      <w:spacing w:after="0" w:line="240" w:lineRule="auto"/>
      <w:ind w:left="720" w:right="720"/>
    </w:pPr>
    <w:rPr>
      <w:rFonts w:ascii="Cambria" w:eastAsia="Times New Roman" w:hAnsi="Cambria" w:cs="Times New Roman"/>
      <w:b/>
      <w:i/>
      <w:sz w:val="24"/>
      <w:lang w:val="en-US"/>
    </w:rPr>
  </w:style>
  <w:style w:type="character" w:customStyle="1" w:styleId="IntenseQuoteChar">
    <w:name w:val="Intense Quote Char"/>
    <w:link w:val="14"/>
    <w:locked/>
    <w:rsid w:val="00D27559"/>
    <w:rPr>
      <w:rFonts w:ascii="Cambria" w:eastAsia="Times New Roman" w:hAnsi="Cambria" w:cs="Times New Roman"/>
      <w:b/>
      <w:i/>
      <w:sz w:val="24"/>
      <w:lang w:val="en-US"/>
    </w:rPr>
  </w:style>
  <w:style w:type="character" w:customStyle="1" w:styleId="15">
    <w:name w:val="Слабое выделение1"/>
    <w:rsid w:val="00D27559"/>
    <w:rPr>
      <w:i/>
      <w:color w:val="5A5A5A"/>
    </w:rPr>
  </w:style>
  <w:style w:type="character" w:customStyle="1" w:styleId="16">
    <w:name w:val="Сильное выделение1"/>
    <w:rsid w:val="00D27559"/>
    <w:rPr>
      <w:rFonts w:cs="Times New Roman"/>
      <w:b/>
      <w:i/>
      <w:sz w:val="24"/>
      <w:szCs w:val="24"/>
      <w:u w:val="single"/>
    </w:rPr>
  </w:style>
  <w:style w:type="character" w:customStyle="1" w:styleId="17">
    <w:name w:val="Слабая ссылка1"/>
    <w:rsid w:val="00D27559"/>
    <w:rPr>
      <w:rFonts w:cs="Times New Roman"/>
      <w:sz w:val="24"/>
      <w:szCs w:val="24"/>
      <w:u w:val="single"/>
    </w:rPr>
  </w:style>
  <w:style w:type="character" w:customStyle="1" w:styleId="18">
    <w:name w:val="Сильная ссылка1"/>
    <w:rsid w:val="00D27559"/>
    <w:rPr>
      <w:rFonts w:cs="Times New Roman"/>
      <w:b/>
      <w:sz w:val="24"/>
      <w:u w:val="single"/>
    </w:rPr>
  </w:style>
  <w:style w:type="character" w:customStyle="1" w:styleId="19">
    <w:name w:val="Название книги1"/>
    <w:rsid w:val="00D27559"/>
    <w:rPr>
      <w:rFonts w:ascii="Cambria" w:hAnsi="Cambria" w:cs="Times New Roman"/>
      <w:b/>
      <w:i/>
      <w:sz w:val="24"/>
      <w:szCs w:val="24"/>
    </w:rPr>
  </w:style>
  <w:style w:type="paragraph" w:styleId="ae">
    <w:name w:val="header"/>
    <w:aliases w:val="??????? ??????????"/>
    <w:basedOn w:val="a"/>
    <w:link w:val="af"/>
    <w:uiPriority w:val="99"/>
    <w:rsid w:val="00D27559"/>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f">
    <w:name w:val="Верхний колонтитул Знак"/>
    <w:aliases w:val="??????? ?????????? Знак"/>
    <w:basedOn w:val="a0"/>
    <w:link w:val="ae"/>
    <w:uiPriority w:val="99"/>
    <w:rsid w:val="00D27559"/>
    <w:rPr>
      <w:rFonts w:ascii="Cambria" w:eastAsia="Times New Roman" w:hAnsi="Cambria" w:cs="Times New Roman"/>
      <w:sz w:val="24"/>
      <w:szCs w:val="24"/>
      <w:lang w:eastAsia="ru-RU"/>
    </w:rPr>
  </w:style>
  <w:style w:type="paragraph" w:styleId="af0">
    <w:name w:val="Balloon Text"/>
    <w:basedOn w:val="a"/>
    <w:link w:val="af1"/>
    <w:uiPriority w:val="99"/>
    <w:rsid w:val="00D27559"/>
    <w:pPr>
      <w:spacing w:after="0" w:line="240" w:lineRule="auto"/>
    </w:pPr>
    <w:rPr>
      <w:rFonts w:ascii="Tahoma" w:eastAsia="Times New Roman" w:hAnsi="Tahoma" w:cs="Tahoma"/>
      <w:sz w:val="16"/>
      <w:szCs w:val="16"/>
      <w:lang w:val="en-US"/>
    </w:rPr>
  </w:style>
  <w:style w:type="character" w:customStyle="1" w:styleId="af1">
    <w:name w:val="Текст выноски Знак"/>
    <w:basedOn w:val="a0"/>
    <w:link w:val="af0"/>
    <w:uiPriority w:val="99"/>
    <w:rsid w:val="00D27559"/>
    <w:rPr>
      <w:rFonts w:ascii="Tahoma" w:eastAsia="Times New Roman" w:hAnsi="Tahoma" w:cs="Tahoma"/>
      <w:sz w:val="16"/>
      <w:szCs w:val="16"/>
      <w:lang w:val="en-US"/>
    </w:rPr>
  </w:style>
  <w:style w:type="paragraph" w:styleId="af2">
    <w:name w:val="Block Text"/>
    <w:basedOn w:val="a"/>
    <w:rsid w:val="00D27559"/>
    <w:pPr>
      <w:widowControl w:val="0"/>
      <w:autoSpaceDE w:val="0"/>
      <w:autoSpaceDN w:val="0"/>
      <w:adjustRightInd w:val="0"/>
      <w:spacing w:after="0" w:line="226" w:lineRule="exact"/>
      <w:ind w:left="720" w:right="28"/>
      <w:jc w:val="both"/>
    </w:pPr>
    <w:rPr>
      <w:rFonts w:ascii="Times New Roman" w:eastAsia="Calibri" w:hAnsi="Times New Roman" w:cs="Times New Roman"/>
      <w:sz w:val="24"/>
      <w:szCs w:val="16"/>
      <w:lang w:val="en-GB"/>
    </w:rPr>
  </w:style>
  <w:style w:type="paragraph" w:styleId="af3">
    <w:name w:val="Body Text Indent"/>
    <w:basedOn w:val="a"/>
    <w:link w:val="af4"/>
    <w:rsid w:val="00D27559"/>
    <w:pPr>
      <w:spacing w:after="0" w:line="240" w:lineRule="auto"/>
      <w:ind w:left="720"/>
    </w:pPr>
    <w:rPr>
      <w:rFonts w:ascii="Times New Roman" w:eastAsia="Calibri" w:hAnsi="Times New Roman" w:cs="Times New Roman"/>
      <w:sz w:val="24"/>
      <w:szCs w:val="20"/>
      <w:lang w:val="en-GB"/>
    </w:rPr>
  </w:style>
  <w:style w:type="character" w:customStyle="1" w:styleId="af4">
    <w:name w:val="Основной текст с отступом Знак"/>
    <w:basedOn w:val="a0"/>
    <w:link w:val="af3"/>
    <w:rsid w:val="00D27559"/>
    <w:rPr>
      <w:rFonts w:ascii="Times New Roman" w:eastAsia="Calibri" w:hAnsi="Times New Roman" w:cs="Times New Roman"/>
      <w:sz w:val="24"/>
      <w:szCs w:val="20"/>
      <w:lang w:val="en-GB"/>
    </w:rPr>
  </w:style>
  <w:style w:type="paragraph" w:styleId="22">
    <w:name w:val="Body Text Indent 2"/>
    <w:basedOn w:val="a"/>
    <w:link w:val="23"/>
    <w:rsid w:val="00D27559"/>
    <w:pPr>
      <w:spacing w:after="0" w:line="240" w:lineRule="auto"/>
      <w:ind w:left="720"/>
    </w:pPr>
    <w:rPr>
      <w:rFonts w:ascii="Times New Roman" w:eastAsia="Calibri" w:hAnsi="Times New Roman" w:cs="Times New Roman"/>
      <w:color w:val="FF0000"/>
      <w:sz w:val="24"/>
      <w:szCs w:val="20"/>
      <w:lang w:val="en-GB"/>
    </w:rPr>
  </w:style>
  <w:style w:type="character" w:customStyle="1" w:styleId="23">
    <w:name w:val="Основной текст с отступом 2 Знак"/>
    <w:basedOn w:val="a0"/>
    <w:link w:val="22"/>
    <w:rsid w:val="00D27559"/>
    <w:rPr>
      <w:rFonts w:ascii="Times New Roman" w:eastAsia="Calibri" w:hAnsi="Times New Roman" w:cs="Times New Roman"/>
      <w:color w:val="FF0000"/>
      <w:sz w:val="24"/>
      <w:szCs w:val="20"/>
      <w:lang w:val="en-GB"/>
    </w:rPr>
  </w:style>
  <w:style w:type="paragraph" w:styleId="af5">
    <w:name w:val="Body Text"/>
    <w:basedOn w:val="a"/>
    <w:link w:val="af6"/>
    <w:qFormat/>
    <w:rsid w:val="00D27559"/>
    <w:pPr>
      <w:widowControl w:val="0"/>
      <w:tabs>
        <w:tab w:val="left" w:pos="5400"/>
      </w:tabs>
      <w:autoSpaceDE w:val="0"/>
      <w:autoSpaceDN w:val="0"/>
      <w:adjustRightInd w:val="0"/>
      <w:spacing w:after="0" w:line="231" w:lineRule="exact"/>
      <w:ind w:right="19"/>
    </w:pPr>
    <w:rPr>
      <w:rFonts w:ascii="Times New Roman" w:eastAsia="Calibri" w:hAnsi="Times New Roman" w:cs="Times New Roman"/>
      <w:sz w:val="24"/>
      <w:szCs w:val="20"/>
      <w:lang w:val="en-US"/>
    </w:rPr>
  </w:style>
  <w:style w:type="character" w:customStyle="1" w:styleId="af6">
    <w:name w:val="Основной текст Знак"/>
    <w:basedOn w:val="a0"/>
    <w:link w:val="af5"/>
    <w:rsid w:val="00D27559"/>
    <w:rPr>
      <w:rFonts w:ascii="Times New Roman" w:eastAsia="Calibri" w:hAnsi="Times New Roman" w:cs="Times New Roman"/>
      <w:sz w:val="24"/>
      <w:szCs w:val="20"/>
      <w:lang w:val="en-US"/>
    </w:rPr>
  </w:style>
  <w:style w:type="paragraph" w:styleId="af7">
    <w:name w:val="footnote text"/>
    <w:basedOn w:val="a"/>
    <w:link w:val="af8"/>
    <w:uiPriority w:val="99"/>
    <w:rsid w:val="00D27559"/>
    <w:pPr>
      <w:spacing w:after="0" w:line="240" w:lineRule="auto"/>
    </w:pPr>
    <w:rPr>
      <w:rFonts w:ascii="Times New Roman" w:eastAsia="Calibri" w:hAnsi="Times New Roman" w:cs="Times New Roman"/>
      <w:sz w:val="20"/>
      <w:szCs w:val="20"/>
      <w:lang w:val="en-GB"/>
    </w:rPr>
  </w:style>
  <w:style w:type="character" w:customStyle="1" w:styleId="af8">
    <w:name w:val="Текст сноски Знак"/>
    <w:basedOn w:val="a0"/>
    <w:link w:val="af7"/>
    <w:uiPriority w:val="99"/>
    <w:rsid w:val="00D27559"/>
    <w:rPr>
      <w:rFonts w:ascii="Times New Roman" w:eastAsia="Calibri" w:hAnsi="Times New Roman" w:cs="Times New Roman"/>
      <w:sz w:val="20"/>
      <w:szCs w:val="20"/>
      <w:lang w:val="en-GB"/>
    </w:rPr>
  </w:style>
  <w:style w:type="character" w:styleId="af9">
    <w:name w:val="footnote reference"/>
    <w:uiPriority w:val="99"/>
    <w:rsid w:val="00D27559"/>
    <w:rPr>
      <w:vertAlign w:val="superscript"/>
    </w:rPr>
  </w:style>
  <w:style w:type="paragraph" w:styleId="31">
    <w:name w:val="Body Text Indent 3"/>
    <w:basedOn w:val="a"/>
    <w:link w:val="32"/>
    <w:rsid w:val="00D27559"/>
    <w:pPr>
      <w:tabs>
        <w:tab w:val="left" w:pos="5400"/>
      </w:tabs>
      <w:spacing w:after="0" w:line="240" w:lineRule="auto"/>
      <w:ind w:left="360"/>
    </w:pPr>
    <w:rPr>
      <w:rFonts w:ascii="Times New Roman" w:eastAsia="Calibri" w:hAnsi="Times New Roman" w:cs="Times New Roman"/>
      <w:sz w:val="24"/>
      <w:szCs w:val="20"/>
      <w:lang w:val="en-US"/>
    </w:rPr>
  </w:style>
  <w:style w:type="character" w:customStyle="1" w:styleId="32">
    <w:name w:val="Основной текст с отступом 3 Знак"/>
    <w:basedOn w:val="a0"/>
    <w:link w:val="31"/>
    <w:rsid w:val="00D27559"/>
    <w:rPr>
      <w:rFonts w:ascii="Times New Roman" w:eastAsia="Calibri" w:hAnsi="Times New Roman" w:cs="Times New Roman"/>
      <w:sz w:val="24"/>
      <w:szCs w:val="20"/>
      <w:lang w:val="en-US"/>
    </w:rPr>
  </w:style>
  <w:style w:type="paragraph" w:styleId="24">
    <w:name w:val="Body Text 2"/>
    <w:basedOn w:val="a"/>
    <w:link w:val="25"/>
    <w:uiPriority w:val="99"/>
    <w:rsid w:val="00D27559"/>
    <w:pPr>
      <w:spacing w:after="0" w:line="240" w:lineRule="auto"/>
      <w:jc w:val="center"/>
    </w:pPr>
    <w:rPr>
      <w:rFonts w:ascii="Times New Roman" w:eastAsia="Calibri" w:hAnsi="Times New Roman" w:cs="Times New Roman"/>
      <w:b/>
      <w:bCs/>
      <w:sz w:val="36"/>
      <w:szCs w:val="20"/>
      <w:lang w:val="en-GB"/>
    </w:rPr>
  </w:style>
  <w:style w:type="character" w:customStyle="1" w:styleId="25">
    <w:name w:val="Основной текст 2 Знак"/>
    <w:basedOn w:val="a0"/>
    <w:link w:val="24"/>
    <w:uiPriority w:val="99"/>
    <w:rsid w:val="00D27559"/>
    <w:rPr>
      <w:rFonts w:ascii="Times New Roman" w:eastAsia="Calibri" w:hAnsi="Times New Roman" w:cs="Times New Roman"/>
      <w:b/>
      <w:bCs/>
      <w:sz w:val="36"/>
      <w:szCs w:val="20"/>
      <w:lang w:val="en-GB"/>
    </w:rPr>
  </w:style>
  <w:style w:type="character" w:styleId="afa">
    <w:name w:val="Hyperlink"/>
    <w:uiPriority w:val="99"/>
    <w:rsid w:val="00D27559"/>
    <w:rPr>
      <w:color w:val="0000FF"/>
      <w:u w:val="single"/>
    </w:rPr>
  </w:style>
  <w:style w:type="character" w:styleId="afb">
    <w:name w:val="FollowedHyperlink"/>
    <w:uiPriority w:val="99"/>
    <w:rsid w:val="00D27559"/>
    <w:rPr>
      <w:color w:val="800080"/>
      <w:u w:val="single"/>
    </w:rPr>
  </w:style>
  <w:style w:type="paragraph" w:styleId="afc">
    <w:name w:val="annotation text"/>
    <w:basedOn w:val="a"/>
    <w:link w:val="afd"/>
    <w:rsid w:val="00D27559"/>
    <w:pPr>
      <w:spacing w:after="0" w:line="240" w:lineRule="auto"/>
    </w:pPr>
    <w:rPr>
      <w:rFonts w:ascii="Times New Roman" w:eastAsia="Calibri" w:hAnsi="Times New Roman" w:cs="Times New Roman"/>
      <w:sz w:val="20"/>
      <w:szCs w:val="20"/>
      <w:lang w:val="en-GB"/>
    </w:rPr>
  </w:style>
  <w:style w:type="character" w:customStyle="1" w:styleId="afd">
    <w:name w:val="Текст примечания Знак"/>
    <w:basedOn w:val="a0"/>
    <w:link w:val="afc"/>
    <w:rsid w:val="00D27559"/>
    <w:rPr>
      <w:rFonts w:ascii="Times New Roman" w:eastAsia="Calibri" w:hAnsi="Times New Roman" w:cs="Times New Roman"/>
      <w:sz w:val="20"/>
      <w:szCs w:val="20"/>
      <w:lang w:val="en-GB"/>
    </w:rPr>
  </w:style>
  <w:style w:type="paragraph" w:styleId="afe">
    <w:name w:val="annotation subject"/>
    <w:basedOn w:val="afc"/>
    <w:next w:val="afc"/>
    <w:link w:val="aff"/>
    <w:rsid w:val="00D27559"/>
    <w:rPr>
      <w:b/>
      <w:bCs/>
    </w:rPr>
  </w:style>
  <w:style w:type="character" w:customStyle="1" w:styleId="aff">
    <w:name w:val="Тема примечания Знак"/>
    <w:basedOn w:val="afd"/>
    <w:link w:val="afe"/>
    <w:rsid w:val="00D27559"/>
    <w:rPr>
      <w:rFonts w:ascii="Times New Roman" w:eastAsia="Calibri" w:hAnsi="Times New Roman" w:cs="Times New Roman"/>
      <w:b/>
      <w:bCs/>
      <w:sz w:val="20"/>
      <w:szCs w:val="20"/>
      <w:lang w:val="en-GB"/>
    </w:rPr>
  </w:style>
  <w:style w:type="paragraph" w:styleId="aff0">
    <w:name w:val="Normal (Web)"/>
    <w:basedOn w:val="a"/>
    <w:uiPriority w:val="99"/>
    <w:rsid w:val="00D27559"/>
    <w:pPr>
      <w:spacing w:after="0" w:line="240" w:lineRule="auto"/>
    </w:pPr>
    <w:rPr>
      <w:rFonts w:ascii="Times New Roman" w:eastAsia="Calibri" w:hAnsi="Times New Roman" w:cs="Times New Roman"/>
      <w:sz w:val="24"/>
      <w:szCs w:val="24"/>
      <w:lang w:val="en-GB"/>
    </w:rPr>
  </w:style>
  <w:style w:type="character" w:customStyle="1" w:styleId="apple-style-span">
    <w:name w:val="apple-style-span"/>
    <w:rsid w:val="00D27559"/>
  </w:style>
  <w:style w:type="paragraph" w:styleId="aff1">
    <w:name w:val="endnote text"/>
    <w:basedOn w:val="a"/>
    <w:link w:val="aff2"/>
    <w:uiPriority w:val="99"/>
    <w:rsid w:val="00D27559"/>
    <w:pPr>
      <w:spacing w:after="0" w:line="240" w:lineRule="auto"/>
    </w:pPr>
    <w:rPr>
      <w:rFonts w:ascii="Cambria" w:eastAsia="Times New Roman" w:hAnsi="Cambria" w:cs="Times New Roman"/>
      <w:sz w:val="20"/>
      <w:szCs w:val="20"/>
      <w:lang w:val="en-US"/>
    </w:rPr>
  </w:style>
  <w:style w:type="character" w:customStyle="1" w:styleId="aff2">
    <w:name w:val="Текст концевой сноски Знак"/>
    <w:basedOn w:val="a0"/>
    <w:link w:val="aff1"/>
    <w:uiPriority w:val="99"/>
    <w:rsid w:val="00D27559"/>
    <w:rPr>
      <w:rFonts w:ascii="Cambria" w:eastAsia="Times New Roman" w:hAnsi="Cambria" w:cs="Times New Roman"/>
      <w:sz w:val="20"/>
      <w:szCs w:val="20"/>
      <w:lang w:val="en-US"/>
    </w:rPr>
  </w:style>
  <w:style w:type="character" w:styleId="aff3">
    <w:name w:val="endnote reference"/>
    <w:uiPriority w:val="99"/>
    <w:rsid w:val="00D27559"/>
    <w:rPr>
      <w:vertAlign w:val="superscript"/>
    </w:rPr>
  </w:style>
  <w:style w:type="character" w:customStyle="1" w:styleId="FontStyle25">
    <w:name w:val="Font Style25"/>
    <w:rsid w:val="00D27559"/>
    <w:rPr>
      <w:rFonts w:ascii="Arial" w:hAnsi="Arial"/>
      <w:sz w:val="16"/>
    </w:rPr>
  </w:style>
  <w:style w:type="paragraph" w:customStyle="1" w:styleId="font5">
    <w:name w:val="font5"/>
    <w:basedOn w:val="a"/>
    <w:rsid w:val="00D27559"/>
    <w:pPr>
      <w:spacing w:before="100" w:beforeAutospacing="1" w:after="100" w:afterAutospacing="1" w:line="240" w:lineRule="auto"/>
    </w:pPr>
    <w:rPr>
      <w:rFonts w:ascii="Calibri" w:eastAsia="Calibri" w:hAnsi="Calibri" w:cs="Calibri"/>
      <w:b/>
      <w:bCs/>
      <w:color w:val="000000"/>
      <w:sz w:val="20"/>
      <w:szCs w:val="20"/>
      <w:lang w:eastAsia="ru-RU"/>
    </w:rPr>
  </w:style>
  <w:style w:type="paragraph" w:customStyle="1" w:styleId="font6">
    <w:name w:val="font6"/>
    <w:basedOn w:val="a"/>
    <w:rsid w:val="00D27559"/>
    <w:pPr>
      <w:spacing w:before="100" w:beforeAutospacing="1" w:after="100" w:afterAutospacing="1" w:line="240" w:lineRule="auto"/>
    </w:pPr>
    <w:rPr>
      <w:rFonts w:ascii="Calibri" w:eastAsia="Calibri" w:hAnsi="Calibri" w:cs="Calibri"/>
      <w:color w:val="000000"/>
      <w:sz w:val="20"/>
      <w:szCs w:val="20"/>
      <w:lang w:eastAsia="ru-RU"/>
    </w:rPr>
  </w:style>
  <w:style w:type="paragraph" w:customStyle="1" w:styleId="font7">
    <w:name w:val="font7"/>
    <w:basedOn w:val="a"/>
    <w:rsid w:val="00D27559"/>
    <w:pPr>
      <w:spacing w:before="100" w:beforeAutospacing="1" w:after="100" w:afterAutospacing="1" w:line="240" w:lineRule="auto"/>
    </w:pPr>
    <w:rPr>
      <w:rFonts w:ascii="Calibri" w:eastAsia="Calibri" w:hAnsi="Calibri" w:cs="Calibri"/>
      <w:i/>
      <w:iCs/>
      <w:color w:val="000000"/>
      <w:lang w:eastAsia="ru-RU"/>
    </w:rPr>
  </w:style>
  <w:style w:type="paragraph" w:customStyle="1" w:styleId="xl66">
    <w:name w:val="xl66"/>
    <w:basedOn w:val="a"/>
    <w:rsid w:val="00D27559"/>
    <w:pPr>
      <w:shd w:val="clear" w:color="000000" w:fill="00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7">
    <w:name w:val="xl67"/>
    <w:basedOn w:val="a"/>
    <w:rsid w:val="00D27559"/>
    <w:pPr>
      <w:shd w:val="clear" w:color="000000" w:fill="0D0D0D"/>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8">
    <w:name w:val="xl68"/>
    <w:basedOn w:val="a"/>
    <w:rsid w:val="00D27559"/>
    <w:pPr>
      <w:shd w:val="clear" w:color="000000" w:fill="0D0D0D"/>
      <w:spacing w:before="100" w:beforeAutospacing="1" w:after="100" w:afterAutospacing="1" w:line="240" w:lineRule="auto"/>
    </w:pPr>
    <w:rPr>
      <w:rFonts w:ascii="Calibri" w:eastAsia="Calibri" w:hAnsi="Calibri" w:cs="Calibri"/>
      <w:sz w:val="24"/>
      <w:szCs w:val="24"/>
      <w:lang w:eastAsia="ru-RU"/>
    </w:rPr>
  </w:style>
  <w:style w:type="paragraph" w:customStyle="1" w:styleId="xl69">
    <w:name w:val="xl69"/>
    <w:basedOn w:val="a"/>
    <w:rsid w:val="00D27559"/>
    <w:pPr>
      <w:shd w:val="clear" w:color="000000" w:fill="0D0D0D"/>
      <w:spacing w:before="100" w:beforeAutospacing="1" w:after="100" w:afterAutospacing="1" w:line="240" w:lineRule="auto"/>
    </w:pPr>
    <w:rPr>
      <w:rFonts w:ascii="Calibri" w:eastAsia="Calibri" w:hAnsi="Calibri" w:cs="Calibri"/>
      <w:sz w:val="20"/>
      <w:szCs w:val="20"/>
      <w:lang w:eastAsia="ru-RU"/>
    </w:rPr>
  </w:style>
  <w:style w:type="paragraph" w:customStyle="1" w:styleId="xl70">
    <w:name w:val="xl70"/>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1">
    <w:name w:val="xl71"/>
    <w:basedOn w:val="a"/>
    <w:rsid w:val="00D27559"/>
    <w:pPr>
      <w:shd w:val="clear" w:color="000000" w:fill="D9D9D9"/>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72">
    <w:name w:val="xl72"/>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3">
    <w:name w:val="xl73"/>
    <w:basedOn w:val="a"/>
    <w:rsid w:val="00D27559"/>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4">
    <w:name w:val="xl74"/>
    <w:basedOn w:val="a"/>
    <w:rsid w:val="00D27559"/>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75">
    <w:name w:val="xl75"/>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6">
    <w:name w:val="xl76"/>
    <w:basedOn w:val="a"/>
    <w:rsid w:val="00D27559"/>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7">
    <w:name w:val="xl77"/>
    <w:basedOn w:val="a"/>
    <w:rsid w:val="00D27559"/>
    <w:pPr>
      <w:shd w:val="clear" w:color="000000" w:fill="D9D9D9"/>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78">
    <w:name w:val="xl78"/>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9">
    <w:name w:val="xl79"/>
    <w:basedOn w:val="a"/>
    <w:rsid w:val="00D27559"/>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80">
    <w:name w:val="xl80"/>
    <w:basedOn w:val="a"/>
    <w:rsid w:val="00D27559"/>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81">
    <w:name w:val="xl81"/>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2">
    <w:name w:val="xl82"/>
    <w:basedOn w:val="a"/>
    <w:rsid w:val="00D27559"/>
    <w:pPr>
      <w:shd w:val="clear" w:color="000000" w:fill="FCD5B4"/>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83">
    <w:name w:val="xl83"/>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4">
    <w:name w:val="xl84"/>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5">
    <w:name w:val="xl85"/>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6">
    <w:name w:val="xl86"/>
    <w:basedOn w:val="a"/>
    <w:rsid w:val="00D27559"/>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7">
    <w:name w:val="xl87"/>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88">
    <w:name w:val="xl88"/>
    <w:basedOn w:val="a"/>
    <w:rsid w:val="00D27559"/>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9">
    <w:name w:val="xl89"/>
    <w:basedOn w:val="a"/>
    <w:rsid w:val="00D27559"/>
    <w:pPr>
      <w:shd w:val="clear" w:color="000000" w:fill="FCD5B4"/>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90">
    <w:name w:val="xl90"/>
    <w:basedOn w:val="a"/>
    <w:rsid w:val="00D27559"/>
    <w:pPr>
      <w:shd w:val="clear" w:color="000000" w:fill="FCD5B4"/>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91">
    <w:name w:val="xl91"/>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2">
    <w:name w:val="xl92"/>
    <w:basedOn w:val="a"/>
    <w:rsid w:val="00D27559"/>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93">
    <w:name w:val="xl93"/>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94">
    <w:name w:val="xl94"/>
    <w:basedOn w:val="a"/>
    <w:rsid w:val="00D27559"/>
    <w:pPr>
      <w:shd w:val="clear" w:color="000000" w:fill="FF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5">
    <w:name w:val="xl95"/>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96">
    <w:name w:val="xl96"/>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7">
    <w:name w:val="xl97"/>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8">
    <w:name w:val="xl98"/>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9">
    <w:name w:val="xl99"/>
    <w:basedOn w:val="a"/>
    <w:rsid w:val="00D27559"/>
    <w:pPr>
      <w:shd w:val="clear" w:color="000000" w:fill="B7DEE8"/>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00">
    <w:name w:val="xl100"/>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1">
    <w:name w:val="xl101"/>
    <w:basedOn w:val="a"/>
    <w:rsid w:val="00D27559"/>
    <w:pPr>
      <w:shd w:val="clear" w:color="000000" w:fill="D9D9D9"/>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2">
    <w:name w:val="xl102"/>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3">
    <w:name w:val="xl103"/>
    <w:basedOn w:val="a"/>
    <w:rsid w:val="00D27559"/>
    <w:pPr>
      <w:shd w:val="clear" w:color="000000" w:fill="FCD5B4"/>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4">
    <w:name w:val="xl104"/>
    <w:basedOn w:val="a"/>
    <w:rsid w:val="00D27559"/>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5">
    <w:name w:val="xl105"/>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6">
    <w:name w:val="xl106"/>
    <w:basedOn w:val="a"/>
    <w:rsid w:val="00D27559"/>
    <w:pPr>
      <w:shd w:val="clear" w:color="000000" w:fill="D9D9D9"/>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7">
    <w:name w:val="xl107"/>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8">
    <w:name w:val="xl108"/>
    <w:basedOn w:val="a"/>
    <w:rsid w:val="00D27559"/>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9">
    <w:name w:val="xl109"/>
    <w:basedOn w:val="a"/>
    <w:rsid w:val="00D27559"/>
    <w:pPr>
      <w:shd w:val="clear" w:color="000000" w:fill="B7DEE8"/>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10">
    <w:name w:val="xl110"/>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1">
    <w:name w:val="xl111"/>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2">
    <w:name w:val="xl112"/>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3">
    <w:name w:val="xl113"/>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14">
    <w:name w:val="xl114"/>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5">
    <w:name w:val="xl115"/>
    <w:basedOn w:val="a"/>
    <w:rsid w:val="00D27559"/>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16">
    <w:name w:val="xl116"/>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7">
    <w:name w:val="xl117"/>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8">
    <w:name w:val="xl118"/>
    <w:basedOn w:val="a"/>
    <w:rsid w:val="00D27559"/>
    <w:pPr>
      <w:shd w:val="clear" w:color="000000" w:fill="FF0000"/>
      <w:spacing w:before="100" w:beforeAutospacing="1" w:after="100" w:afterAutospacing="1" w:line="240" w:lineRule="auto"/>
    </w:pPr>
    <w:rPr>
      <w:rFonts w:ascii="Times New Roman" w:eastAsia="Calibri" w:hAnsi="Times New Roman" w:cs="Times New Roman"/>
      <w:sz w:val="40"/>
      <w:szCs w:val="40"/>
      <w:lang w:eastAsia="ru-RU"/>
    </w:rPr>
  </w:style>
  <w:style w:type="paragraph" w:customStyle="1" w:styleId="xl119">
    <w:name w:val="xl119"/>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0">
    <w:name w:val="xl120"/>
    <w:basedOn w:val="a"/>
    <w:rsid w:val="00D27559"/>
    <w:pPr>
      <w:shd w:val="clear" w:color="000000" w:fill="FF0000"/>
      <w:spacing w:before="100" w:beforeAutospacing="1" w:after="100" w:afterAutospacing="1" w:line="240" w:lineRule="auto"/>
    </w:pPr>
    <w:rPr>
      <w:rFonts w:ascii="Times New Roman" w:eastAsia="Calibri" w:hAnsi="Times New Roman" w:cs="Times New Roman"/>
      <w:sz w:val="36"/>
      <w:szCs w:val="36"/>
      <w:lang w:eastAsia="ru-RU"/>
    </w:rPr>
  </w:style>
  <w:style w:type="paragraph" w:customStyle="1" w:styleId="xl121">
    <w:name w:val="xl121"/>
    <w:basedOn w:val="a"/>
    <w:rsid w:val="00D27559"/>
    <w:pPr>
      <w:shd w:val="clear" w:color="000000" w:fill="D9D9D9"/>
      <w:spacing w:before="100" w:beforeAutospacing="1" w:after="100" w:afterAutospacing="1" w:line="240" w:lineRule="auto"/>
    </w:pPr>
    <w:rPr>
      <w:rFonts w:ascii="Times New Roman" w:eastAsia="Calibri" w:hAnsi="Times New Roman" w:cs="Times New Roman"/>
      <w:sz w:val="28"/>
      <w:szCs w:val="28"/>
      <w:lang w:eastAsia="ru-RU"/>
    </w:rPr>
  </w:style>
  <w:style w:type="paragraph" w:customStyle="1" w:styleId="xl122">
    <w:name w:val="xl122"/>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4">
    <w:name w:val="xl124"/>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5">
    <w:name w:val="xl125"/>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6">
    <w:name w:val="xl126"/>
    <w:basedOn w:val="a"/>
    <w:rsid w:val="00D27559"/>
    <w:pPr>
      <w:shd w:val="clear" w:color="000000" w:fill="B7DEE8"/>
      <w:spacing w:before="100" w:beforeAutospacing="1" w:after="100" w:afterAutospacing="1" w:line="240" w:lineRule="auto"/>
      <w:textAlignment w:val="center"/>
    </w:pPr>
    <w:rPr>
      <w:rFonts w:ascii="Times New Roman" w:eastAsia="Calibri" w:hAnsi="Times New Roman" w:cs="Times New Roman"/>
      <w:b/>
      <w:bCs/>
      <w:sz w:val="24"/>
      <w:szCs w:val="24"/>
      <w:lang w:eastAsia="ru-RU"/>
    </w:rPr>
  </w:style>
  <w:style w:type="paragraph" w:customStyle="1" w:styleId="xl127">
    <w:name w:val="xl127"/>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8">
    <w:name w:val="xl128"/>
    <w:basedOn w:val="a"/>
    <w:rsid w:val="00D27559"/>
    <w:pPr>
      <w:shd w:val="clear" w:color="000000" w:fill="B7DEE8"/>
      <w:spacing w:before="100" w:beforeAutospacing="1" w:after="100" w:afterAutospacing="1" w:line="240" w:lineRule="auto"/>
      <w:textAlignment w:val="center"/>
    </w:pPr>
    <w:rPr>
      <w:rFonts w:ascii="Times New Roman" w:eastAsia="Calibri" w:hAnsi="Times New Roman" w:cs="Times New Roman"/>
      <w:sz w:val="24"/>
      <w:szCs w:val="24"/>
      <w:lang w:eastAsia="ru-RU"/>
    </w:rPr>
  </w:style>
  <w:style w:type="paragraph" w:customStyle="1" w:styleId="xl129">
    <w:name w:val="xl129"/>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0">
    <w:name w:val="xl130"/>
    <w:basedOn w:val="a"/>
    <w:rsid w:val="00D27559"/>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131">
    <w:name w:val="xl131"/>
    <w:basedOn w:val="a"/>
    <w:rsid w:val="00D27559"/>
    <w:pPr>
      <w:shd w:val="clear" w:color="000000" w:fill="B7DEE8"/>
      <w:spacing w:before="100" w:beforeAutospacing="1" w:after="100" w:afterAutospacing="1" w:line="240" w:lineRule="auto"/>
    </w:pPr>
    <w:rPr>
      <w:rFonts w:ascii="Calibri" w:eastAsia="Calibri" w:hAnsi="Calibri" w:cs="Calibri"/>
      <w:sz w:val="20"/>
      <w:szCs w:val="20"/>
      <w:lang w:eastAsia="ru-RU"/>
    </w:rPr>
  </w:style>
  <w:style w:type="paragraph" w:customStyle="1" w:styleId="xl132">
    <w:name w:val="xl132"/>
    <w:basedOn w:val="a"/>
    <w:rsid w:val="00D27559"/>
    <w:pPr>
      <w:shd w:val="clear" w:color="000000" w:fill="B7DEE8"/>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33">
    <w:name w:val="xl133"/>
    <w:basedOn w:val="a"/>
    <w:rsid w:val="00D27559"/>
    <w:pPr>
      <w:shd w:val="clear" w:color="000000" w:fill="B7DEE8"/>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4">
    <w:name w:val="xl134"/>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5">
    <w:name w:val="xl135"/>
    <w:basedOn w:val="a"/>
    <w:rsid w:val="00D27559"/>
    <w:pPr>
      <w:shd w:val="clear" w:color="000000" w:fill="9BBB59"/>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36">
    <w:name w:val="xl136"/>
    <w:basedOn w:val="a"/>
    <w:rsid w:val="00D27559"/>
    <w:pPr>
      <w:shd w:val="clear" w:color="000000" w:fill="9BBB59"/>
      <w:spacing w:before="100" w:beforeAutospacing="1" w:after="100" w:afterAutospacing="1" w:line="240" w:lineRule="auto"/>
      <w:jc w:val="center"/>
    </w:pPr>
    <w:rPr>
      <w:rFonts w:ascii="Times New Roman" w:eastAsia="Calibri" w:hAnsi="Times New Roman" w:cs="Times New Roman"/>
      <w:sz w:val="32"/>
      <w:szCs w:val="32"/>
      <w:lang w:eastAsia="ru-RU"/>
    </w:rPr>
  </w:style>
  <w:style w:type="paragraph" w:customStyle="1" w:styleId="xl137">
    <w:name w:val="xl137"/>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8">
    <w:name w:val="xl138"/>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9">
    <w:name w:val="xl139"/>
    <w:basedOn w:val="a"/>
    <w:rsid w:val="00D27559"/>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40">
    <w:name w:val="xl140"/>
    <w:basedOn w:val="a"/>
    <w:rsid w:val="00D27559"/>
    <w:pPr>
      <w:shd w:val="clear" w:color="000000" w:fill="D9D9D9"/>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41">
    <w:name w:val="xl141"/>
    <w:basedOn w:val="a"/>
    <w:rsid w:val="00D27559"/>
    <w:pPr>
      <w:shd w:val="clear" w:color="000000" w:fill="D9D9D9"/>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142">
    <w:name w:val="xl142"/>
    <w:basedOn w:val="a"/>
    <w:rsid w:val="00D27559"/>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43">
    <w:name w:val="xl143"/>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44">
    <w:name w:val="xl144"/>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5">
    <w:name w:val="xl145"/>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6">
    <w:name w:val="xl146"/>
    <w:basedOn w:val="a"/>
    <w:rsid w:val="00D27559"/>
    <w:pPr>
      <w:spacing w:before="100" w:beforeAutospacing="1" w:after="100" w:afterAutospacing="1" w:line="240" w:lineRule="auto"/>
      <w:jc w:val="center"/>
    </w:pPr>
    <w:rPr>
      <w:rFonts w:ascii="Times New Roman" w:eastAsia="Calibri" w:hAnsi="Times New Roman" w:cs="Times New Roman"/>
      <w:b/>
      <w:bCs/>
      <w:sz w:val="28"/>
      <w:szCs w:val="28"/>
      <w:lang w:eastAsia="ru-RU"/>
    </w:rPr>
  </w:style>
  <w:style w:type="paragraph" w:styleId="26">
    <w:name w:val="toc 2"/>
    <w:basedOn w:val="a"/>
    <w:next w:val="a"/>
    <w:autoRedefine/>
    <w:rsid w:val="00D27559"/>
    <w:pPr>
      <w:spacing w:after="0" w:line="240" w:lineRule="auto"/>
      <w:ind w:left="240"/>
    </w:pPr>
    <w:rPr>
      <w:rFonts w:ascii="Cambria" w:eastAsia="Times New Roman" w:hAnsi="Cambria" w:cs="Times New Roman"/>
      <w:sz w:val="24"/>
      <w:szCs w:val="24"/>
      <w:lang w:val="en-US"/>
    </w:rPr>
  </w:style>
  <w:style w:type="paragraph" w:styleId="33">
    <w:name w:val="toc 3"/>
    <w:basedOn w:val="a"/>
    <w:next w:val="a"/>
    <w:autoRedefine/>
    <w:rsid w:val="00D27559"/>
    <w:pPr>
      <w:spacing w:after="0" w:line="240" w:lineRule="auto"/>
      <w:ind w:left="480"/>
    </w:pPr>
    <w:rPr>
      <w:rFonts w:ascii="Cambria" w:eastAsia="Times New Roman" w:hAnsi="Cambria" w:cs="Times New Roman"/>
      <w:sz w:val="24"/>
      <w:szCs w:val="24"/>
      <w:lang w:val="en-US"/>
    </w:rPr>
  </w:style>
  <w:style w:type="paragraph" w:styleId="1a">
    <w:name w:val="toc 1"/>
    <w:basedOn w:val="a"/>
    <w:next w:val="a"/>
    <w:autoRedefine/>
    <w:rsid w:val="00D27559"/>
    <w:pPr>
      <w:spacing w:after="100" w:line="276" w:lineRule="auto"/>
    </w:pPr>
    <w:rPr>
      <w:rFonts w:ascii="Calibri" w:eastAsia="Calibri" w:hAnsi="Calibri" w:cs="Times New Roman"/>
      <w:lang w:eastAsia="ru-RU"/>
    </w:rPr>
  </w:style>
  <w:style w:type="character" w:customStyle="1" w:styleId="comment">
    <w:name w:val="comment"/>
    <w:rsid w:val="00D27559"/>
    <w:rPr>
      <w:shd w:val="clear" w:color="auto" w:fill="FFFF00"/>
    </w:rPr>
  </w:style>
  <w:style w:type="character" w:customStyle="1" w:styleId="toc-link">
    <w:name w:val="toc-link"/>
    <w:rsid w:val="00D27559"/>
  </w:style>
  <w:style w:type="character" w:customStyle="1" w:styleId="numbering">
    <w:name w:val="numbering"/>
    <w:rsid w:val="00D27559"/>
  </w:style>
  <w:style w:type="character" w:customStyle="1" w:styleId="bullet-symbols">
    <w:name w:val="bullet-symbols"/>
    <w:rsid w:val="00D27559"/>
  </w:style>
  <w:style w:type="character" w:customStyle="1" w:styleId="numbering-symbols">
    <w:name w:val="numbering-symbols"/>
    <w:rsid w:val="00D27559"/>
  </w:style>
  <w:style w:type="character" w:customStyle="1" w:styleId="aff4">
    <w:name w:val="Символ сноски"/>
    <w:rsid w:val="00D27559"/>
  </w:style>
  <w:style w:type="character" w:customStyle="1" w:styleId="aff5">
    <w:name w:val="Символы концевой сноски"/>
    <w:rsid w:val="00D27559"/>
  </w:style>
  <w:style w:type="paragraph" w:styleId="aff6">
    <w:name w:val="Title"/>
    <w:basedOn w:val="a"/>
    <w:next w:val="af5"/>
    <w:link w:val="aff7"/>
    <w:qFormat/>
    <w:rsid w:val="00D27559"/>
    <w:pPr>
      <w:keepNext/>
      <w:widowControl w:val="0"/>
      <w:suppressAutoHyphens/>
      <w:spacing w:before="240" w:after="120" w:line="240" w:lineRule="auto"/>
    </w:pPr>
    <w:rPr>
      <w:rFonts w:ascii="Liberation Sans" w:eastAsia="Times New Roman" w:hAnsi="Liberation Sans" w:cs="DejaVu Sans"/>
      <w:color w:val="000000"/>
      <w:kern w:val="1"/>
      <w:sz w:val="28"/>
      <w:szCs w:val="28"/>
      <w:lang w:eastAsia="zh-CN" w:bidi="hi-IN"/>
    </w:rPr>
  </w:style>
  <w:style w:type="character" w:customStyle="1" w:styleId="aff7">
    <w:name w:val="Заголовок Знак"/>
    <w:basedOn w:val="a0"/>
    <w:link w:val="aff6"/>
    <w:rsid w:val="00D27559"/>
    <w:rPr>
      <w:rFonts w:ascii="Liberation Sans" w:eastAsia="Times New Roman" w:hAnsi="Liberation Sans" w:cs="DejaVu Sans"/>
      <w:color w:val="000000"/>
      <w:kern w:val="1"/>
      <w:sz w:val="28"/>
      <w:szCs w:val="28"/>
      <w:lang w:eastAsia="zh-CN" w:bidi="hi-IN"/>
    </w:rPr>
  </w:style>
  <w:style w:type="paragraph" w:styleId="aff8">
    <w:name w:val="List"/>
    <w:aliases w:val="1. List"/>
    <w:basedOn w:val="af5"/>
    <w:rsid w:val="00D27559"/>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9">
    <w:name w:val="caption"/>
    <w:basedOn w:val="a"/>
    <w:qFormat/>
    <w:rsid w:val="00D27559"/>
    <w:pPr>
      <w:widowControl w:val="0"/>
      <w:suppressLineNumbers/>
      <w:suppressAutoHyphens/>
      <w:spacing w:before="120" w:after="120" w:line="240" w:lineRule="auto"/>
    </w:pPr>
    <w:rPr>
      <w:rFonts w:ascii="Georgia" w:eastAsia="Times New Roman" w:hAnsi="Georgia" w:cs="DejaVu Sans"/>
      <w:i/>
      <w:iCs/>
      <w:color w:val="000000"/>
      <w:kern w:val="1"/>
      <w:sz w:val="24"/>
      <w:szCs w:val="24"/>
      <w:lang w:eastAsia="zh-CN" w:bidi="hi-IN"/>
    </w:rPr>
  </w:style>
  <w:style w:type="paragraph" w:customStyle="1" w:styleId="1b">
    <w:name w:val="Указатель1"/>
    <w:basedOn w:val="a"/>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cover-text">
    <w:name w:val="cover-text"/>
    <w:rsid w:val="00D27559"/>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D27559"/>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D27559"/>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D27559"/>
    <w:pPr>
      <w:pBdr>
        <w:bottom w:val="single" w:sz="8" w:space="0" w:color="C0C0C0"/>
      </w:pBdr>
      <w:spacing w:before="113" w:after="130"/>
    </w:pPr>
    <w:rPr>
      <w:sz w:val="48"/>
    </w:rPr>
  </w:style>
  <w:style w:type="paragraph" w:customStyle="1" w:styleId="sect1">
    <w:name w:val="sect1"/>
    <w:basedOn w:val="sect-default"/>
    <w:rsid w:val="00D27559"/>
    <w:pPr>
      <w:numPr>
        <w:numId w:val="1"/>
      </w:numPr>
      <w:pBdr>
        <w:bottom w:val="single" w:sz="8" w:space="0" w:color="C0C0C0"/>
      </w:pBdr>
      <w:outlineLvl w:val="0"/>
    </w:pPr>
    <w:rPr>
      <w:sz w:val="36"/>
    </w:rPr>
  </w:style>
  <w:style w:type="paragraph" w:customStyle="1" w:styleId="sect-appendix">
    <w:name w:val="sect-appendix"/>
    <w:basedOn w:val="sect1"/>
    <w:rsid w:val="00D27559"/>
    <w:pPr>
      <w:numPr>
        <w:numId w:val="0"/>
      </w:numPr>
    </w:pPr>
  </w:style>
  <w:style w:type="paragraph" w:customStyle="1" w:styleId="sect2">
    <w:name w:val="sect2"/>
    <w:basedOn w:val="sect-default"/>
    <w:rsid w:val="00D27559"/>
    <w:pPr>
      <w:numPr>
        <w:ilvl w:val="1"/>
        <w:numId w:val="1"/>
      </w:numPr>
      <w:outlineLvl w:val="1"/>
    </w:pPr>
    <w:rPr>
      <w:sz w:val="28"/>
      <w:u w:val="single" w:color="C0C0C0"/>
    </w:rPr>
  </w:style>
  <w:style w:type="paragraph" w:customStyle="1" w:styleId="sect3">
    <w:name w:val="sect3"/>
    <w:basedOn w:val="sect-default"/>
    <w:rsid w:val="00D27559"/>
    <w:pPr>
      <w:numPr>
        <w:ilvl w:val="2"/>
        <w:numId w:val="1"/>
      </w:numPr>
      <w:outlineLvl w:val="2"/>
    </w:pPr>
  </w:style>
  <w:style w:type="paragraph" w:customStyle="1" w:styleId="sect4">
    <w:name w:val="sect4"/>
    <w:basedOn w:val="sect-default"/>
    <w:rsid w:val="00D27559"/>
    <w:pPr>
      <w:numPr>
        <w:ilvl w:val="3"/>
        <w:numId w:val="1"/>
      </w:numPr>
      <w:outlineLvl w:val="3"/>
    </w:pPr>
  </w:style>
  <w:style w:type="paragraph" w:customStyle="1" w:styleId="1c">
    <w:name w:val="Название1"/>
    <w:qFormat/>
    <w:rsid w:val="00D27559"/>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d">
    <w:name w:val="Название объекта1"/>
    <w:rsid w:val="00D27559"/>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D27559"/>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D27559"/>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D27559"/>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D27559"/>
    <w:pPr>
      <w:numPr>
        <w:numId w:val="0"/>
      </w:numPr>
    </w:pPr>
  </w:style>
  <w:style w:type="paragraph" w:customStyle="1" w:styleId="toc-level-1">
    <w:name w:val="toc-level-1"/>
    <w:basedOn w:val="index"/>
    <w:rsid w:val="00D27559"/>
    <w:pPr>
      <w:tabs>
        <w:tab w:val="right" w:leader="dot" w:pos="9638"/>
      </w:tabs>
      <w:spacing w:before="120" w:after="0"/>
    </w:pPr>
    <w:rPr>
      <w:color w:val="0065FF"/>
      <w:sz w:val="22"/>
    </w:rPr>
  </w:style>
  <w:style w:type="paragraph" w:customStyle="1" w:styleId="toc-level-2">
    <w:name w:val="toc-level-2"/>
    <w:basedOn w:val="index"/>
    <w:rsid w:val="00D27559"/>
    <w:pPr>
      <w:tabs>
        <w:tab w:val="right" w:leader="dot" w:pos="9638"/>
      </w:tabs>
      <w:spacing w:before="10" w:after="0"/>
      <w:ind w:left="283"/>
    </w:pPr>
  </w:style>
  <w:style w:type="paragraph" w:customStyle="1" w:styleId="admonitionicon">
    <w:name w:val="admonitionicon"/>
    <w:rsid w:val="00D27559"/>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D27559"/>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D27559"/>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D27559"/>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D27559"/>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D27559"/>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D27559"/>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D27559"/>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D27559"/>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D27559"/>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D27559"/>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e">
    <w:name w:val="Нижний колонтитул1"/>
    <w:rsid w:val="00D27559"/>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a">
    <w:name w:val="Содержимое таблицы"/>
    <w:basedOn w:val="a"/>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xl65">
    <w:name w:val="xl65"/>
    <w:basedOn w:val="a"/>
    <w:rsid w:val="00D275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Normal1">
    <w:name w:val="Normal1"/>
    <w:rsid w:val="00D27559"/>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b">
    <w:name w:val="????"/>
    <w:rsid w:val="00D27559"/>
    <w:pPr>
      <w:widowControl w:val="0"/>
      <w:spacing w:after="0" w:line="240" w:lineRule="auto"/>
    </w:pPr>
    <w:rPr>
      <w:rFonts w:ascii="Times New Roman" w:eastAsia="SimSun" w:hAnsi="Times New Roman" w:cs="Times New Roman"/>
      <w:sz w:val="20"/>
      <w:szCs w:val="20"/>
      <w:lang w:eastAsia="ru-RU"/>
    </w:rPr>
  </w:style>
  <w:style w:type="paragraph" w:customStyle="1" w:styleId="1f">
    <w:name w:val="ТЗ1"/>
    <w:basedOn w:val="1"/>
    <w:link w:val="1f0"/>
    <w:autoRedefine/>
    <w:rsid w:val="00D27559"/>
    <w:pPr>
      <w:suppressAutoHyphens/>
      <w:spacing w:before="0" w:after="0" w:line="276" w:lineRule="auto"/>
      <w:jc w:val="center"/>
    </w:pPr>
    <w:rPr>
      <w:rFonts w:ascii="Times New Roman" w:eastAsia="Calibri" w:hAnsi="Times New Roman"/>
      <w:bCs/>
      <w:caps/>
      <w:kern w:val="0"/>
      <w:sz w:val="24"/>
      <w:shd w:val="clear" w:color="auto" w:fill="FFFFFF"/>
      <w:lang w:val="ru-RU" w:eastAsia="ru-RU"/>
    </w:rPr>
  </w:style>
  <w:style w:type="paragraph" w:styleId="34">
    <w:name w:val="Body Text 3"/>
    <w:basedOn w:val="a"/>
    <w:link w:val="35"/>
    <w:rsid w:val="00D27559"/>
    <w:pPr>
      <w:widowControl w:val="0"/>
      <w:autoSpaceDE w:val="0"/>
      <w:autoSpaceDN w:val="0"/>
      <w:adjustRightInd w:val="0"/>
      <w:spacing w:after="120" w:line="240" w:lineRule="auto"/>
    </w:pPr>
    <w:rPr>
      <w:rFonts w:ascii="Times New Roman" w:eastAsia="Calibri" w:hAnsi="Times New Roman" w:cs="Times New Roman"/>
      <w:sz w:val="16"/>
      <w:szCs w:val="16"/>
      <w:lang w:eastAsia="ru-RU"/>
    </w:rPr>
  </w:style>
  <w:style w:type="character" w:customStyle="1" w:styleId="35">
    <w:name w:val="Основной текст 3 Знак"/>
    <w:basedOn w:val="a0"/>
    <w:link w:val="34"/>
    <w:rsid w:val="00D27559"/>
    <w:rPr>
      <w:rFonts w:ascii="Times New Roman" w:eastAsia="Calibri" w:hAnsi="Times New Roman" w:cs="Times New Roman"/>
      <w:sz w:val="16"/>
      <w:szCs w:val="16"/>
      <w:lang w:eastAsia="ru-RU"/>
    </w:rPr>
  </w:style>
  <w:style w:type="character" w:customStyle="1" w:styleId="1f0">
    <w:name w:val="ТЗ1 Знак"/>
    <w:link w:val="1f"/>
    <w:locked/>
    <w:rsid w:val="00D27559"/>
    <w:rPr>
      <w:rFonts w:ascii="Times New Roman" w:eastAsia="Calibri" w:hAnsi="Times New Roman" w:cs="Times New Roman"/>
      <w:b/>
      <w:bCs/>
      <w:caps/>
      <w:sz w:val="24"/>
      <w:szCs w:val="20"/>
      <w:lang w:eastAsia="ru-RU"/>
    </w:rPr>
  </w:style>
  <w:style w:type="paragraph" w:customStyle="1" w:styleId="affc">
    <w:name w:val="абзац"/>
    <w:basedOn w:val="a"/>
    <w:rsid w:val="00D27559"/>
    <w:pPr>
      <w:spacing w:before="120" w:after="0" w:line="240" w:lineRule="auto"/>
      <w:ind w:firstLine="708"/>
      <w:jc w:val="both"/>
    </w:pPr>
    <w:rPr>
      <w:rFonts w:ascii="Times New Roman" w:eastAsia="Calibri" w:hAnsi="Times New Roman" w:cs="Times New Roman"/>
      <w:lang w:eastAsia="ru-RU"/>
    </w:rPr>
  </w:style>
  <w:style w:type="paragraph" w:customStyle="1" w:styleId="affd">
    <w:name w:val="Обычный абзац"/>
    <w:basedOn w:val="a"/>
    <w:rsid w:val="00D27559"/>
    <w:pPr>
      <w:spacing w:after="120" w:line="240" w:lineRule="auto"/>
      <w:jc w:val="both"/>
    </w:pPr>
    <w:rPr>
      <w:rFonts w:ascii="Times New Roman" w:eastAsia="MS Mincho" w:hAnsi="Times New Roman" w:cs="Times New Roman"/>
      <w:sz w:val="24"/>
      <w:szCs w:val="24"/>
      <w:lang w:eastAsia="ru-RU"/>
    </w:rPr>
  </w:style>
  <w:style w:type="character" w:customStyle="1" w:styleId="hps">
    <w:name w:val="hps"/>
    <w:rsid w:val="00D27559"/>
  </w:style>
  <w:style w:type="paragraph" w:customStyle="1" w:styleId="fr2">
    <w:name w:val="fr2"/>
    <w:basedOn w:val="a"/>
    <w:rsid w:val="00D27559"/>
    <w:pPr>
      <w:widowControl w:val="0"/>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4"/>
      <w:lang w:eastAsia="ru-RU"/>
    </w:rPr>
  </w:style>
  <w:style w:type="character" w:customStyle="1" w:styleId="SubtitleChar">
    <w:name w:val="Subtitle Char"/>
    <w:aliases w:val="ТЗ 4 Char"/>
    <w:locked/>
    <w:rsid w:val="00D27559"/>
    <w:rPr>
      <w:rFonts w:ascii="Times New Roman" w:hAnsi="Times New Roman" w:cs="Times New Roman"/>
      <w:b/>
      <w:bCs/>
      <w:smallCaps/>
      <w:sz w:val="24"/>
      <w:szCs w:val="24"/>
      <w:lang w:val="x-none" w:eastAsia="ru-RU"/>
    </w:rPr>
  </w:style>
  <w:style w:type="character" w:customStyle="1" w:styleId="BodyText3Char">
    <w:name w:val="Body Text 3 Char"/>
    <w:semiHidden/>
    <w:locked/>
    <w:rsid w:val="00D27559"/>
    <w:rPr>
      <w:rFonts w:ascii="Times New Roman" w:hAnsi="Times New Roman" w:cs="Times New Roman"/>
      <w:sz w:val="16"/>
      <w:szCs w:val="16"/>
      <w:lang w:val="x-none" w:eastAsia="ru-RU"/>
    </w:rPr>
  </w:style>
  <w:style w:type="paragraph" w:customStyle="1" w:styleId="normal10">
    <w:name w:val="normal1"/>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Абзац списка Знак"/>
    <w:aliases w:val="List_Paragraph Знак,Multilevel para_II Знак,List Paragraph1 Знак,List Paragraph (numbered (a)) Знак,Numbered list Знак,Абзац списка1 Знак,Маркер Знак,List Paragraph Знак,название Знак,Абзац списка3 Знак,Bullet List Знак,FooterText Знак"/>
    <w:link w:val="13"/>
    <w:qFormat/>
    <w:rsid w:val="00D27559"/>
    <w:rPr>
      <w:rFonts w:ascii="Cambria" w:eastAsia="Times New Roman" w:hAnsi="Cambria" w:cs="Times New Roman"/>
      <w:sz w:val="24"/>
      <w:szCs w:val="24"/>
      <w:lang w:val="en-US"/>
    </w:rPr>
  </w:style>
  <w:style w:type="table" w:styleId="affe">
    <w:name w:val="Table Grid"/>
    <w:basedOn w:val="a1"/>
    <w:uiPriority w:val="59"/>
    <w:rsid w:val="00D275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annotation reference"/>
    <w:rsid w:val="00D27559"/>
    <w:rPr>
      <w:sz w:val="16"/>
      <w:szCs w:val="16"/>
    </w:rPr>
  </w:style>
  <w:style w:type="paragraph" w:customStyle="1" w:styleId="61">
    <w:name w:val="Знак Знак6"/>
    <w:basedOn w:val="a"/>
    <w:rsid w:val="00D27559"/>
    <w:pPr>
      <w:keepLines/>
      <w:spacing w:line="240" w:lineRule="exact"/>
    </w:pPr>
    <w:rPr>
      <w:rFonts w:ascii="Verdana" w:eastAsia="MS Mincho" w:hAnsi="Verdana" w:cs="Verdana"/>
      <w:sz w:val="20"/>
      <w:szCs w:val="20"/>
      <w:lang w:val="en-US"/>
    </w:rPr>
  </w:style>
  <w:style w:type="character" w:customStyle="1" w:styleId="1f1">
    <w:name w:val="Текст примечания Знак1"/>
    <w:uiPriority w:val="99"/>
    <w:semiHidden/>
    <w:rsid w:val="00D27559"/>
  </w:style>
  <w:style w:type="character" w:customStyle="1" w:styleId="Normal">
    <w:name w:val="Normal Знак"/>
    <w:link w:val="11"/>
    <w:rsid w:val="00D27559"/>
    <w:rPr>
      <w:rFonts w:ascii="Times New Roman" w:eastAsia="Times New Roman" w:hAnsi="Times New Roman" w:cs="Times New Roman"/>
      <w:sz w:val="24"/>
      <w:szCs w:val="20"/>
      <w:lang w:eastAsia="ru-RU"/>
    </w:rPr>
  </w:style>
  <w:style w:type="paragraph" w:styleId="afff0">
    <w:name w:val="Plain Text"/>
    <w:basedOn w:val="a"/>
    <w:link w:val="afff1"/>
    <w:rsid w:val="00D27559"/>
    <w:pPr>
      <w:spacing w:after="0" w:line="240" w:lineRule="auto"/>
    </w:pPr>
    <w:rPr>
      <w:rFonts w:ascii="Courier New" w:eastAsia="Times New Roman" w:hAnsi="Courier New" w:cs="Courier New"/>
      <w:sz w:val="20"/>
      <w:szCs w:val="20"/>
      <w:lang w:eastAsia="ru-RU"/>
    </w:rPr>
  </w:style>
  <w:style w:type="character" w:customStyle="1" w:styleId="afff1">
    <w:name w:val="Текст Знак"/>
    <w:basedOn w:val="a0"/>
    <w:link w:val="afff0"/>
    <w:rsid w:val="00D27559"/>
    <w:rPr>
      <w:rFonts w:ascii="Courier New" w:eastAsia="Times New Roman" w:hAnsi="Courier New" w:cs="Courier New"/>
      <w:sz w:val="20"/>
      <w:szCs w:val="20"/>
      <w:lang w:eastAsia="ru-RU"/>
    </w:rPr>
  </w:style>
  <w:style w:type="paragraph" w:styleId="afff2">
    <w:name w:val="No Spacing"/>
    <w:link w:val="afff3"/>
    <w:uiPriority w:val="1"/>
    <w:qFormat/>
    <w:rsid w:val="00D27559"/>
    <w:pPr>
      <w:spacing w:after="0" w:line="240" w:lineRule="auto"/>
    </w:pPr>
    <w:rPr>
      <w:rFonts w:ascii="Calibri" w:eastAsia="Calibri" w:hAnsi="Calibri" w:cs="Times New Roman"/>
    </w:rPr>
  </w:style>
  <w:style w:type="character" w:customStyle="1" w:styleId="afff3">
    <w:name w:val="Без интервала Знак"/>
    <w:link w:val="afff2"/>
    <w:rsid w:val="00D27559"/>
    <w:rPr>
      <w:rFonts w:ascii="Calibri" w:eastAsia="Calibri" w:hAnsi="Calibri" w:cs="Times New Roman"/>
    </w:rPr>
  </w:style>
  <w:style w:type="paragraph" w:customStyle="1" w:styleId="110">
    <w:name w:val="Знак Знак1 Знак Знак Знак Знак Знак Знак1 Знак"/>
    <w:basedOn w:val="a"/>
    <w:rsid w:val="00D27559"/>
    <w:pPr>
      <w:spacing w:after="0" w:line="240" w:lineRule="auto"/>
    </w:pPr>
    <w:rPr>
      <w:rFonts w:ascii="Verdana" w:eastAsia="Times New Roman" w:hAnsi="Verdana" w:cs="Verdana"/>
      <w:sz w:val="20"/>
      <w:szCs w:val="20"/>
      <w:lang w:val="en-US"/>
    </w:rPr>
  </w:style>
  <w:style w:type="paragraph" w:customStyle="1" w:styleId="Style6">
    <w:name w:val="Style6"/>
    <w:basedOn w:val="a"/>
    <w:rsid w:val="00D275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rsid w:val="00D27559"/>
    <w:pPr>
      <w:widowControl w:val="0"/>
      <w:autoSpaceDE w:val="0"/>
      <w:autoSpaceDN w:val="0"/>
      <w:adjustRightInd w:val="0"/>
      <w:spacing w:after="0" w:line="206" w:lineRule="exact"/>
      <w:ind w:firstLine="346"/>
      <w:jc w:val="both"/>
    </w:pPr>
    <w:rPr>
      <w:rFonts w:ascii="Times New Roman" w:eastAsia="Times New Roman" w:hAnsi="Times New Roman" w:cs="Times New Roman"/>
      <w:sz w:val="24"/>
      <w:szCs w:val="24"/>
      <w:lang w:eastAsia="ru-RU"/>
    </w:rPr>
  </w:style>
  <w:style w:type="paragraph" w:customStyle="1" w:styleId="Style7">
    <w:name w:val="Style7"/>
    <w:basedOn w:val="a"/>
    <w:rsid w:val="00D2755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8">
    <w:name w:val="Style8"/>
    <w:basedOn w:val="a"/>
    <w:rsid w:val="00D275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D27559"/>
    <w:pPr>
      <w:widowControl w:val="0"/>
      <w:autoSpaceDE w:val="0"/>
      <w:autoSpaceDN w:val="0"/>
      <w:adjustRightInd w:val="0"/>
      <w:spacing w:after="0" w:line="202" w:lineRule="exact"/>
      <w:ind w:firstLine="442"/>
      <w:jc w:val="both"/>
    </w:pPr>
    <w:rPr>
      <w:rFonts w:ascii="Times New Roman" w:eastAsia="Times New Roman" w:hAnsi="Times New Roman" w:cs="Times New Roman"/>
      <w:sz w:val="24"/>
      <w:szCs w:val="24"/>
      <w:lang w:eastAsia="ru-RU"/>
    </w:rPr>
  </w:style>
  <w:style w:type="paragraph" w:customStyle="1" w:styleId="Style10">
    <w:name w:val="Style10"/>
    <w:basedOn w:val="a"/>
    <w:rsid w:val="00D27559"/>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11">
    <w:name w:val="Style11"/>
    <w:basedOn w:val="a"/>
    <w:rsid w:val="00D27559"/>
    <w:pPr>
      <w:widowControl w:val="0"/>
      <w:autoSpaceDE w:val="0"/>
      <w:autoSpaceDN w:val="0"/>
      <w:adjustRightInd w:val="0"/>
      <w:spacing w:after="0" w:line="211" w:lineRule="exact"/>
      <w:ind w:firstLine="341"/>
      <w:jc w:val="both"/>
    </w:pPr>
    <w:rPr>
      <w:rFonts w:ascii="Times New Roman" w:eastAsia="Times New Roman" w:hAnsi="Times New Roman" w:cs="Times New Roman"/>
      <w:sz w:val="24"/>
      <w:szCs w:val="24"/>
      <w:lang w:eastAsia="ru-RU"/>
    </w:rPr>
  </w:style>
  <w:style w:type="paragraph" w:customStyle="1" w:styleId="Style12">
    <w:name w:val="Style12"/>
    <w:basedOn w:val="a"/>
    <w:rsid w:val="00D27559"/>
    <w:pPr>
      <w:widowControl w:val="0"/>
      <w:autoSpaceDE w:val="0"/>
      <w:autoSpaceDN w:val="0"/>
      <w:adjustRightInd w:val="0"/>
      <w:spacing w:after="0" w:line="209" w:lineRule="exact"/>
      <w:ind w:firstLine="346"/>
    </w:pPr>
    <w:rPr>
      <w:rFonts w:ascii="Times New Roman" w:eastAsia="Times New Roman" w:hAnsi="Times New Roman" w:cs="Times New Roman"/>
      <w:sz w:val="24"/>
      <w:szCs w:val="24"/>
      <w:lang w:eastAsia="ru-RU"/>
    </w:rPr>
  </w:style>
  <w:style w:type="paragraph" w:customStyle="1" w:styleId="Style13">
    <w:name w:val="Style13"/>
    <w:basedOn w:val="a"/>
    <w:rsid w:val="00D27559"/>
    <w:pPr>
      <w:widowControl w:val="0"/>
      <w:autoSpaceDE w:val="0"/>
      <w:autoSpaceDN w:val="0"/>
      <w:adjustRightInd w:val="0"/>
      <w:spacing w:after="0" w:line="211" w:lineRule="exact"/>
      <w:ind w:firstLine="365"/>
      <w:jc w:val="both"/>
    </w:pPr>
    <w:rPr>
      <w:rFonts w:ascii="Times New Roman" w:eastAsia="Times New Roman" w:hAnsi="Times New Roman" w:cs="Times New Roman"/>
      <w:sz w:val="24"/>
      <w:szCs w:val="24"/>
      <w:lang w:eastAsia="ru-RU"/>
    </w:rPr>
  </w:style>
  <w:style w:type="paragraph" w:customStyle="1" w:styleId="Style14">
    <w:name w:val="Style14"/>
    <w:basedOn w:val="a"/>
    <w:rsid w:val="00D275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3">
    <w:name w:val="Font Style33"/>
    <w:rsid w:val="00D27559"/>
    <w:rPr>
      <w:rFonts w:ascii="Times New Roman" w:hAnsi="Times New Roman" w:cs="Times New Roman"/>
      <w:b/>
      <w:bCs/>
      <w:spacing w:val="10"/>
      <w:sz w:val="16"/>
      <w:szCs w:val="16"/>
    </w:rPr>
  </w:style>
  <w:style w:type="character" w:customStyle="1" w:styleId="FontStyle34">
    <w:name w:val="Font Style34"/>
    <w:uiPriority w:val="99"/>
    <w:rsid w:val="00D27559"/>
    <w:rPr>
      <w:rFonts w:ascii="Times New Roman" w:hAnsi="Times New Roman" w:cs="Times New Roman"/>
      <w:i/>
      <w:iCs/>
      <w:sz w:val="16"/>
      <w:szCs w:val="16"/>
    </w:rPr>
  </w:style>
  <w:style w:type="character" w:customStyle="1" w:styleId="FontStyle35">
    <w:name w:val="Font Style35"/>
    <w:rsid w:val="00D27559"/>
    <w:rPr>
      <w:rFonts w:ascii="Times New Roman" w:hAnsi="Times New Roman" w:cs="Times New Roman"/>
      <w:i/>
      <w:iCs/>
      <w:sz w:val="16"/>
      <w:szCs w:val="16"/>
    </w:rPr>
  </w:style>
  <w:style w:type="character" w:customStyle="1" w:styleId="FontStyle36">
    <w:name w:val="Font Style36"/>
    <w:rsid w:val="00D27559"/>
    <w:rPr>
      <w:rFonts w:ascii="Arial Narrow" w:hAnsi="Arial Narrow" w:cs="Arial Narrow"/>
      <w:sz w:val="14"/>
      <w:szCs w:val="14"/>
    </w:rPr>
  </w:style>
  <w:style w:type="character" w:customStyle="1" w:styleId="FontStyle39">
    <w:name w:val="Font Style39"/>
    <w:rsid w:val="00D27559"/>
    <w:rPr>
      <w:rFonts w:ascii="Times New Roman" w:hAnsi="Times New Roman" w:cs="Times New Roman"/>
      <w:sz w:val="16"/>
      <w:szCs w:val="16"/>
    </w:rPr>
  </w:style>
  <w:style w:type="character" w:customStyle="1" w:styleId="FontStyle37">
    <w:name w:val="Font Style37"/>
    <w:rsid w:val="00D27559"/>
    <w:rPr>
      <w:rFonts w:ascii="Times New Roman" w:hAnsi="Times New Roman" w:cs="Times New Roman"/>
      <w:spacing w:val="10"/>
      <w:sz w:val="14"/>
      <w:szCs w:val="14"/>
    </w:rPr>
  </w:style>
  <w:style w:type="paragraph" w:customStyle="1" w:styleId="Style4">
    <w:name w:val="Style4"/>
    <w:basedOn w:val="a"/>
    <w:rsid w:val="00D27559"/>
    <w:pPr>
      <w:widowControl w:val="0"/>
      <w:autoSpaceDE w:val="0"/>
      <w:autoSpaceDN w:val="0"/>
      <w:adjustRightInd w:val="0"/>
      <w:spacing w:after="0" w:line="206" w:lineRule="exact"/>
      <w:ind w:firstLine="422"/>
      <w:jc w:val="both"/>
    </w:pPr>
    <w:rPr>
      <w:rFonts w:ascii="Times New Roman" w:eastAsia="Times New Roman" w:hAnsi="Times New Roman" w:cs="Times New Roman"/>
      <w:sz w:val="24"/>
      <w:szCs w:val="24"/>
      <w:lang w:eastAsia="ru-RU"/>
    </w:rPr>
  </w:style>
  <w:style w:type="paragraph" w:customStyle="1" w:styleId="Style15">
    <w:name w:val="Style15"/>
    <w:basedOn w:val="a"/>
    <w:rsid w:val="00D27559"/>
    <w:pPr>
      <w:widowControl w:val="0"/>
      <w:autoSpaceDE w:val="0"/>
      <w:autoSpaceDN w:val="0"/>
      <w:adjustRightInd w:val="0"/>
      <w:spacing w:after="0" w:line="206" w:lineRule="exact"/>
      <w:ind w:firstLine="413"/>
      <w:jc w:val="both"/>
    </w:pPr>
    <w:rPr>
      <w:rFonts w:ascii="Times New Roman" w:eastAsia="Times New Roman" w:hAnsi="Times New Roman" w:cs="Times New Roman"/>
      <w:sz w:val="24"/>
      <w:szCs w:val="24"/>
      <w:lang w:eastAsia="ru-RU"/>
    </w:rPr>
  </w:style>
  <w:style w:type="character" w:customStyle="1" w:styleId="FontStyle15">
    <w:name w:val="Font Style15"/>
    <w:rsid w:val="00D27559"/>
    <w:rPr>
      <w:rFonts w:ascii="Times New Roman" w:hAnsi="Times New Roman" w:cs="Times New Roman"/>
      <w:sz w:val="20"/>
      <w:szCs w:val="20"/>
    </w:rPr>
  </w:style>
  <w:style w:type="character" w:customStyle="1" w:styleId="FontStyle13">
    <w:name w:val="Font Style13"/>
    <w:rsid w:val="00D27559"/>
    <w:rPr>
      <w:rFonts w:ascii="Times New Roman" w:hAnsi="Times New Roman" w:cs="Times New Roman"/>
      <w:sz w:val="20"/>
      <w:szCs w:val="20"/>
    </w:rPr>
  </w:style>
  <w:style w:type="character" w:customStyle="1" w:styleId="FontStyle12">
    <w:name w:val="Font Style12"/>
    <w:rsid w:val="00D27559"/>
    <w:rPr>
      <w:rFonts w:ascii="Times New Roman" w:hAnsi="Times New Roman" w:cs="Times New Roman"/>
      <w:b/>
      <w:bCs/>
      <w:sz w:val="22"/>
      <w:szCs w:val="22"/>
    </w:rPr>
  </w:style>
  <w:style w:type="paragraph" w:customStyle="1" w:styleId="Style3">
    <w:name w:val="Style3"/>
    <w:basedOn w:val="a"/>
    <w:rsid w:val="00D27559"/>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24">
    <w:name w:val="Font Style24"/>
    <w:rsid w:val="00D27559"/>
    <w:rPr>
      <w:rFonts w:ascii="Times New Roman" w:hAnsi="Times New Roman" w:cs="Times New Roman" w:hint="default"/>
      <w:sz w:val="20"/>
      <w:szCs w:val="20"/>
    </w:rPr>
  </w:style>
  <w:style w:type="character" w:customStyle="1" w:styleId="FontStyle21">
    <w:name w:val="Font Style21"/>
    <w:rsid w:val="00D27559"/>
    <w:rPr>
      <w:rFonts w:ascii="Times New Roman" w:hAnsi="Times New Roman" w:cs="Times New Roman" w:hint="default"/>
      <w:b/>
      <w:bCs/>
      <w:sz w:val="20"/>
      <w:szCs w:val="20"/>
    </w:rPr>
  </w:style>
  <w:style w:type="paragraph" w:customStyle="1" w:styleId="Style17">
    <w:name w:val="Style17"/>
    <w:basedOn w:val="a"/>
    <w:rsid w:val="00D27559"/>
    <w:pPr>
      <w:widowControl w:val="0"/>
      <w:autoSpaceDE w:val="0"/>
      <w:autoSpaceDN w:val="0"/>
      <w:adjustRightInd w:val="0"/>
      <w:spacing w:after="0" w:line="221" w:lineRule="exact"/>
      <w:jc w:val="right"/>
    </w:pPr>
    <w:rPr>
      <w:rFonts w:ascii="Times New Roman" w:eastAsia="Times New Roman" w:hAnsi="Times New Roman" w:cs="Times New Roman"/>
      <w:sz w:val="24"/>
      <w:szCs w:val="24"/>
      <w:lang w:eastAsia="ru-RU"/>
    </w:rPr>
  </w:style>
  <w:style w:type="character" w:customStyle="1" w:styleId="FontStyle29">
    <w:name w:val="Font Style29"/>
    <w:rsid w:val="00D27559"/>
    <w:rPr>
      <w:rFonts w:ascii="Times New Roman" w:hAnsi="Times New Roman" w:cs="Times New Roman"/>
      <w:i/>
      <w:iCs/>
      <w:sz w:val="18"/>
      <w:szCs w:val="18"/>
    </w:rPr>
  </w:style>
  <w:style w:type="character" w:customStyle="1" w:styleId="FontStyle14">
    <w:name w:val="Font Style14"/>
    <w:rsid w:val="00D27559"/>
    <w:rPr>
      <w:rFonts w:ascii="Times New Roman" w:hAnsi="Times New Roman" w:cs="Times New Roman"/>
      <w:sz w:val="22"/>
      <w:szCs w:val="22"/>
    </w:rPr>
  </w:style>
  <w:style w:type="paragraph" w:customStyle="1" w:styleId="afff4">
    <w:name w:val="Знак"/>
    <w:basedOn w:val="a"/>
    <w:rsid w:val="00D27559"/>
    <w:pPr>
      <w:keepLines/>
      <w:spacing w:line="240" w:lineRule="exact"/>
    </w:pPr>
    <w:rPr>
      <w:rFonts w:ascii="Verdana" w:eastAsia="MS Mincho" w:hAnsi="Verdana" w:cs="Verdana"/>
      <w:sz w:val="20"/>
      <w:szCs w:val="20"/>
      <w:lang w:val="en-US"/>
    </w:rPr>
  </w:style>
  <w:style w:type="paragraph" w:customStyle="1" w:styleId="DefaultParagraphFontParaCharCharChar">
    <w:name w:val="Default Paragraph Font Para Char Char Char"/>
    <w:basedOn w:val="a"/>
    <w:next w:val="a"/>
    <w:rsid w:val="00D27559"/>
    <w:pPr>
      <w:spacing w:line="240" w:lineRule="exact"/>
    </w:pPr>
    <w:rPr>
      <w:rFonts w:ascii="Tahoma" w:eastAsia="Times New Roman" w:hAnsi="Tahoma" w:cs="Times New Roman"/>
      <w:sz w:val="20"/>
      <w:szCs w:val="20"/>
      <w:lang w:val="en-US"/>
    </w:rPr>
  </w:style>
  <w:style w:type="character" w:customStyle="1" w:styleId="refresult">
    <w:name w:val="ref_result"/>
    <w:rsid w:val="00D27559"/>
  </w:style>
  <w:style w:type="character" w:customStyle="1" w:styleId="apple-converted-space">
    <w:name w:val="apple-converted-space"/>
    <w:uiPriority w:val="99"/>
    <w:rsid w:val="00D27559"/>
  </w:style>
  <w:style w:type="character" w:customStyle="1" w:styleId="150">
    <w:name w:val="Знак Знак15"/>
    <w:rsid w:val="00D27559"/>
    <w:rPr>
      <w:rFonts w:ascii="Futuris" w:hAnsi="Futuris"/>
      <w:sz w:val="24"/>
      <w:szCs w:val="24"/>
      <w:lang w:val="ru-RU" w:eastAsia="ru-RU" w:bidi="ar-SA"/>
    </w:rPr>
  </w:style>
  <w:style w:type="character" w:customStyle="1" w:styleId="91">
    <w:name w:val="Знак Знак9"/>
    <w:rsid w:val="00D27559"/>
    <w:rPr>
      <w:sz w:val="16"/>
      <w:szCs w:val="16"/>
      <w:lang w:val="ru-RU" w:eastAsia="ru-RU" w:bidi="ar-SA"/>
    </w:rPr>
  </w:style>
  <w:style w:type="paragraph" w:customStyle="1" w:styleId="51">
    <w:name w:val="Основной текст5"/>
    <w:basedOn w:val="a"/>
    <w:rsid w:val="00D27559"/>
    <w:pPr>
      <w:shd w:val="clear" w:color="auto" w:fill="FFFFFF"/>
      <w:spacing w:before="180" w:after="240" w:line="0" w:lineRule="atLeast"/>
      <w:ind w:hanging="1640"/>
      <w:jc w:val="both"/>
    </w:pPr>
    <w:rPr>
      <w:rFonts w:ascii="Calibri" w:eastAsia="Times New Roman" w:hAnsi="Calibri" w:cs="Times New Roman"/>
      <w:spacing w:val="2"/>
      <w:sz w:val="18"/>
      <w:szCs w:val="18"/>
      <w:shd w:val="clear" w:color="auto" w:fill="FFFFFF"/>
      <w:lang w:eastAsia="ru-RU"/>
    </w:rPr>
  </w:style>
  <w:style w:type="paragraph" w:customStyle="1" w:styleId="Default">
    <w:name w:val="Default"/>
    <w:rsid w:val="00D2755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D27559"/>
    <w:rPr>
      <w:snapToGrid w:val="0"/>
      <w:sz w:val="24"/>
      <w:lang w:val="ru-RU" w:eastAsia="ru-RU" w:bidi="ar-SA"/>
    </w:rPr>
  </w:style>
  <w:style w:type="paragraph" w:customStyle="1" w:styleId="CharCharCharCharCharCharCharChar">
    <w:name w:val="Char Char Знак Знак Char Char Char Char Char Char Знак Знак"/>
    <w:basedOn w:val="a"/>
    <w:rsid w:val="00D27559"/>
    <w:pPr>
      <w:spacing w:line="240" w:lineRule="exact"/>
    </w:pPr>
    <w:rPr>
      <w:rFonts w:ascii="Verdana" w:eastAsia="Times New Roman" w:hAnsi="Verdana" w:cs="Verdana"/>
      <w:sz w:val="20"/>
      <w:szCs w:val="20"/>
      <w:lang w:val="en-US"/>
    </w:rPr>
  </w:style>
  <w:style w:type="character" w:styleId="afff5">
    <w:name w:val="line number"/>
    <w:rsid w:val="00D27559"/>
  </w:style>
  <w:style w:type="paragraph" w:customStyle="1" w:styleId="CharChar1">
    <w:name w:val="Char Char1"/>
    <w:basedOn w:val="a"/>
    <w:rsid w:val="00D27559"/>
    <w:pPr>
      <w:spacing w:after="0" w:line="240" w:lineRule="auto"/>
    </w:pPr>
    <w:rPr>
      <w:rFonts w:ascii="Verdana" w:eastAsia="Times New Roman" w:hAnsi="Verdana" w:cs="Times New Roman"/>
      <w:sz w:val="20"/>
      <w:szCs w:val="20"/>
      <w:lang w:val="en-US"/>
    </w:rPr>
  </w:style>
  <w:style w:type="character" w:customStyle="1" w:styleId="71">
    <w:name w:val="Знак Знак7"/>
    <w:rsid w:val="00D27559"/>
    <w:rPr>
      <w:sz w:val="24"/>
      <w:szCs w:val="24"/>
      <w:lang w:val="x-none" w:eastAsia="x-none" w:bidi="ar-SA"/>
    </w:rPr>
  </w:style>
  <w:style w:type="character" w:customStyle="1" w:styleId="52">
    <w:name w:val="Знак Знак5"/>
    <w:rsid w:val="00D27559"/>
    <w:rPr>
      <w:b/>
      <w:sz w:val="24"/>
      <w:lang w:val="ru-RU" w:eastAsia="ru-RU" w:bidi="ar-SA"/>
    </w:rPr>
  </w:style>
  <w:style w:type="paragraph" w:customStyle="1" w:styleId="ListParagraph2">
    <w:name w:val="List Paragraph2"/>
    <w:basedOn w:val="a"/>
    <w:qFormat/>
    <w:rsid w:val="00D27559"/>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s20">
    <w:name w:val="s20"/>
    <w:rsid w:val="00D27559"/>
    <w:rPr>
      <w:shd w:val="clear" w:color="auto" w:fill="FFFFFF"/>
    </w:rPr>
  </w:style>
  <w:style w:type="character" w:customStyle="1" w:styleId="atn">
    <w:name w:val="atn"/>
    <w:rsid w:val="00D27559"/>
  </w:style>
  <w:style w:type="character" w:customStyle="1" w:styleId="s1">
    <w:name w:val="s1"/>
    <w:rsid w:val="00D27559"/>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D27559"/>
  </w:style>
  <w:style w:type="character" w:customStyle="1" w:styleId="afff6">
    <w:name w:val="Основной текст_"/>
    <w:link w:val="1f2"/>
    <w:rsid w:val="00D27559"/>
    <w:rPr>
      <w:rFonts w:ascii="Arial" w:hAnsi="Arial" w:cs="Arial"/>
      <w:spacing w:val="-4"/>
      <w:sz w:val="17"/>
      <w:szCs w:val="17"/>
      <w:shd w:val="clear" w:color="auto" w:fill="FFFFFF"/>
    </w:rPr>
  </w:style>
  <w:style w:type="character" w:customStyle="1" w:styleId="36">
    <w:name w:val="Основной текст (3)_"/>
    <w:link w:val="37"/>
    <w:rsid w:val="00D27559"/>
    <w:rPr>
      <w:sz w:val="24"/>
      <w:szCs w:val="24"/>
      <w:shd w:val="clear" w:color="auto" w:fill="FFFFFF"/>
    </w:rPr>
  </w:style>
  <w:style w:type="character" w:customStyle="1" w:styleId="41">
    <w:name w:val="Основной текст (4)_"/>
    <w:link w:val="42"/>
    <w:rsid w:val="00D27559"/>
    <w:rPr>
      <w:b/>
      <w:bCs/>
      <w:shd w:val="clear" w:color="auto" w:fill="FFFFFF"/>
    </w:rPr>
  </w:style>
  <w:style w:type="character" w:customStyle="1" w:styleId="53">
    <w:name w:val="Основной текст (5)_"/>
    <w:link w:val="54"/>
    <w:rsid w:val="00D27559"/>
    <w:rPr>
      <w:shd w:val="clear" w:color="auto" w:fill="FFFFFF"/>
    </w:rPr>
  </w:style>
  <w:style w:type="paragraph" w:customStyle="1" w:styleId="37">
    <w:name w:val="Основной текст (3)"/>
    <w:basedOn w:val="a"/>
    <w:link w:val="36"/>
    <w:rsid w:val="00D27559"/>
    <w:pPr>
      <w:widowControl w:val="0"/>
      <w:shd w:val="clear" w:color="auto" w:fill="FFFFFF"/>
      <w:spacing w:after="0" w:line="274" w:lineRule="exact"/>
      <w:jc w:val="center"/>
    </w:pPr>
    <w:rPr>
      <w:sz w:val="24"/>
      <w:szCs w:val="24"/>
    </w:rPr>
  </w:style>
  <w:style w:type="paragraph" w:customStyle="1" w:styleId="42">
    <w:name w:val="Основной текст (4)"/>
    <w:basedOn w:val="a"/>
    <w:link w:val="41"/>
    <w:rsid w:val="00D27559"/>
    <w:pPr>
      <w:widowControl w:val="0"/>
      <w:shd w:val="clear" w:color="auto" w:fill="FFFFFF"/>
      <w:spacing w:after="0" w:line="274" w:lineRule="exact"/>
      <w:jc w:val="center"/>
    </w:pPr>
    <w:rPr>
      <w:b/>
      <w:bCs/>
    </w:rPr>
  </w:style>
  <w:style w:type="paragraph" w:customStyle="1" w:styleId="54">
    <w:name w:val="Основной текст (5)"/>
    <w:basedOn w:val="a"/>
    <w:link w:val="53"/>
    <w:rsid w:val="00D27559"/>
    <w:pPr>
      <w:widowControl w:val="0"/>
      <w:shd w:val="clear" w:color="auto" w:fill="FFFFFF"/>
      <w:spacing w:after="0" w:line="226" w:lineRule="exact"/>
      <w:jc w:val="center"/>
    </w:pPr>
  </w:style>
  <w:style w:type="paragraph" w:customStyle="1" w:styleId="TableParagraph">
    <w:name w:val="Table Paragraph"/>
    <w:basedOn w:val="a"/>
    <w:uiPriority w:val="1"/>
    <w:qFormat/>
    <w:rsid w:val="00D27559"/>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clausesuff">
    <w:name w:val="clausesuff"/>
    <w:rsid w:val="00D27559"/>
  </w:style>
  <w:style w:type="paragraph" w:customStyle="1" w:styleId="27">
    <w:name w:val="Основной текст2"/>
    <w:basedOn w:val="11"/>
    <w:rsid w:val="00D27559"/>
    <w:pPr>
      <w:widowControl/>
      <w:ind w:firstLine="0"/>
      <w:jc w:val="left"/>
    </w:pPr>
    <w:rPr>
      <w:b/>
      <w:snapToGrid w:val="0"/>
    </w:rPr>
  </w:style>
  <w:style w:type="paragraph" w:customStyle="1" w:styleId="afff7">
    <w:name w:val="Îáû÷íûé"/>
    <w:rsid w:val="00D27559"/>
    <w:pPr>
      <w:spacing w:after="0" w:line="240" w:lineRule="auto"/>
    </w:pPr>
    <w:rPr>
      <w:rFonts w:ascii="Times New Roman" w:eastAsia="Times New Roman" w:hAnsi="Times New Roman" w:cs="Times New Roman"/>
      <w:sz w:val="20"/>
      <w:szCs w:val="20"/>
      <w:lang w:eastAsia="de-DE"/>
    </w:rPr>
  </w:style>
  <w:style w:type="paragraph" w:customStyle="1" w:styleId="1f2">
    <w:name w:val="Основной текст1"/>
    <w:basedOn w:val="a"/>
    <w:link w:val="afff6"/>
    <w:rsid w:val="00D27559"/>
    <w:pPr>
      <w:widowControl w:val="0"/>
      <w:shd w:val="clear" w:color="auto" w:fill="FFFFFF"/>
      <w:spacing w:before="240" w:after="0" w:line="0" w:lineRule="atLeast"/>
    </w:pPr>
    <w:rPr>
      <w:rFonts w:ascii="Arial" w:hAnsi="Arial" w:cs="Arial"/>
      <w:spacing w:val="-4"/>
      <w:sz w:val="17"/>
      <w:szCs w:val="17"/>
    </w:rPr>
  </w:style>
  <w:style w:type="character" w:customStyle="1" w:styleId="TimesNewRoman95pt0pt">
    <w:name w:val="Основной текст + Times New Roman;9;5 pt;Интервал 0 pt"/>
    <w:rsid w:val="00D27559"/>
    <w:rPr>
      <w:rFonts w:ascii="Times New Roman" w:eastAsia="Times New Roman" w:hAnsi="Times New Roman" w:cs="Times New Roman"/>
      <w:color w:val="000000"/>
      <w:spacing w:val="5"/>
      <w:w w:val="100"/>
      <w:position w:val="0"/>
      <w:sz w:val="19"/>
      <w:szCs w:val="19"/>
      <w:u w:val="none"/>
      <w:shd w:val="clear" w:color="auto" w:fill="FFFFFF"/>
      <w:lang w:val="ru-RU"/>
    </w:rPr>
  </w:style>
  <w:style w:type="table" w:customStyle="1" w:styleId="1f3">
    <w:name w:val="Сетка таблицы1"/>
    <w:basedOn w:val="a1"/>
    <w:next w:val="affe"/>
    <w:uiPriority w:val="59"/>
    <w:rsid w:val="00D27559"/>
    <w:pPr>
      <w:spacing w:after="0" w:line="240" w:lineRule="auto"/>
    </w:pPr>
    <w:rPr>
      <w:rFonts w:ascii="Calibri" w:eastAsia="Times New Roman"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D27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x-none" w:eastAsia="mr-IN" w:bidi="mr-IN"/>
    </w:rPr>
  </w:style>
  <w:style w:type="character" w:customStyle="1" w:styleId="HTML0">
    <w:name w:val="Стандартный HTML Знак"/>
    <w:basedOn w:val="a0"/>
    <w:link w:val="HTML"/>
    <w:uiPriority w:val="99"/>
    <w:rsid w:val="00D27559"/>
    <w:rPr>
      <w:rFonts w:ascii="Courier New" w:eastAsia="Times New Roman" w:hAnsi="Courier New" w:cs="Courier New"/>
      <w:sz w:val="20"/>
      <w:szCs w:val="20"/>
      <w:lang w:val="x-none" w:eastAsia="mr-IN" w:bidi="mr-IN"/>
    </w:rPr>
  </w:style>
  <w:style w:type="paragraph" w:customStyle="1" w:styleId="Normale">
    <w:name w:val="Normale"/>
    <w:rsid w:val="00D2755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it-IT" w:eastAsia="ru-RU"/>
    </w:rPr>
  </w:style>
  <w:style w:type="paragraph" w:customStyle="1" w:styleId="IauiueIauiue1">
    <w:name w:val="Iau?iue.Iau?iue1"/>
    <w:rsid w:val="00D2755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fff8">
    <w:name w:val="???????"/>
    <w:rsid w:val="00D2755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lt-edited">
    <w:name w:val="alt-edited"/>
    <w:basedOn w:val="a0"/>
    <w:rsid w:val="00D27559"/>
  </w:style>
  <w:style w:type="paragraph" w:customStyle="1" w:styleId="Standard">
    <w:name w:val="Standard"/>
    <w:rsid w:val="00D2755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numbering" w:customStyle="1" w:styleId="WW8Num2">
    <w:name w:val="WW8Num2"/>
    <w:basedOn w:val="a2"/>
    <w:rsid w:val="00D27559"/>
    <w:pPr>
      <w:numPr>
        <w:numId w:val="2"/>
      </w:numPr>
    </w:pPr>
  </w:style>
  <w:style w:type="paragraph" w:customStyle="1" w:styleId="msonormalmailrucssattributepostfix">
    <w:name w:val="msonormal_mailru_css_attribute_postfix"/>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4">
    <w:name w:val="Обычный (веб)1"/>
    <w:basedOn w:val="a"/>
    <w:uiPriority w:val="99"/>
    <w:rsid w:val="00D27559"/>
    <w:pPr>
      <w:spacing w:after="0" w:line="240" w:lineRule="auto"/>
    </w:pPr>
    <w:rPr>
      <w:rFonts w:ascii="Times New Roman" w:eastAsia="Calibri" w:hAnsi="Times New Roman" w:cs="Times New Roman"/>
      <w:sz w:val="24"/>
      <w:szCs w:val="24"/>
      <w:lang w:val="en-GB"/>
    </w:rPr>
  </w:style>
  <w:style w:type="character" w:customStyle="1" w:styleId="Table">
    <w:name w:val="Table"/>
    <w:rsid w:val="00D27559"/>
    <w:rPr>
      <w:rFonts w:ascii="Arial" w:hAnsi="Arial" w:cs="Arial" w:hint="default"/>
      <w:sz w:val="20"/>
    </w:rPr>
  </w:style>
  <w:style w:type="paragraph" w:customStyle="1" w:styleId="TableText">
    <w:name w:val="Table Text"/>
    <w:basedOn w:val="af5"/>
    <w:rsid w:val="00D27559"/>
    <w:pPr>
      <w:widowControl/>
      <w:tabs>
        <w:tab w:val="clear" w:pos="5400"/>
      </w:tabs>
      <w:autoSpaceDE/>
      <w:autoSpaceDN/>
      <w:adjustRightInd/>
      <w:spacing w:before="60" w:after="60" w:line="240" w:lineRule="auto"/>
      <w:ind w:right="0"/>
    </w:pPr>
    <w:rPr>
      <w:rFonts w:ascii="Arial" w:eastAsia="Times New Roman" w:hAnsi="Arial"/>
      <w:sz w:val="18"/>
      <w:lang w:val="x-none"/>
    </w:rPr>
  </w:style>
  <w:style w:type="paragraph" w:customStyle="1" w:styleId="TableBoldText">
    <w:name w:val="Table Bold Text"/>
    <w:basedOn w:val="a"/>
    <w:rsid w:val="00D27559"/>
    <w:pPr>
      <w:spacing w:before="120" w:after="60" w:line="240" w:lineRule="auto"/>
    </w:pPr>
    <w:rPr>
      <w:rFonts w:ascii="Arial" w:eastAsia="Times New Roman" w:hAnsi="Arial" w:cs="Times New Roman"/>
      <w:b/>
      <w:sz w:val="18"/>
      <w:szCs w:val="20"/>
    </w:rPr>
  </w:style>
  <w:style w:type="paragraph" w:customStyle="1" w:styleId="210">
    <w:name w:val="Основной текст 21"/>
    <w:basedOn w:val="a"/>
    <w:link w:val="BodyText2"/>
    <w:rsid w:val="00D27559"/>
    <w:pPr>
      <w:spacing w:after="0" w:line="240" w:lineRule="auto"/>
      <w:jc w:val="both"/>
    </w:pPr>
    <w:rPr>
      <w:rFonts w:ascii="Times New Roman" w:eastAsia="Times New Roman" w:hAnsi="Times New Roman" w:cs="Times New Roman"/>
      <w:snapToGrid w:val="0"/>
      <w:sz w:val="24"/>
      <w:szCs w:val="20"/>
      <w:lang w:val="x-none" w:eastAsia="x-none"/>
    </w:rPr>
  </w:style>
  <w:style w:type="character" w:customStyle="1" w:styleId="goodscomment1">
    <w:name w:val="goods_comment1"/>
    <w:rsid w:val="00D27559"/>
    <w:rPr>
      <w:rFonts w:ascii="Tahoma" w:hAnsi="Tahoma" w:cs="Tahoma" w:hint="default"/>
      <w:color w:val="CC33CC"/>
      <w:sz w:val="21"/>
      <w:szCs w:val="21"/>
    </w:rPr>
  </w:style>
  <w:style w:type="paragraph" w:customStyle="1" w:styleId="Char1ZchnZchn1CharZchnZchn">
    <w:name w:val="Char1 Zchn Zchn1 Char Zchn Zchn Знак"/>
    <w:basedOn w:val="a"/>
    <w:rsid w:val="00D27559"/>
    <w:pPr>
      <w:spacing w:line="240" w:lineRule="exact"/>
    </w:pPr>
    <w:rPr>
      <w:rFonts w:ascii="Arial" w:eastAsia="Times New Roman" w:hAnsi="Arial" w:cs="Arial"/>
      <w:sz w:val="20"/>
      <w:szCs w:val="20"/>
      <w:lang w:val="en-US"/>
    </w:rPr>
  </w:style>
  <w:style w:type="paragraph" w:customStyle="1" w:styleId="FR20">
    <w:name w:val="FR2"/>
    <w:rsid w:val="00D27559"/>
    <w:pPr>
      <w:widowControl w:val="0"/>
      <w:spacing w:after="0" w:line="240" w:lineRule="auto"/>
      <w:ind w:firstLine="720"/>
      <w:jc w:val="both"/>
    </w:pPr>
    <w:rPr>
      <w:rFonts w:ascii="Courier New" w:eastAsia="Times New Roman" w:hAnsi="Courier New" w:cs="Times New Roman"/>
      <w:snapToGrid w:val="0"/>
      <w:sz w:val="24"/>
      <w:szCs w:val="20"/>
    </w:rPr>
  </w:style>
  <w:style w:type="paragraph" w:customStyle="1" w:styleId="caaieiaie11">
    <w:name w:val="caaieiaie 11"/>
    <w:basedOn w:val="a"/>
    <w:next w:val="a"/>
    <w:rsid w:val="00D27559"/>
    <w:pPr>
      <w:keepNext/>
      <w:autoSpaceDE w:val="0"/>
      <w:autoSpaceDN w:val="0"/>
      <w:adjustRightInd w:val="0"/>
      <w:spacing w:before="120" w:after="120" w:line="240" w:lineRule="auto"/>
    </w:pPr>
    <w:rPr>
      <w:rFonts w:ascii="Times New Roman" w:eastAsia="Times New Roman" w:hAnsi="Times New Roman" w:cs="Times New Roman"/>
      <w:b/>
      <w:bCs/>
      <w:kern w:val="28"/>
      <w:sz w:val="28"/>
      <w:szCs w:val="28"/>
      <w:lang w:eastAsia="ru-RU"/>
    </w:rPr>
  </w:style>
  <w:style w:type="paragraph" w:customStyle="1" w:styleId="aoaoicaa">
    <w:name w:val="aoaoi caa"/>
    <w:basedOn w:val="a"/>
    <w:rsid w:val="00D27559"/>
    <w:pPr>
      <w:spacing w:after="0" w:line="240" w:lineRule="auto"/>
    </w:pPr>
    <w:rPr>
      <w:rFonts w:ascii="Times New Roman" w:eastAsia="Times New Roman" w:hAnsi="Times New Roman" w:cs="Times New Roman"/>
      <w:b/>
      <w:caps/>
      <w:sz w:val="24"/>
      <w:szCs w:val="20"/>
      <w:lang w:eastAsia="ru-RU"/>
    </w:rPr>
  </w:style>
  <w:style w:type="character" w:customStyle="1" w:styleId="preparersnote">
    <w:name w:val="preparer's note"/>
    <w:rsid w:val="00D27559"/>
    <w:rPr>
      <w:b/>
      <w:i/>
      <w:iCs/>
    </w:rPr>
  </w:style>
  <w:style w:type="paragraph" w:customStyle="1" w:styleId="Body1">
    <w:name w:val="Body1"/>
    <w:basedOn w:val="a"/>
    <w:rsid w:val="00D27559"/>
    <w:pPr>
      <w:spacing w:after="240" w:line="240" w:lineRule="auto"/>
      <w:ind w:left="567"/>
      <w:jc w:val="both"/>
    </w:pPr>
    <w:rPr>
      <w:rFonts w:ascii="Arial" w:eastAsia="SimSun" w:hAnsi="Arial" w:cs="Times New Roman"/>
      <w:sz w:val="20"/>
      <w:szCs w:val="20"/>
      <w:lang w:val="en-GB" w:eastAsia="ru-RU"/>
    </w:rPr>
  </w:style>
  <w:style w:type="paragraph" w:customStyle="1" w:styleId="Body2">
    <w:name w:val="Body2"/>
    <w:basedOn w:val="a"/>
    <w:rsid w:val="00D27559"/>
    <w:pPr>
      <w:spacing w:after="240" w:line="240" w:lineRule="auto"/>
      <w:ind w:left="567"/>
      <w:jc w:val="both"/>
    </w:pPr>
    <w:rPr>
      <w:rFonts w:ascii="Arial" w:eastAsia="SimSun" w:hAnsi="Arial" w:cs="Times New Roman"/>
      <w:sz w:val="20"/>
      <w:szCs w:val="20"/>
      <w:lang w:val="en-GB" w:eastAsia="ru-RU"/>
    </w:rPr>
  </w:style>
  <w:style w:type="paragraph" w:customStyle="1" w:styleId="Body3">
    <w:name w:val="Body3"/>
    <w:basedOn w:val="a"/>
    <w:rsid w:val="00D27559"/>
    <w:pPr>
      <w:spacing w:after="240" w:line="240" w:lineRule="auto"/>
      <w:ind w:left="850"/>
      <w:jc w:val="both"/>
    </w:pPr>
    <w:rPr>
      <w:rFonts w:ascii="Arial" w:eastAsia="SimSun" w:hAnsi="Arial" w:cs="Times New Roman"/>
      <w:sz w:val="20"/>
      <w:szCs w:val="20"/>
      <w:lang w:val="en-GB" w:eastAsia="ru-RU"/>
    </w:rPr>
  </w:style>
  <w:style w:type="paragraph" w:customStyle="1" w:styleId="1-1">
    <w:name w:val="Заголовок 1-1"/>
    <w:basedOn w:val="1"/>
    <w:rsid w:val="00D27559"/>
    <w:pPr>
      <w:pageBreakBefore/>
      <w:tabs>
        <w:tab w:val="num" w:pos="567"/>
      </w:tabs>
      <w:spacing w:before="0" w:after="240"/>
      <w:ind w:left="567" w:hanging="454"/>
      <w:jc w:val="both"/>
    </w:pPr>
    <w:rPr>
      <w:rFonts w:eastAsia="SimSun"/>
      <w:kern w:val="0"/>
      <w:sz w:val="24"/>
      <w:lang w:val="x-none" w:eastAsia="x-none"/>
    </w:rPr>
  </w:style>
  <w:style w:type="paragraph" w:styleId="38">
    <w:name w:val="List Bullet 3"/>
    <w:basedOn w:val="a"/>
    <w:autoRedefine/>
    <w:rsid w:val="00D27559"/>
    <w:pPr>
      <w:widowControl w:val="0"/>
      <w:autoSpaceDE w:val="0"/>
      <w:autoSpaceDN w:val="0"/>
      <w:adjustRightInd w:val="0"/>
      <w:spacing w:after="0" w:line="240" w:lineRule="auto"/>
      <w:ind w:left="-108" w:firstLine="674"/>
      <w:jc w:val="both"/>
    </w:pPr>
    <w:rPr>
      <w:rFonts w:ascii="Times New Roman" w:eastAsia="Times New Roman" w:hAnsi="Times New Roman" w:cs="Times New Roman"/>
      <w:b/>
      <w:szCs w:val="20"/>
      <w:lang w:eastAsia="ru-RU"/>
    </w:rPr>
  </w:style>
  <w:style w:type="paragraph" w:styleId="28">
    <w:name w:val="List 2"/>
    <w:basedOn w:val="a"/>
    <w:rsid w:val="00D27559"/>
    <w:pPr>
      <w:widowControl w:val="0"/>
      <w:autoSpaceDE w:val="0"/>
      <w:autoSpaceDN w:val="0"/>
      <w:adjustRightInd w:val="0"/>
      <w:spacing w:after="0" w:line="240" w:lineRule="auto"/>
      <w:ind w:left="566" w:hanging="283"/>
    </w:pPr>
    <w:rPr>
      <w:rFonts w:ascii="Times New Roman" w:eastAsia="Times New Roman" w:hAnsi="Times New Roman" w:cs="Times New Roman"/>
      <w:sz w:val="20"/>
      <w:szCs w:val="20"/>
      <w:lang w:eastAsia="ru-RU"/>
    </w:rPr>
  </w:style>
  <w:style w:type="paragraph" w:customStyle="1" w:styleId="BodyText22">
    <w:name w:val="Body Text 22"/>
    <w:basedOn w:val="a"/>
    <w:rsid w:val="00D27559"/>
    <w:pPr>
      <w:overflowPunct w:val="0"/>
      <w:autoSpaceDE w:val="0"/>
      <w:autoSpaceDN w:val="0"/>
      <w:adjustRightInd w:val="0"/>
      <w:spacing w:after="0" w:line="240" w:lineRule="auto"/>
      <w:jc w:val="center"/>
      <w:textAlignment w:val="baseline"/>
    </w:pPr>
    <w:rPr>
      <w:rFonts w:ascii="Times New Roman CYR" w:eastAsia="Times New Roman" w:hAnsi="Times New Roman CYR" w:cs="Times New Roman"/>
      <w:sz w:val="20"/>
      <w:szCs w:val="20"/>
      <w:lang w:eastAsia="ru-RU"/>
    </w:rPr>
  </w:style>
  <w:style w:type="paragraph" w:customStyle="1" w:styleId="BodyText21">
    <w:name w:val="Body Text 21"/>
    <w:basedOn w:val="a"/>
    <w:rsid w:val="00D27559"/>
    <w:pPr>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eastAsia="ru-RU"/>
    </w:rPr>
  </w:style>
  <w:style w:type="paragraph" w:customStyle="1" w:styleId="Sub-ClauseText">
    <w:name w:val="Sub-Clause Text"/>
    <w:basedOn w:val="a"/>
    <w:rsid w:val="00D27559"/>
    <w:pPr>
      <w:spacing w:before="120" w:after="120" w:line="240" w:lineRule="auto"/>
      <w:jc w:val="both"/>
    </w:pPr>
    <w:rPr>
      <w:rFonts w:ascii="Times New Roman" w:eastAsia="Times New Roman" w:hAnsi="Times New Roman" w:cs="Times New Roman"/>
      <w:spacing w:val="-4"/>
      <w:sz w:val="24"/>
      <w:szCs w:val="20"/>
      <w:lang w:val="en-US"/>
    </w:rPr>
  </w:style>
  <w:style w:type="paragraph" w:customStyle="1" w:styleId="310">
    <w:name w:val="Основной текст 31"/>
    <w:basedOn w:val="a"/>
    <w:rsid w:val="00D27559"/>
    <w:pPr>
      <w:overflowPunct w:val="0"/>
      <w:autoSpaceDE w:val="0"/>
      <w:autoSpaceDN w:val="0"/>
      <w:adjustRightInd w:val="0"/>
      <w:spacing w:after="0" w:line="240" w:lineRule="auto"/>
      <w:jc w:val="both"/>
      <w:textAlignment w:val="baseline"/>
    </w:pPr>
    <w:rPr>
      <w:rFonts w:ascii="Times New Roman CYR" w:eastAsia="Times New Roman" w:hAnsi="Times New Roman CYR" w:cs="Times New Roman"/>
      <w:sz w:val="21"/>
      <w:szCs w:val="20"/>
      <w:lang w:eastAsia="ru-RU"/>
    </w:rPr>
  </w:style>
  <w:style w:type="paragraph" w:customStyle="1" w:styleId="BFTitle">
    <w:name w:val="BF_Title"/>
    <w:basedOn w:val="a"/>
    <w:rsid w:val="00D27559"/>
    <w:pPr>
      <w:spacing w:before="120" w:after="120" w:line="240" w:lineRule="auto"/>
      <w:jc w:val="center"/>
    </w:pPr>
    <w:rPr>
      <w:rFonts w:ascii="Times New Roman" w:eastAsia="Times New Roman" w:hAnsi="Times New Roman" w:cs="Times New Roman"/>
      <w:b/>
      <w:bCs/>
      <w:sz w:val="40"/>
      <w:szCs w:val="24"/>
      <w:lang w:val="en-GB"/>
    </w:rPr>
  </w:style>
  <w:style w:type="paragraph" w:customStyle="1" w:styleId="afff9">
    <w:name w:val="Таблица текст"/>
    <w:basedOn w:val="a"/>
    <w:rsid w:val="00D27559"/>
    <w:pPr>
      <w:spacing w:before="40" w:after="40" w:line="240" w:lineRule="auto"/>
      <w:ind w:left="57" w:right="57"/>
    </w:pPr>
    <w:rPr>
      <w:rFonts w:ascii="Times New Roman" w:eastAsia="Times New Roman" w:hAnsi="Times New Roman" w:cs="Times New Roman"/>
      <w:lang w:eastAsia="ru-RU"/>
    </w:rPr>
  </w:style>
  <w:style w:type="paragraph" w:customStyle="1" w:styleId="caaieiaie1">
    <w:name w:val="caaieiaie 1"/>
    <w:basedOn w:val="a"/>
    <w:next w:val="a"/>
    <w:rsid w:val="00D27559"/>
    <w:pPr>
      <w:keepNext/>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b/>
      <w:sz w:val="28"/>
      <w:szCs w:val="20"/>
      <w:lang w:eastAsia="ru-RU"/>
    </w:rPr>
  </w:style>
  <w:style w:type="paragraph" w:customStyle="1" w:styleId="SectionIXHeader">
    <w:name w:val="Section IX Header"/>
    <w:basedOn w:val="a"/>
    <w:rsid w:val="00D27559"/>
    <w:pPr>
      <w:spacing w:before="240" w:after="240" w:line="240" w:lineRule="auto"/>
      <w:jc w:val="center"/>
    </w:pPr>
    <w:rPr>
      <w:rFonts w:ascii="Times New Roman Bold" w:eastAsia="Times New Roman" w:hAnsi="Times New Roman Bold" w:cs="Times New Roman"/>
      <w:b/>
      <w:sz w:val="36"/>
      <w:szCs w:val="20"/>
      <w:lang w:val="en-US"/>
    </w:rPr>
  </w:style>
  <w:style w:type="paragraph" w:customStyle="1" w:styleId="CharCharChar">
    <w:name w:val="Char Char Char Знак"/>
    <w:basedOn w:val="a"/>
    <w:rsid w:val="00D27559"/>
    <w:pPr>
      <w:spacing w:after="0" w:line="240" w:lineRule="auto"/>
    </w:pPr>
    <w:rPr>
      <w:rFonts w:ascii="Times New Roman" w:eastAsia="Times New Roman" w:hAnsi="Times New Roman" w:cs="Times New Roman"/>
      <w:sz w:val="24"/>
      <w:szCs w:val="24"/>
      <w:lang w:val="pl-PL" w:eastAsia="pl-PL"/>
    </w:rPr>
  </w:style>
  <w:style w:type="paragraph" w:customStyle="1" w:styleId="SectionVHeader">
    <w:name w:val="Section V. Header"/>
    <w:basedOn w:val="a"/>
    <w:rsid w:val="00D27559"/>
    <w:pPr>
      <w:spacing w:after="0" w:line="240" w:lineRule="auto"/>
      <w:jc w:val="center"/>
    </w:pPr>
    <w:rPr>
      <w:rFonts w:ascii="Times New Roman" w:eastAsia="Times New Roman" w:hAnsi="Times New Roman" w:cs="Times New Roman"/>
      <w:b/>
      <w:sz w:val="36"/>
      <w:szCs w:val="20"/>
      <w:lang w:val="en-US"/>
    </w:rPr>
  </w:style>
  <w:style w:type="paragraph" w:customStyle="1" w:styleId="xl63">
    <w:name w:val="xl63"/>
    <w:basedOn w:val="a"/>
    <w:rsid w:val="00D275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4">
    <w:name w:val="xl64"/>
    <w:basedOn w:val="a"/>
    <w:rsid w:val="00D2755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msolistparagraphbullet2gif">
    <w:name w:val="msolistparagraphbullet2.gif"/>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D27559"/>
    <w:pPr>
      <w:widowControl w:val="0"/>
      <w:autoSpaceDE w:val="0"/>
      <w:autoSpaceDN w:val="0"/>
      <w:adjustRightInd w:val="0"/>
      <w:spacing w:after="0" w:line="232" w:lineRule="exact"/>
    </w:pPr>
    <w:rPr>
      <w:rFonts w:ascii="Times New Roman" w:eastAsia="Times New Roman" w:hAnsi="Times New Roman" w:cs="Times New Roman"/>
      <w:sz w:val="24"/>
      <w:szCs w:val="24"/>
      <w:lang w:eastAsia="ru-RU"/>
    </w:rPr>
  </w:style>
  <w:style w:type="character" w:customStyle="1" w:styleId="FontStyle17">
    <w:name w:val="Font Style17"/>
    <w:rsid w:val="00D27559"/>
    <w:rPr>
      <w:rFonts w:ascii="Times New Roman" w:hAnsi="Times New Roman" w:cs="Times New Roman"/>
      <w:b/>
      <w:bCs/>
      <w:spacing w:val="10"/>
      <w:sz w:val="16"/>
      <w:szCs w:val="16"/>
    </w:rPr>
  </w:style>
  <w:style w:type="paragraph" w:styleId="afffa">
    <w:name w:val="Salutation"/>
    <w:basedOn w:val="a"/>
    <w:next w:val="a"/>
    <w:link w:val="afffb"/>
    <w:rsid w:val="00D2755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ffb">
    <w:name w:val="Приветствие Знак"/>
    <w:basedOn w:val="a0"/>
    <w:link w:val="afffa"/>
    <w:rsid w:val="00D27559"/>
    <w:rPr>
      <w:rFonts w:ascii="Times New Roman" w:eastAsia="Times New Roman" w:hAnsi="Times New Roman" w:cs="Times New Roman"/>
      <w:sz w:val="20"/>
      <w:szCs w:val="20"/>
      <w:lang w:eastAsia="ru-RU"/>
    </w:rPr>
  </w:style>
  <w:style w:type="paragraph" w:styleId="afffc">
    <w:name w:val="Document Map"/>
    <w:basedOn w:val="a"/>
    <w:link w:val="afffd"/>
    <w:rsid w:val="00D27559"/>
    <w:pPr>
      <w:widowControl w:val="0"/>
      <w:shd w:val="clear" w:color="auto" w:fill="000080"/>
      <w:autoSpaceDE w:val="0"/>
      <w:autoSpaceDN w:val="0"/>
      <w:adjustRightInd w:val="0"/>
      <w:spacing w:after="0" w:line="240" w:lineRule="auto"/>
    </w:pPr>
    <w:rPr>
      <w:rFonts w:ascii="Tahoma" w:eastAsia="Times New Roman" w:hAnsi="Tahoma" w:cs="Tahoma"/>
      <w:sz w:val="20"/>
      <w:szCs w:val="20"/>
      <w:lang w:eastAsia="ru-RU"/>
    </w:rPr>
  </w:style>
  <w:style w:type="character" w:customStyle="1" w:styleId="afffd">
    <w:name w:val="Схема документа Знак"/>
    <w:basedOn w:val="a0"/>
    <w:link w:val="afffc"/>
    <w:rsid w:val="00D27559"/>
    <w:rPr>
      <w:rFonts w:ascii="Tahoma" w:eastAsia="Times New Roman" w:hAnsi="Tahoma" w:cs="Tahoma"/>
      <w:sz w:val="20"/>
      <w:szCs w:val="20"/>
      <w:shd w:val="clear" w:color="auto" w:fill="000080"/>
      <w:lang w:eastAsia="ru-RU"/>
    </w:rPr>
  </w:style>
  <w:style w:type="character" w:customStyle="1" w:styleId="shorttext">
    <w:name w:val="short_text"/>
    <w:rsid w:val="00D27559"/>
  </w:style>
  <w:style w:type="paragraph" w:customStyle="1" w:styleId="010">
    <w:name w:val="010"/>
    <w:basedOn w:val="a"/>
    <w:rsid w:val="00D2755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09">
    <w:name w:val="09"/>
    <w:basedOn w:val="a"/>
    <w:rsid w:val="00D2755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numbering" w:customStyle="1" w:styleId="1f5">
    <w:name w:val="Нет списка1"/>
    <w:next w:val="a2"/>
    <w:uiPriority w:val="99"/>
    <w:semiHidden/>
    <w:unhideWhenUsed/>
    <w:rsid w:val="00D27559"/>
  </w:style>
  <w:style w:type="character" w:customStyle="1" w:styleId="BodyText2">
    <w:name w:val="Body Text 2 Знак"/>
    <w:link w:val="210"/>
    <w:rsid w:val="00D27559"/>
    <w:rPr>
      <w:rFonts w:ascii="Times New Roman" w:eastAsia="Times New Roman" w:hAnsi="Times New Roman" w:cs="Times New Roman"/>
      <w:snapToGrid w:val="0"/>
      <w:sz w:val="24"/>
      <w:szCs w:val="20"/>
      <w:lang w:val="x-none" w:eastAsia="x-none"/>
    </w:rPr>
  </w:style>
  <w:style w:type="paragraph" w:customStyle="1" w:styleId="afffe">
    <w:name w:val="Таблица шапка"/>
    <w:basedOn w:val="a"/>
    <w:rsid w:val="00D27559"/>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style40">
    <w:name w:val="style4"/>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utline">
    <w:name w:val="Outline"/>
    <w:basedOn w:val="a"/>
    <w:rsid w:val="00D27559"/>
    <w:pPr>
      <w:spacing w:before="240" w:after="0" w:line="240" w:lineRule="auto"/>
    </w:pPr>
    <w:rPr>
      <w:rFonts w:ascii="Calibri" w:eastAsia="Times New Roman" w:hAnsi="Calibri" w:cs="Times New Roman"/>
      <w:kern w:val="28"/>
      <w:sz w:val="24"/>
      <w:szCs w:val="24"/>
      <w:lang w:val="en-US"/>
    </w:rPr>
  </w:style>
  <w:style w:type="paragraph" w:customStyle="1" w:styleId="affff">
    <w:name w:val="???????? ?????"/>
    <w:basedOn w:val="a"/>
    <w:rsid w:val="00D27559"/>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color w:val="000000"/>
      <w:sz w:val="28"/>
      <w:szCs w:val="20"/>
      <w:lang w:eastAsia="ru-RU"/>
    </w:rPr>
  </w:style>
  <w:style w:type="paragraph" w:customStyle="1" w:styleId="BodyText23">
    <w:name w:val="Body Text 23"/>
    <w:basedOn w:val="a"/>
    <w:rsid w:val="00D27559"/>
    <w:pPr>
      <w:overflowPunct w:val="0"/>
      <w:autoSpaceDE w:val="0"/>
      <w:autoSpaceDN w:val="0"/>
      <w:adjustRightInd w:val="0"/>
      <w:spacing w:after="0" w:line="240" w:lineRule="auto"/>
      <w:ind w:firstLine="708"/>
      <w:jc w:val="both"/>
      <w:textAlignment w:val="baseline"/>
    </w:pPr>
    <w:rPr>
      <w:rFonts w:ascii="Verdana" w:eastAsia="Verdana" w:hAnsi="Verdana" w:cs="Verdana"/>
      <w:sz w:val="20"/>
      <w:szCs w:val="20"/>
      <w:lang w:eastAsia="ru-RU"/>
    </w:rPr>
  </w:style>
  <w:style w:type="table" w:customStyle="1" w:styleId="29">
    <w:name w:val="Сетка таблицы2"/>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0">
    <w:name w:val="Subtle Emphasis"/>
    <w:uiPriority w:val="99"/>
    <w:qFormat/>
    <w:rsid w:val="00D27559"/>
    <w:rPr>
      <w:i/>
      <w:iCs/>
      <w:color w:val="808080"/>
    </w:rPr>
  </w:style>
  <w:style w:type="character" w:customStyle="1" w:styleId="295pt">
    <w:name w:val="Основной текст (2) + 9;5 pt"/>
    <w:rsid w:val="00D27559"/>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2a">
    <w:name w:val="Нет списка2"/>
    <w:next w:val="a2"/>
    <w:uiPriority w:val="99"/>
    <w:semiHidden/>
    <w:unhideWhenUsed/>
    <w:rsid w:val="00D27559"/>
  </w:style>
  <w:style w:type="table" w:customStyle="1" w:styleId="39">
    <w:name w:val="Сетка таблицы3"/>
    <w:basedOn w:val="a1"/>
    <w:next w:val="affe"/>
    <w:uiPriority w:val="59"/>
    <w:rsid w:val="00D2755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D27559"/>
  </w:style>
  <w:style w:type="paragraph" w:customStyle="1" w:styleId="SectionVIIHeader2">
    <w:name w:val="Section VII Header2"/>
    <w:basedOn w:val="1"/>
    <w:autoRedefine/>
    <w:rsid w:val="00D27559"/>
    <w:pPr>
      <w:spacing w:before="0" w:after="200"/>
      <w:ind w:left="360"/>
      <w:jc w:val="center"/>
    </w:pPr>
    <w:rPr>
      <w:rFonts w:ascii="Times New Roman" w:hAnsi="Times New Roman"/>
      <w:bCs/>
      <w:sz w:val="36"/>
      <w:szCs w:val="36"/>
      <w:lang w:val="ru-RU"/>
    </w:rPr>
  </w:style>
  <w:style w:type="paragraph" w:customStyle="1" w:styleId="SectionXHeader3">
    <w:name w:val="Section X Header 3"/>
    <w:basedOn w:val="1"/>
    <w:autoRedefine/>
    <w:rsid w:val="00D27559"/>
    <w:pPr>
      <w:spacing w:before="0" w:after="0"/>
      <w:jc w:val="center"/>
    </w:pPr>
    <w:rPr>
      <w:rFonts w:ascii="Times New Roman" w:hAnsi="Times New Roman"/>
      <w:bCs/>
      <w:kern w:val="0"/>
      <w:sz w:val="48"/>
      <w:szCs w:val="48"/>
      <w:lang w:val="en-US"/>
    </w:rPr>
  </w:style>
  <w:style w:type="paragraph" w:customStyle="1" w:styleId="TOCNumber1">
    <w:name w:val="TOC Number1"/>
    <w:basedOn w:val="4"/>
    <w:autoRedefine/>
    <w:rsid w:val="00D27559"/>
    <w:pPr>
      <w:keepNext w:val="0"/>
      <w:tabs>
        <w:tab w:val="left" w:pos="450"/>
      </w:tabs>
      <w:spacing w:before="120" w:after="120"/>
      <w:outlineLvl w:val="9"/>
    </w:pPr>
    <w:rPr>
      <w:rFonts w:ascii="Times New Roman" w:hAnsi="Times New Roman"/>
    </w:rPr>
  </w:style>
  <w:style w:type="paragraph" w:customStyle="1" w:styleId="Part1">
    <w:name w:val="Part 1"/>
    <w:aliases w:val="2,3 Header 4"/>
    <w:basedOn w:val="a"/>
    <w:autoRedefine/>
    <w:rsid w:val="00D27559"/>
    <w:pPr>
      <w:spacing w:before="240" w:after="240" w:line="240" w:lineRule="auto"/>
      <w:jc w:val="center"/>
    </w:pPr>
    <w:rPr>
      <w:rFonts w:ascii="Times New Roman" w:eastAsia="Times New Roman" w:hAnsi="Times New Roman" w:cs="Times New Roman"/>
      <w:b/>
      <w:bCs/>
      <w:sz w:val="52"/>
      <w:szCs w:val="52"/>
      <w:lang w:val="en-US"/>
    </w:rPr>
  </w:style>
  <w:style w:type="paragraph" w:styleId="affff1">
    <w:name w:val="table of figures"/>
    <w:basedOn w:val="a"/>
    <w:next w:val="a"/>
    <w:rsid w:val="00D27559"/>
    <w:pPr>
      <w:spacing w:after="0" w:line="240" w:lineRule="auto"/>
      <w:ind w:left="480" w:hanging="480"/>
      <w:jc w:val="both"/>
    </w:pPr>
    <w:rPr>
      <w:rFonts w:ascii="Times New Roman" w:eastAsia="Times New Roman" w:hAnsi="Times New Roman" w:cs="Times New Roman"/>
      <w:sz w:val="24"/>
      <w:szCs w:val="24"/>
      <w:lang w:val="es-ES_tradnl"/>
    </w:rPr>
  </w:style>
  <w:style w:type="paragraph" w:customStyle="1" w:styleId="Header1-Clauses">
    <w:name w:val="Header 1 - Clauses"/>
    <w:basedOn w:val="a"/>
    <w:rsid w:val="00D27559"/>
    <w:pPr>
      <w:tabs>
        <w:tab w:val="num" w:pos="432"/>
      </w:tabs>
      <w:spacing w:after="0" w:line="240" w:lineRule="auto"/>
      <w:ind w:left="432" w:hanging="432"/>
    </w:pPr>
    <w:rPr>
      <w:rFonts w:ascii="Times New Roman" w:eastAsia="Times New Roman" w:hAnsi="Times New Roman" w:cs="Times New Roman"/>
      <w:b/>
      <w:bCs/>
      <w:sz w:val="24"/>
      <w:szCs w:val="24"/>
      <w:lang w:val="es-ES_tradnl"/>
    </w:rPr>
  </w:style>
  <w:style w:type="paragraph" w:customStyle="1" w:styleId="Header2-SubClauses">
    <w:name w:val="Header 2 - SubClauses"/>
    <w:basedOn w:val="a"/>
    <w:rsid w:val="00D27559"/>
    <w:pPr>
      <w:tabs>
        <w:tab w:val="num" w:pos="504"/>
        <w:tab w:val="left" w:pos="619"/>
      </w:tabs>
      <w:spacing w:after="200" w:line="240" w:lineRule="auto"/>
      <w:ind w:left="619" w:hanging="619"/>
      <w:jc w:val="both"/>
    </w:pPr>
    <w:rPr>
      <w:rFonts w:ascii="Times New Roman" w:eastAsia="Times New Roman" w:hAnsi="Times New Roman" w:cs="Times New Roman"/>
      <w:sz w:val="24"/>
      <w:szCs w:val="24"/>
      <w:lang w:val="es-ES_tradnl"/>
    </w:rPr>
  </w:style>
  <w:style w:type="paragraph" w:customStyle="1" w:styleId="Header3-Paragraph">
    <w:name w:val="Header 3 - Paragraph"/>
    <w:basedOn w:val="a"/>
    <w:rsid w:val="00D27559"/>
    <w:pPr>
      <w:tabs>
        <w:tab w:val="num" w:pos="864"/>
      </w:tabs>
      <w:spacing w:after="200" w:line="240" w:lineRule="auto"/>
      <w:ind w:left="1238" w:hanging="619"/>
      <w:jc w:val="both"/>
    </w:pPr>
    <w:rPr>
      <w:rFonts w:ascii="Times New Roman" w:eastAsia="Times New Roman" w:hAnsi="Times New Roman" w:cs="Times New Roman"/>
      <w:sz w:val="24"/>
      <w:szCs w:val="24"/>
      <w:lang w:val="en-US"/>
    </w:rPr>
  </w:style>
  <w:style w:type="paragraph" w:customStyle="1" w:styleId="Level2Body">
    <w:name w:val="Level 2 (Body)"/>
    <w:next w:val="a"/>
    <w:rsid w:val="00D27559"/>
    <w:pPr>
      <w:tabs>
        <w:tab w:val="left" w:pos="1077"/>
        <w:tab w:val="right" w:pos="1247"/>
        <w:tab w:val="left" w:pos="1587"/>
        <w:tab w:val="left" w:pos="1928"/>
      </w:tabs>
      <w:spacing w:after="0" w:line="270" w:lineRule="atLeast"/>
      <w:ind w:left="1077" w:hanging="623"/>
      <w:jc w:val="both"/>
    </w:pPr>
    <w:rPr>
      <w:rFonts w:ascii="Optima" w:eastAsia="Times New Roman" w:hAnsi="Optima" w:cs="Optima"/>
      <w:lang w:val="en-US"/>
    </w:rPr>
  </w:style>
  <w:style w:type="paragraph" w:customStyle="1" w:styleId="Level3Body">
    <w:name w:val="Level 3 (Body)"/>
    <w:rsid w:val="00D27559"/>
    <w:pPr>
      <w:tabs>
        <w:tab w:val="left" w:pos="1502"/>
      </w:tabs>
      <w:spacing w:after="0" w:line="270" w:lineRule="atLeast"/>
      <w:ind w:left="1502" w:hanging="425"/>
      <w:jc w:val="both"/>
    </w:pPr>
    <w:rPr>
      <w:rFonts w:ascii="Optima" w:eastAsia="Times New Roman" w:hAnsi="Optima" w:cs="Optima"/>
      <w:lang w:val="en-US"/>
    </w:rPr>
  </w:style>
  <w:style w:type="paragraph" w:customStyle="1" w:styleId="Table1Tab">
    <w:name w:val="Table 1 Tab"/>
    <w:next w:val="a"/>
    <w:rsid w:val="00D27559"/>
    <w:pPr>
      <w:tabs>
        <w:tab w:val="center" w:pos="567"/>
        <w:tab w:val="center" w:pos="1757"/>
        <w:tab w:val="center" w:pos="3005"/>
        <w:tab w:val="center" w:pos="4195"/>
        <w:tab w:val="center" w:pos="5443"/>
        <w:tab w:val="center" w:pos="6690"/>
        <w:tab w:val="center" w:pos="7880"/>
      </w:tabs>
      <w:spacing w:after="0" w:line="240" w:lineRule="auto"/>
    </w:pPr>
    <w:rPr>
      <w:rFonts w:ascii="Optima" w:eastAsia="Times New Roman" w:hAnsi="Optima" w:cs="Optima"/>
      <w:sz w:val="17"/>
      <w:szCs w:val="17"/>
      <w:lang w:val="en-US"/>
    </w:rPr>
  </w:style>
  <w:style w:type="paragraph" w:customStyle="1" w:styleId="Outline1">
    <w:name w:val="Outline1"/>
    <w:basedOn w:val="Outline"/>
    <w:next w:val="Outline2"/>
    <w:rsid w:val="00D27559"/>
    <w:rPr>
      <w:rFonts w:ascii="Times New Roman" w:hAnsi="Times New Roman"/>
      <w:szCs w:val="20"/>
    </w:rPr>
  </w:style>
  <w:style w:type="paragraph" w:customStyle="1" w:styleId="Outline2">
    <w:name w:val="Outline2"/>
    <w:basedOn w:val="a"/>
    <w:rsid w:val="00D27559"/>
    <w:pPr>
      <w:tabs>
        <w:tab w:val="num" w:pos="864"/>
      </w:tabs>
      <w:spacing w:before="240" w:after="0" w:line="240" w:lineRule="auto"/>
      <w:ind w:left="864" w:hanging="504"/>
    </w:pPr>
    <w:rPr>
      <w:rFonts w:ascii="Times New Roman" w:eastAsia="Times New Roman" w:hAnsi="Times New Roman" w:cs="Times New Roman"/>
      <w:kern w:val="28"/>
      <w:sz w:val="24"/>
      <w:szCs w:val="20"/>
      <w:lang w:val="en-US"/>
    </w:rPr>
  </w:style>
  <w:style w:type="paragraph" w:customStyle="1" w:styleId="Outline3">
    <w:name w:val="Outline3"/>
    <w:basedOn w:val="a"/>
    <w:rsid w:val="00D27559"/>
    <w:pPr>
      <w:tabs>
        <w:tab w:val="num" w:pos="1368"/>
      </w:tabs>
      <w:spacing w:before="240" w:after="0" w:line="240" w:lineRule="auto"/>
      <w:ind w:left="1368" w:hanging="504"/>
    </w:pPr>
    <w:rPr>
      <w:rFonts w:ascii="Times New Roman" w:eastAsia="Times New Roman" w:hAnsi="Times New Roman" w:cs="Times New Roman"/>
      <w:kern w:val="28"/>
      <w:sz w:val="24"/>
      <w:szCs w:val="20"/>
      <w:lang w:val="en-US"/>
    </w:rPr>
  </w:style>
  <w:style w:type="paragraph" w:customStyle="1" w:styleId="Outline4">
    <w:name w:val="Outline4"/>
    <w:basedOn w:val="a"/>
    <w:rsid w:val="00D27559"/>
    <w:pPr>
      <w:tabs>
        <w:tab w:val="num" w:pos="1872"/>
      </w:tabs>
      <w:spacing w:before="240" w:after="0" w:line="240" w:lineRule="auto"/>
      <w:ind w:left="1872" w:hanging="504"/>
    </w:pPr>
    <w:rPr>
      <w:rFonts w:ascii="Times New Roman" w:eastAsia="Times New Roman" w:hAnsi="Times New Roman" w:cs="Times New Roman"/>
      <w:kern w:val="28"/>
      <w:sz w:val="24"/>
      <w:szCs w:val="20"/>
      <w:lang w:val="en-US"/>
    </w:rPr>
  </w:style>
  <w:style w:type="paragraph" w:customStyle="1" w:styleId="outlinebullet">
    <w:name w:val="outlinebullet"/>
    <w:basedOn w:val="a"/>
    <w:rsid w:val="00D27559"/>
    <w:pPr>
      <w:tabs>
        <w:tab w:val="left" w:pos="1440"/>
      </w:tabs>
      <w:spacing w:before="120" w:after="0" w:line="240" w:lineRule="auto"/>
      <w:ind w:left="1440" w:hanging="450"/>
    </w:pPr>
    <w:rPr>
      <w:rFonts w:ascii="Times New Roman" w:eastAsia="Times New Roman" w:hAnsi="Times New Roman" w:cs="Times New Roman"/>
      <w:sz w:val="24"/>
      <w:szCs w:val="20"/>
      <w:lang w:val="en-US"/>
    </w:rPr>
  </w:style>
  <w:style w:type="paragraph" w:customStyle="1" w:styleId="Heading1-Clausename">
    <w:name w:val="Heading 1- Clause name"/>
    <w:basedOn w:val="a"/>
    <w:rsid w:val="00D27559"/>
    <w:pPr>
      <w:numPr>
        <w:numId w:val="4"/>
      </w:numPr>
      <w:spacing w:before="120" w:after="120" w:line="240" w:lineRule="auto"/>
    </w:pPr>
    <w:rPr>
      <w:rFonts w:ascii="Times New Roman" w:eastAsia="Times New Roman" w:hAnsi="Times New Roman" w:cs="Times New Roman"/>
      <w:b/>
      <w:sz w:val="24"/>
      <w:szCs w:val="20"/>
      <w:lang w:val="en-US"/>
    </w:rPr>
  </w:style>
  <w:style w:type="paragraph" w:customStyle="1" w:styleId="P3Header1-Clauses">
    <w:name w:val="P3 Header1-Clauses"/>
    <w:basedOn w:val="Heading1-Clausename"/>
    <w:rsid w:val="00D27559"/>
    <w:pPr>
      <w:numPr>
        <w:numId w:val="0"/>
      </w:numPr>
    </w:pPr>
    <w:rPr>
      <w:b w:val="0"/>
    </w:rPr>
  </w:style>
  <w:style w:type="paragraph" w:customStyle="1" w:styleId="sec7-clauses">
    <w:name w:val="sec7-clauses"/>
    <w:basedOn w:val="Heading1-Clausename"/>
    <w:rsid w:val="00D27559"/>
  </w:style>
  <w:style w:type="paragraph" w:customStyle="1" w:styleId="Sec1-Clauses">
    <w:name w:val="Sec1-Clauses"/>
    <w:basedOn w:val="Heading1-Clausename"/>
    <w:rsid w:val="00D27559"/>
    <w:pPr>
      <w:numPr>
        <w:numId w:val="3"/>
      </w:numPr>
    </w:pPr>
  </w:style>
  <w:style w:type="paragraph" w:customStyle="1" w:styleId="i">
    <w:name w:val="(i)"/>
    <w:basedOn w:val="a"/>
    <w:rsid w:val="00D27559"/>
    <w:pPr>
      <w:suppressAutoHyphens/>
      <w:spacing w:after="0" w:line="240" w:lineRule="auto"/>
      <w:jc w:val="both"/>
    </w:pPr>
    <w:rPr>
      <w:rFonts w:ascii="Tms Rmn" w:eastAsia="Times New Roman" w:hAnsi="Tms Rmn" w:cs="Times New Roman"/>
      <w:sz w:val="24"/>
      <w:szCs w:val="20"/>
      <w:lang w:val="en-US"/>
    </w:rPr>
  </w:style>
  <w:style w:type="paragraph" w:customStyle="1" w:styleId="Subtitle2">
    <w:name w:val="Subtitle 2"/>
    <w:basedOn w:val="a3"/>
    <w:autoRedefine/>
    <w:rsid w:val="00D27559"/>
    <w:pPr>
      <w:tabs>
        <w:tab w:val="clear" w:pos="4320"/>
        <w:tab w:val="clear" w:pos="8640"/>
        <w:tab w:val="right" w:leader="underscore" w:pos="9504"/>
      </w:tabs>
      <w:spacing w:before="120"/>
      <w:ind w:left="360" w:hanging="360"/>
      <w:jc w:val="center"/>
      <w:outlineLvl w:val="1"/>
    </w:pPr>
    <w:rPr>
      <w:rFonts w:ascii="Times New Roman" w:hAnsi="Times New Roman"/>
      <w:b/>
      <w:sz w:val="36"/>
      <w:szCs w:val="20"/>
      <w:lang w:val="en-US" w:eastAsia="en-US"/>
    </w:rPr>
  </w:style>
  <w:style w:type="paragraph" w:customStyle="1" w:styleId="BankNormal">
    <w:name w:val="BankNormal"/>
    <w:basedOn w:val="a"/>
    <w:rsid w:val="00D27559"/>
    <w:pPr>
      <w:spacing w:after="240" w:line="240" w:lineRule="auto"/>
    </w:pPr>
    <w:rPr>
      <w:rFonts w:ascii="Times New Roman" w:eastAsia="Times New Roman" w:hAnsi="Times New Roman" w:cs="Times New Roman"/>
      <w:sz w:val="24"/>
      <w:szCs w:val="20"/>
      <w:lang w:val="en-US"/>
    </w:rPr>
  </w:style>
  <w:style w:type="paragraph" w:customStyle="1" w:styleId="titulo">
    <w:name w:val="titulo"/>
    <w:basedOn w:val="5"/>
    <w:rsid w:val="00D27559"/>
    <w:pPr>
      <w:spacing w:before="0" w:after="240"/>
      <w:jc w:val="center"/>
    </w:pPr>
    <w:rPr>
      <w:rFonts w:ascii="Times New Roman Bold" w:hAnsi="Times New Roman Bold"/>
      <w:bCs w:val="0"/>
      <w:i w:val="0"/>
      <w:iCs w:val="0"/>
      <w:sz w:val="24"/>
      <w:szCs w:val="20"/>
    </w:rPr>
  </w:style>
  <w:style w:type="paragraph" w:styleId="affff2">
    <w:name w:val="List Number"/>
    <w:basedOn w:val="a"/>
    <w:rsid w:val="00D27559"/>
    <w:pPr>
      <w:tabs>
        <w:tab w:val="num" w:pos="432"/>
        <w:tab w:val="num" w:pos="648"/>
      </w:tabs>
      <w:spacing w:after="240" w:line="240" w:lineRule="auto"/>
      <w:ind w:left="648" w:hanging="432"/>
      <w:jc w:val="both"/>
    </w:pPr>
    <w:rPr>
      <w:rFonts w:ascii="Times New Roman" w:eastAsia="Times New Roman" w:hAnsi="Times New Roman" w:cs="Times New Roman"/>
      <w:sz w:val="24"/>
      <w:szCs w:val="20"/>
      <w:lang w:val="en-US"/>
    </w:rPr>
  </w:style>
  <w:style w:type="paragraph" w:customStyle="1" w:styleId="Head2">
    <w:name w:val="Head 2"/>
    <w:basedOn w:val="9"/>
    <w:rsid w:val="00D27559"/>
    <w:pPr>
      <w:keepNext/>
      <w:widowControl w:val="0"/>
      <w:suppressAutoHyphens/>
      <w:spacing w:before="0" w:after="0"/>
      <w:jc w:val="both"/>
      <w:outlineLvl w:val="9"/>
    </w:pPr>
    <w:rPr>
      <w:rFonts w:ascii="Times New Roman Bold" w:eastAsia="Times New Roman" w:hAnsi="Times New Roman Bold"/>
      <w:spacing w:val="-4"/>
      <w:sz w:val="32"/>
      <w:szCs w:val="20"/>
    </w:rPr>
  </w:style>
  <w:style w:type="paragraph" w:customStyle="1" w:styleId="SectionVIHeader">
    <w:name w:val="Section VI. Header"/>
    <w:basedOn w:val="SectionVHeader"/>
    <w:rsid w:val="00D27559"/>
    <w:pPr>
      <w:spacing w:before="120" w:after="240"/>
    </w:pPr>
  </w:style>
  <w:style w:type="paragraph" w:styleId="43">
    <w:name w:val="toc 4"/>
    <w:basedOn w:val="a"/>
    <w:next w:val="a"/>
    <w:autoRedefine/>
    <w:rsid w:val="00D27559"/>
    <w:pPr>
      <w:spacing w:after="0" w:line="240" w:lineRule="auto"/>
      <w:ind w:left="720"/>
    </w:pPr>
    <w:rPr>
      <w:rFonts w:ascii="Times New Roman" w:eastAsia="Times New Roman" w:hAnsi="Times New Roman" w:cs="Times New Roman"/>
      <w:sz w:val="24"/>
      <w:szCs w:val="20"/>
      <w:lang w:val="en-US"/>
    </w:rPr>
  </w:style>
  <w:style w:type="paragraph" w:styleId="55">
    <w:name w:val="toc 5"/>
    <w:basedOn w:val="a"/>
    <w:next w:val="a"/>
    <w:autoRedefine/>
    <w:rsid w:val="00D27559"/>
    <w:pPr>
      <w:spacing w:after="0" w:line="240" w:lineRule="auto"/>
      <w:ind w:left="960"/>
    </w:pPr>
    <w:rPr>
      <w:rFonts w:ascii="Times New Roman" w:eastAsia="Times New Roman" w:hAnsi="Times New Roman" w:cs="Times New Roman"/>
      <w:sz w:val="24"/>
      <w:szCs w:val="20"/>
      <w:lang w:val="en-US"/>
    </w:rPr>
  </w:style>
  <w:style w:type="paragraph" w:styleId="62">
    <w:name w:val="toc 6"/>
    <w:basedOn w:val="a"/>
    <w:next w:val="a"/>
    <w:autoRedefine/>
    <w:rsid w:val="00D27559"/>
    <w:pPr>
      <w:spacing w:after="0" w:line="240" w:lineRule="auto"/>
      <w:ind w:left="1200"/>
    </w:pPr>
    <w:rPr>
      <w:rFonts w:ascii="Times New Roman" w:eastAsia="Times New Roman" w:hAnsi="Times New Roman" w:cs="Times New Roman"/>
      <w:sz w:val="24"/>
      <w:szCs w:val="20"/>
      <w:lang w:val="en-US"/>
    </w:rPr>
  </w:style>
  <w:style w:type="paragraph" w:styleId="72">
    <w:name w:val="toc 7"/>
    <w:basedOn w:val="a"/>
    <w:next w:val="a"/>
    <w:autoRedefine/>
    <w:rsid w:val="00D27559"/>
    <w:pPr>
      <w:spacing w:after="0" w:line="240" w:lineRule="auto"/>
      <w:ind w:left="1440"/>
    </w:pPr>
    <w:rPr>
      <w:rFonts w:ascii="Times New Roman" w:eastAsia="Times New Roman" w:hAnsi="Times New Roman" w:cs="Times New Roman"/>
      <w:sz w:val="24"/>
      <w:szCs w:val="20"/>
      <w:lang w:val="en-US"/>
    </w:rPr>
  </w:style>
  <w:style w:type="paragraph" w:styleId="82">
    <w:name w:val="toc 8"/>
    <w:basedOn w:val="a"/>
    <w:next w:val="a"/>
    <w:autoRedefine/>
    <w:rsid w:val="00D27559"/>
    <w:pPr>
      <w:spacing w:after="0" w:line="240" w:lineRule="auto"/>
      <w:ind w:left="1680"/>
    </w:pPr>
    <w:rPr>
      <w:rFonts w:ascii="Times New Roman" w:eastAsia="Times New Roman" w:hAnsi="Times New Roman" w:cs="Times New Roman"/>
      <w:sz w:val="24"/>
      <w:szCs w:val="20"/>
      <w:lang w:val="en-US"/>
    </w:rPr>
  </w:style>
  <w:style w:type="paragraph" w:styleId="92">
    <w:name w:val="toc 9"/>
    <w:basedOn w:val="a"/>
    <w:next w:val="a"/>
    <w:autoRedefine/>
    <w:rsid w:val="00D27559"/>
    <w:pPr>
      <w:spacing w:after="0" w:line="240" w:lineRule="auto"/>
      <w:ind w:left="1920"/>
    </w:pPr>
    <w:rPr>
      <w:rFonts w:ascii="Times New Roman" w:eastAsia="Times New Roman" w:hAnsi="Times New Roman" w:cs="Times New Roman"/>
      <w:sz w:val="24"/>
      <w:szCs w:val="20"/>
      <w:lang w:val="en-US"/>
    </w:rPr>
  </w:style>
  <w:style w:type="paragraph" w:styleId="1f6">
    <w:name w:val="index 1"/>
    <w:basedOn w:val="a"/>
    <w:next w:val="a"/>
    <w:rsid w:val="00D27559"/>
    <w:pPr>
      <w:tabs>
        <w:tab w:val="left" w:leader="dot" w:pos="9000"/>
        <w:tab w:val="right" w:pos="9360"/>
      </w:tabs>
      <w:suppressAutoHyphens/>
      <w:spacing w:after="0" w:line="240" w:lineRule="auto"/>
      <w:ind w:left="720"/>
    </w:pPr>
    <w:rPr>
      <w:rFonts w:ascii="Times New Roman" w:eastAsia="Times New Roman" w:hAnsi="Times New Roman" w:cs="Times New Roman"/>
      <w:sz w:val="24"/>
      <w:szCs w:val="20"/>
      <w:lang w:val="en-US"/>
    </w:rPr>
  </w:style>
  <w:style w:type="paragraph" w:customStyle="1" w:styleId="Head52">
    <w:name w:val="Head 5.2"/>
    <w:basedOn w:val="a"/>
    <w:rsid w:val="00D27559"/>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val="en-US"/>
    </w:rPr>
  </w:style>
  <w:style w:type="paragraph" w:customStyle="1" w:styleId="Document1">
    <w:name w:val="Document 1"/>
    <w:rsid w:val="00D27559"/>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customStyle="1" w:styleId="Head81">
    <w:name w:val="Head 8.1"/>
    <w:basedOn w:val="1"/>
    <w:rsid w:val="00D27559"/>
    <w:pPr>
      <w:keepNext w:val="0"/>
      <w:suppressAutoHyphens/>
      <w:spacing w:before="480" w:after="240"/>
      <w:jc w:val="center"/>
      <w:outlineLvl w:val="9"/>
    </w:pPr>
    <w:rPr>
      <w:rFonts w:ascii="Times New Roman Bold" w:hAnsi="Times New Roman Bold"/>
      <w:kern w:val="0"/>
      <w:sz w:val="32"/>
      <w:lang w:val="en-GB"/>
    </w:rPr>
  </w:style>
  <w:style w:type="paragraph" w:customStyle="1" w:styleId="44">
    <w:name w:val="???????4"/>
    <w:rsid w:val="00D27559"/>
    <w:pPr>
      <w:widowControl w:val="0"/>
      <w:overflowPunct w:val="0"/>
      <w:autoSpaceDE w:val="0"/>
      <w:autoSpaceDN w:val="0"/>
      <w:adjustRightInd w:val="0"/>
      <w:spacing w:after="0" w:line="240" w:lineRule="auto"/>
      <w:textAlignment w:val="baseline"/>
    </w:pPr>
    <w:rPr>
      <w:rFonts w:ascii="Courier" w:eastAsia="Times New Roman" w:hAnsi="Courier" w:cs="Times New Roman"/>
      <w:sz w:val="24"/>
      <w:szCs w:val="20"/>
      <w:lang w:eastAsia="ru-RU"/>
    </w:rPr>
  </w:style>
  <w:style w:type="paragraph" w:customStyle="1" w:styleId="4Sub-ClauseSub-paragraph">
    <w:name w:val="Заголовок 4.Sub-Clause Sub-paragraph"/>
    <w:basedOn w:val="Sub-ClauseText"/>
    <w:next w:val="Sub-ClauseText"/>
    <w:rsid w:val="00D27559"/>
    <w:pPr>
      <w:tabs>
        <w:tab w:val="num" w:pos="1901"/>
      </w:tabs>
      <w:ind w:left="1800" w:hanging="619"/>
      <w:outlineLvl w:val="3"/>
    </w:pPr>
    <w:rPr>
      <w:lang w:eastAsia="ru-RU"/>
    </w:rPr>
  </w:style>
  <w:style w:type="paragraph" w:customStyle="1" w:styleId="2TitleHeader2">
    <w:name w:val="Заголовок 2.Title Header2"/>
    <w:basedOn w:val="a"/>
    <w:next w:val="a"/>
    <w:rsid w:val="00D27559"/>
    <w:pPr>
      <w:tabs>
        <w:tab w:val="left" w:pos="619"/>
      </w:tabs>
      <w:spacing w:after="200" w:line="240" w:lineRule="auto"/>
      <w:jc w:val="center"/>
      <w:outlineLvl w:val="1"/>
    </w:pPr>
    <w:rPr>
      <w:rFonts w:ascii="Times New Roman Bold" w:eastAsia="Times New Roman" w:hAnsi="Times New Roman Bold" w:cs="Times New Roman"/>
      <w:b/>
      <w:sz w:val="36"/>
      <w:szCs w:val="20"/>
      <w:lang w:val="en-US" w:eastAsia="ru-RU"/>
    </w:rPr>
  </w:style>
  <w:style w:type="paragraph" w:customStyle="1" w:styleId="3b">
    <w:name w:val="????????? 3"/>
    <w:basedOn w:val="a"/>
    <w:next w:val="a"/>
    <w:rsid w:val="00D27559"/>
    <w:pPr>
      <w:keepNext/>
      <w:widowControl w:val="0"/>
      <w:overflowPunct w:val="0"/>
      <w:autoSpaceDE w:val="0"/>
      <w:autoSpaceDN w:val="0"/>
      <w:adjustRightInd w:val="0"/>
      <w:spacing w:before="240" w:after="60" w:line="240" w:lineRule="auto"/>
      <w:textAlignment w:val="baseline"/>
    </w:pPr>
    <w:rPr>
      <w:rFonts w:ascii="Arial" w:eastAsia="Times New Roman" w:hAnsi="Arial" w:cs="Times New Roman"/>
      <w:sz w:val="24"/>
      <w:szCs w:val="20"/>
      <w:lang w:eastAsia="ru-RU"/>
    </w:rPr>
  </w:style>
  <w:style w:type="paragraph" w:customStyle="1" w:styleId="BodyTextIndent31">
    <w:name w:val="Body Text Indent 31"/>
    <w:basedOn w:val="a"/>
    <w:rsid w:val="00D27559"/>
    <w:pPr>
      <w:tabs>
        <w:tab w:val="center" w:pos="4680"/>
      </w:tabs>
      <w:suppressAutoHyphens/>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Cs w:val="20"/>
      <w:lang w:val="en-US" w:eastAsia="ru-RU"/>
    </w:rPr>
  </w:style>
  <w:style w:type="paragraph" w:customStyle="1" w:styleId="Head21">
    <w:name w:val="Head 2.1"/>
    <w:basedOn w:val="44"/>
    <w:rsid w:val="00D27559"/>
    <w:pPr>
      <w:suppressAutoHyphens/>
      <w:jc w:val="center"/>
    </w:pPr>
    <w:rPr>
      <w:rFonts w:ascii="Times New Roman" w:hAnsi="Times New Roman"/>
      <w:b/>
    </w:rPr>
  </w:style>
  <w:style w:type="paragraph" w:customStyle="1" w:styleId="Heading32">
    <w:name w:val="Heading 3.2"/>
    <w:basedOn w:val="3b"/>
    <w:rsid w:val="00D27559"/>
    <w:pPr>
      <w:jc w:val="center"/>
    </w:pPr>
  </w:style>
  <w:style w:type="paragraph" w:customStyle="1" w:styleId="211">
    <w:name w:val="????????? 21"/>
    <w:basedOn w:val="44"/>
    <w:next w:val="44"/>
    <w:rsid w:val="00D27559"/>
    <w:pPr>
      <w:suppressAutoHyphens/>
      <w:ind w:left="1416" w:hanging="708"/>
      <w:jc w:val="center"/>
    </w:pPr>
    <w:rPr>
      <w:rFonts w:ascii="Times New Roman" w:hAnsi="Times New Roman"/>
      <w:b/>
      <w:sz w:val="28"/>
    </w:rPr>
  </w:style>
  <w:style w:type="paragraph" w:customStyle="1" w:styleId="Head22">
    <w:name w:val="Head 2.2"/>
    <w:basedOn w:val="44"/>
    <w:rsid w:val="00D27559"/>
    <w:pPr>
      <w:tabs>
        <w:tab w:val="left" w:pos="360"/>
      </w:tabs>
      <w:suppressAutoHyphens/>
      <w:ind w:left="360" w:hanging="360"/>
    </w:pPr>
    <w:rPr>
      <w:rFonts w:ascii="Times New Roman" w:hAnsi="Times New Roman"/>
      <w:b/>
    </w:rPr>
  </w:style>
  <w:style w:type="paragraph" w:customStyle="1" w:styleId="1f7">
    <w:name w:val="Цитата1"/>
    <w:basedOn w:val="a"/>
    <w:rsid w:val="00D27559"/>
    <w:pPr>
      <w:tabs>
        <w:tab w:val="left" w:pos="540"/>
      </w:tabs>
      <w:suppressAutoHyphens/>
      <w:overflowPunct w:val="0"/>
      <w:autoSpaceDE w:val="0"/>
      <w:autoSpaceDN w:val="0"/>
      <w:adjustRightInd w:val="0"/>
      <w:spacing w:after="0" w:line="240" w:lineRule="auto"/>
      <w:ind w:left="522" w:right="-72" w:hanging="522"/>
      <w:jc w:val="both"/>
      <w:textAlignment w:val="baseline"/>
    </w:pPr>
    <w:rPr>
      <w:rFonts w:ascii="Times New Roman" w:eastAsia="Times New Roman" w:hAnsi="Times New Roman" w:cs="Times New Roman"/>
      <w:sz w:val="24"/>
      <w:szCs w:val="20"/>
      <w:lang w:val="en-GB" w:eastAsia="ru-RU"/>
    </w:rPr>
  </w:style>
  <w:style w:type="paragraph" w:customStyle="1" w:styleId="Heading31">
    <w:name w:val="Heading 3.1"/>
    <w:basedOn w:val="3"/>
    <w:rsid w:val="00D27559"/>
    <w:pPr>
      <w:overflowPunct w:val="0"/>
      <w:autoSpaceDE w:val="0"/>
      <w:autoSpaceDN w:val="0"/>
      <w:adjustRightInd w:val="0"/>
      <w:textAlignment w:val="baseline"/>
      <w:outlineLvl w:val="9"/>
    </w:pPr>
    <w:rPr>
      <w:rFonts w:ascii="Arial" w:eastAsia="Times New Roman" w:hAnsi="Arial"/>
      <w:bCs w:val="0"/>
      <w:sz w:val="24"/>
      <w:szCs w:val="20"/>
      <w:lang w:val="en-GB" w:eastAsia="ru-RU"/>
    </w:rPr>
  </w:style>
  <w:style w:type="paragraph" w:customStyle="1" w:styleId="1f8">
    <w:name w:val="????????? 1"/>
    <w:basedOn w:val="afff8"/>
    <w:next w:val="afff8"/>
    <w:rsid w:val="00D27559"/>
    <w:pPr>
      <w:keepNext/>
      <w:spacing w:before="240" w:after="60"/>
    </w:pPr>
    <w:rPr>
      <w:rFonts w:ascii="Arial" w:hAnsi="Arial"/>
      <w:b/>
      <w:kern w:val="28"/>
      <w:sz w:val="28"/>
    </w:rPr>
  </w:style>
  <w:style w:type="character" w:customStyle="1" w:styleId="1f9">
    <w:name w:val="????? ????????1"/>
    <w:rsid w:val="00D27559"/>
  </w:style>
  <w:style w:type="character" w:customStyle="1" w:styleId="affff3">
    <w:name w:val="???????? ????? ??????"/>
    <w:rsid w:val="00D27559"/>
    <w:rPr>
      <w:sz w:val="20"/>
    </w:rPr>
  </w:style>
  <w:style w:type="paragraph" w:customStyle="1" w:styleId="1fa">
    <w:name w:val="??????? ??????????1"/>
    <w:basedOn w:val="44"/>
    <w:rsid w:val="00D27559"/>
    <w:pPr>
      <w:tabs>
        <w:tab w:val="center" w:pos="4320"/>
        <w:tab w:val="right" w:pos="8640"/>
      </w:tabs>
    </w:pPr>
  </w:style>
  <w:style w:type="character" w:customStyle="1" w:styleId="affff4">
    <w:name w:val="????? ????????"/>
    <w:rsid w:val="00D27559"/>
  </w:style>
  <w:style w:type="character" w:customStyle="1" w:styleId="1fb">
    <w:name w:val="???????? ????? ??????1"/>
    <w:rsid w:val="00D27559"/>
    <w:rPr>
      <w:sz w:val="20"/>
    </w:rPr>
  </w:style>
  <w:style w:type="paragraph" w:customStyle="1" w:styleId="Heading52">
    <w:name w:val="Heading 5.2"/>
    <w:basedOn w:val="a"/>
    <w:next w:val="a"/>
    <w:rsid w:val="00D27559"/>
    <w:pPr>
      <w:tabs>
        <w:tab w:val="left" w:pos="676"/>
        <w:tab w:val="left" w:pos="1440"/>
      </w:tabs>
      <w:suppressAutoHyphens/>
      <w:spacing w:after="0" w:line="240" w:lineRule="auto"/>
      <w:ind w:left="676" w:hanging="676"/>
      <w:jc w:val="both"/>
      <w:outlineLvl w:val="0"/>
    </w:pPr>
    <w:rPr>
      <w:rFonts w:ascii="Times New Roman" w:eastAsia="Times New Roman" w:hAnsi="Times New Roman" w:cs="Times New Roman"/>
      <w:spacing w:val="-3"/>
      <w:sz w:val="24"/>
      <w:szCs w:val="20"/>
      <w:lang w:eastAsia="ru-RU"/>
    </w:rPr>
  </w:style>
  <w:style w:type="paragraph" w:customStyle="1" w:styleId="311">
    <w:name w:val="Основной текст с отступом 31"/>
    <w:basedOn w:val="a"/>
    <w:rsid w:val="00D27559"/>
    <w:pPr>
      <w:tabs>
        <w:tab w:val="center" w:pos="4680"/>
      </w:tabs>
      <w:suppressAutoHyphens/>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Cs w:val="20"/>
      <w:lang w:eastAsia="ru-RU"/>
    </w:rPr>
  </w:style>
  <w:style w:type="paragraph" w:customStyle="1" w:styleId="Heading42">
    <w:name w:val="Heading 4.2"/>
    <w:basedOn w:val="a"/>
    <w:rsid w:val="00D27559"/>
    <w:pPr>
      <w:tabs>
        <w:tab w:val="left" w:pos="676"/>
        <w:tab w:val="left" w:pos="1440"/>
      </w:tabs>
      <w:suppressAutoHyphens/>
      <w:spacing w:after="0" w:line="240" w:lineRule="auto"/>
      <w:ind w:left="677" w:hanging="677"/>
      <w:jc w:val="both"/>
    </w:pPr>
    <w:rPr>
      <w:rFonts w:ascii="Times New Roman" w:eastAsia="Times New Roman" w:hAnsi="Times New Roman" w:cs="Times New Roman"/>
      <w:b/>
      <w:spacing w:val="-2"/>
      <w:sz w:val="24"/>
      <w:szCs w:val="20"/>
      <w:lang w:eastAsia="ru-RU"/>
    </w:rPr>
  </w:style>
  <w:style w:type="paragraph" w:customStyle="1" w:styleId="3c">
    <w:name w:val="???????3"/>
    <w:rsid w:val="00D2755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ntestazione">
    <w:name w:val="Intestazione"/>
    <w:basedOn w:val="Normale"/>
    <w:rsid w:val="00D27559"/>
    <w:pPr>
      <w:tabs>
        <w:tab w:val="center" w:pos="4153"/>
        <w:tab w:val="right" w:pos="8306"/>
      </w:tabs>
    </w:pPr>
  </w:style>
  <w:style w:type="paragraph" w:customStyle="1" w:styleId="affff5">
    <w:name w:val="Стиль"/>
    <w:rsid w:val="00D27559"/>
    <w:pPr>
      <w:widowControl w:val="0"/>
      <w:spacing w:after="0" w:line="240" w:lineRule="auto"/>
    </w:pPr>
    <w:rPr>
      <w:rFonts w:ascii="Times New Roman" w:eastAsia="Times New Roman" w:hAnsi="Times New Roman" w:cs="Times New Roman"/>
      <w:snapToGrid w:val="0"/>
      <w:kern w:val="65535"/>
      <w:sz w:val="20"/>
      <w:szCs w:val="20"/>
      <w:lang w:val="en-US" w:eastAsia="ru-RU"/>
    </w:rPr>
  </w:style>
  <w:style w:type="paragraph" w:customStyle="1" w:styleId="explanatorynotes">
    <w:name w:val="explanatory_notes"/>
    <w:basedOn w:val="affff5"/>
    <w:rsid w:val="00D27559"/>
    <w:pPr>
      <w:widowControl/>
      <w:suppressAutoHyphens/>
      <w:spacing w:after="120" w:line="360" w:lineRule="exact"/>
      <w:jc w:val="both"/>
    </w:pPr>
    <w:rPr>
      <w:rFonts w:ascii="Arial" w:hAnsi="Arial"/>
      <w:snapToGrid/>
      <w:kern w:val="0"/>
      <w:sz w:val="22"/>
    </w:rPr>
  </w:style>
  <w:style w:type="paragraph" w:customStyle="1" w:styleId="2b">
    <w:name w:val="çàãîëîâîê 2"/>
    <w:basedOn w:val="affff5"/>
    <w:rsid w:val="00D27559"/>
    <w:pPr>
      <w:keepNext/>
      <w:widowControl/>
    </w:pPr>
    <w:rPr>
      <w:b/>
      <w:snapToGrid/>
      <w:kern w:val="0"/>
      <w:sz w:val="24"/>
      <w:lang w:val="ru-RU"/>
    </w:rPr>
  </w:style>
  <w:style w:type="character" w:customStyle="1" w:styleId="1fc">
    <w:name w:val="Гиперссылка1"/>
    <w:rsid w:val="00D27559"/>
    <w:rPr>
      <w:color w:val="0000FF"/>
      <w:u w:val="single"/>
    </w:rPr>
  </w:style>
  <w:style w:type="paragraph" w:customStyle="1" w:styleId="f5e">
    <w:name w:val="????f5??? ???[e"/>
    <w:basedOn w:val="a"/>
    <w:rsid w:val="00D27559"/>
    <w:pPr>
      <w:widowControl w:val="0"/>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styleId="affff6">
    <w:name w:val="table of authorities"/>
    <w:basedOn w:val="a"/>
    <w:next w:val="a"/>
    <w:rsid w:val="00D27559"/>
    <w:pPr>
      <w:spacing w:after="0" w:line="240" w:lineRule="auto"/>
      <w:ind w:left="200" w:hanging="200"/>
    </w:pPr>
    <w:rPr>
      <w:rFonts w:ascii="Times New Roman" w:eastAsia="Times New Roman" w:hAnsi="Times New Roman" w:cs="Times New Roman"/>
      <w:sz w:val="20"/>
      <w:szCs w:val="20"/>
      <w:lang w:eastAsia="ru-RU"/>
    </w:rPr>
  </w:style>
  <w:style w:type="paragraph" w:customStyle="1" w:styleId="MainParawithChapter">
    <w:name w:val="Main Para with Chapter#"/>
    <w:basedOn w:val="a"/>
    <w:rsid w:val="00D27559"/>
    <w:pPr>
      <w:tabs>
        <w:tab w:val="num" w:pos="720"/>
      </w:tabs>
      <w:spacing w:after="240" w:line="240" w:lineRule="auto"/>
      <w:ind w:left="720" w:hanging="720"/>
      <w:jc w:val="both"/>
      <w:outlineLvl w:val="1"/>
    </w:pPr>
    <w:rPr>
      <w:rFonts w:ascii="Times New Roman" w:eastAsia="Batang" w:hAnsi="Times New Roman" w:cs="Times New Roman"/>
      <w:sz w:val="24"/>
      <w:szCs w:val="24"/>
      <w:lang w:val="en-US"/>
    </w:rPr>
  </w:style>
  <w:style w:type="paragraph" w:styleId="affff7">
    <w:name w:val="envelope address"/>
    <w:basedOn w:val="a"/>
    <w:rsid w:val="00D27559"/>
    <w:pPr>
      <w:framePr w:w="7920" w:h="1980" w:hRule="exact" w:hSpace="180" w:wrap="auto" w:hAnchor="page" w:xAlign="center" w:yAlign="bottom"/>
      <w:spacing w:after="0" w:line="240" w:lineRule="auto"/>
      <w:ind w:left="2880"/>
    </w:pPr>
    <w:rPr>
      <w:rFonts w:ascii="TimesAPP" w:eastAsia="Times New Roman" w:hAnsi="TimesAPP" w:cs="Times New Roman"/>
      <w:sz w:val="28"/>
      <w:szCs w:val="20"/>
      <w:lang w:eastAsia="ru-RU"/>
    </w:rPr>
  </w:style>
  <w:style w:type="paragraph" w:customStyle="1" w:styleId="1fd">
    <w:name w:val="?????? ??????????1"/>
    <w:basedOn w:val="44"/>
    <w:rsid w:val="00D27559"/>
    <w:pPr>
      <w:tabs>
        <w:tab w:val="center" w:pos="4320"/>
        <w:tab w:val="right" w:pos="8640"/>
      </w:tabs>
    </w:pPr>
  </w:style>
  <w:style w:type="paragraph" w:customStyle="1" w:styleId="ChapterNumber">
    <w:name w:val="ChapterNumber"/>
    <w:basedOn w:val="a"/>
    <w:next w:val="a"/>
    <w:rsid w:val="00D27559"/>
    <w:pPr>
      <w:spacing w:after="360" w:line="240" w:lineRule="auto"/>
    </w:pPr>
    <w:rPr>
      <w:rFonts w:ascii="Times New Roman" w:eastAsia="Times New Roman" w:hAnsi="Times New Roman" w:cs="Times New Roman"/>
      <w:sz w:val="24"/>
      <w:szCs w:val="20"/>
      <w:lang w:val="en-US" w:eastAsia="ru-RU"/>
    </w:rPr>
  </w:style>
  <w:style w:type="paragraph" w:customStyle="1" w:styleId="affff8">
    <w:name w:val="???????? ???????"/>
    <w:basedOn w:val="afff8"/>
    <w:next w:val="afff8"/>
    <w:rsid w:val="00D27559"/>
    <w:pPr>
      <w:spacing w:before="120" w:after="120"/>
    </w:pPr>
    <w:rPr>
      <w:b/>
    </w:rPr>
  </w:style>
  <w:style w:type="numbering" w:customStyle="1" w:styleId="45">
    <w:name w:val="Нет списка4"/>
    <w:next w:val="a2"/>
    <w:uiPriority w:val="99"/>
    <w:semiHidden/>
    <w:unhideWhenUsed/>
    <w:rsid w:val="00D27559"/>
  </w:style>
  <w:style w:type="numbering" w:customStyle="1" w:styleId="56">
    <w:name w:val="Нет списка5"/>
    <w:next w:val="a2"/>
    <w:uiPriority w:val="99"/>
    <w:semiHidden/>
    <w:unhideWhenUsed/>
    <w:rsid w:val="00D27559"/>
  </w:style>
  <w:style w:type="numbering" w:customStyle="1" w:styleId="63">
    <w:name w:val="Нет списка6"/>
    <w:next w:val="a2"/>
    <w:uiPriority w:val="99"/>
    <w:semiHidden/>
    <w:unhideWhenUsed/>
    <w:rsid w:val="00D27559"/>
  </w:style>
  <w:style w:type="numbering" w:customStyle="1" w:styleId="73">
    <w:name w:val="Нет списка7"/>
    <w:next w:val="a2"/>
    <w:uiPriority w:val="99"/>
    <w:semiHidden/>
    <w:unhideWhenUsed/>
    <w:rsid w:val="00D27559"/>
  </w:style>
  <w:style w:type="numbering" w:customStyle="1" w:styleId="83">
    <w:name w:val="Нет списка8"/>
    <w:next w:val="a2"/>
    <w:uiPriority w:val="99"/>
    <w:semiHidden/>
    <w:unhideWhenUsed/>
    <w:rsid w:val="00D27559"/>
  </w:style>
  <w:style w:type="paragraph" w:customStyle="1" w:styleId="fS-VIII-sC">
    <w:name w:val="(f) S-VIII-sC"/>
    <w:rsid w:val="00D27559"/>
    <w:pPr>
      <w:spacing w:after="0" w:line="240" w:lineRule="auto"/>
      <w:ind w:left="360" w:right="33" w:hanging="360"/>
    </w:pPr>
    <w:rPr>
      <w:rFonts w:ascii="Times New Roman" w:eastAsia="Times New Roman" w:hAnsi="Times New Roman" w:cs="Times New Roman"/>
      <w:b/>
      <w:sz w:val="24"/>
      <w:szCs w:val="24"/>
    </w:rPr>
  </w:style>
  <w:style w:type="paragraph" w:customStyle="1" w:styleId="BodyText25">
    <w:name w:val="Body Text 25"/>
    <w:basedOn w:val="a"/>
    <w:rsid w:val="00D27559"/>
    <w:pPr>
      <w:tabs>
        <w:tab w:val="left" w:pos="284"/>
        <w:tab w:val="left" w:pos="1440"/>
      </w:tabs>
      <w:suppressAutoHyphens/>
      <w:overflowPunct w:val="0"/>
      <w:autoSpaceDE w:val="0"/>
      <w:autoSpaceDN w:val="0"/>
      <w:adjustRightInd w:val="0"/>
      <w:spacing w:after="0" w:line="240" w:lineRule="auto"/>
      <w:ind w:left="-426"/>
      <w:jc w:val="both"/>
      <w:textAlignment w:val="baseline"/>
    </w:pPr>
    <w:rPr>
      <w:rFonts w:ascii="Baltica" w:eastAsia="Times New Roman" w:hAnsi="Baltica" w:cs="Times New Roman"/>
      <w:spacing w:val="-3"/>
      <w:sz w:val="24"/>
      <w:szCs w:val="20"/>
      <w:lang w:eastAsia="ru-RU"/>
    </w:rPr>
  </w:style>
  <w:style w:type="paragraph" w:customStyle="1" w:styleId="caaieiaie5">
    <w:name w:val="caaieiaie 5"/>
    <w:basedOn w:val="a"/>
    <w:next w:val="a"/>
    <w:rsid w:val="00D27559"/>
    <w:pPr>
      <w:keepNext/>
      <w:tabs>
        <w:tab w:val="center" w:pos="4513"/>
      </w:tabs>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pacing w:val="-4"/>
      <w:sz w:val="38"/>
      <w:szCs w:val="20"/>
      <w:lang w:eastAsia="ru-RU"/>
    </w:rPr>
  </w:style>
  <w:style w:type="paragraph" w:customStyle="1" w:styleId="212">
    <w:name w:val="Основной текст с отступом 21"/>
    <w:basedOn w:val="a"/>
    <w:rsid w:val="00D27559"/>
    <w:pPr>
      <w:overflowPunct w:val="0"/>
      <w:autoSpaceDE w:val="0"/>
      <w:autoSpaceDN w:val="0"/>
      <w:adjustRightInd w:val="0"/>
      <w:spacing w:after="0" w:line="240" w:lineRule="auto"/>
      <w:ind w:firstLine="708"/>
      <w:jc w:val="both"/>
      <w:textAlignment w:val="baseline"/>
    </w:pPr>
    <w:rPr>
      <w:rFonts w:ascii="Bookman Old Style" w:eastAsia="Times New Roman" w:hAnsi="Bookman Old Style" w:cs="Times New Roman"/>
      <w:sz w:val="21"/>
      <w:szCs w:val="20"/>
      <w:lang w:eastAsia="ru-RU"/>
    </w:rPr>
  </w:style>
  <w:style w:type="paragraph" w:customStyle="1" w:styleId="2c">
    <w:name w:val="???????? ????? 2"/>
    <w:basedOn w:val="afff8"/>
    <w:rsid w:val="00D27559"/>
    <w:pPr>
      <w:ind w:left="709" w:hanging="283"/>
      <w:jc w:val="both"/>
    </w:pPr>
  </w:style>
  <w:style w:type="paragraph" w:customStyle="1" w:styleId="caaieiaie4">
    <w:name w:val="caaieiaie 4"/>
    <w:basedOn w:val="a"/>
    <w:next w:val="a"/>
    <w:rsid w:val="00D27559"/>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b/>
      <w:szCs w:val="20"/>
      <w:lang w:eastAsia="ru-RU"/>
    </w:rPr>
  </w:style>
  <w:style w:type="paragraph" w:customStyle="1" w:styleId="BodyText24">
    <w:name w:val="Body Text 24"/>
    <w:basedOn w:val="a"/>
    <w:rsid w:val="00D2755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ru-RU"/>
    </w:rPr>
  </w:style>
  <w:style w:type="paragraph" w:customStyle="1" w:styleId="caaieiaie3">
    <w:name w:val="caaieiaie 3"/>
    <w:basedOn w:val="a"/>
    <w:next w:val="a"/>
    <w:rsid w:val="00D27559"/>
    <w:pPr>
      <w:keepNext/>
      <w:overflowPunct w:val="0"/>
      <w:autoSpaceDE w:val="0"/>
      <w:autoSpaceDN w:val="0"/>
      <w:adjustRightInd w:val="0"/>
      <w:spacing w:after="0" w:line="240" w:lineRule="auto"/>
      <w:jc w:val="both"/>
      <w:textAlignment w:val="baseline"/>
    </w:pPr>
    <w:rPr>
      <w:rFonts w:ascii="Times New Roman" w:eastAsia="Times New Roman" w:hAnsi="Times New Roman" w:cs="Times New Roman"/>
      <w:b/>
      <w:spacing w:val="-3"/>
      <w:sz w:val="24"/>
      <w:szCs w:val="20"/>
      <w:lang w:eastAsia="ru-RU"/>
    </w:rPr>
  </w:style>
  <w:style w:type="paragraph" w:customStyle="1" w:styleId="caaieiaie2">
    <w:name w:val="caaieiaie 2"/>
    <w:basedOn w:val="a"/>
    <w:next w:val="a"/>
    <w:rsid w:val="00D27559"/>
    <w:pPr>
      <w:keepNext/>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b/>
      <w:szCs w:val="20"/>
      <w:lang w:eastAsia="ru-RU"/>
    </w:rPr>
  </w:style>
  <w:style w:type="paragraph" w:customStyle="1" w:styleId="2d">
    <w:name w:val="?????? ??????????2"/>
    <w:basedOn w:val="afff8"/>
    <w:rsid w:val="00D27559"/>
    <w:pPr>
      <w:tabs>
        <w:tab w:val="center" w:pos="4153"/>
        <w:tab w:val="right" w:pos="8306"/>
      </w:tabs>
    </w:pPr>
  </w:style>
  <w:style w:type="numbering" w:customStyle="1" w:styleId="93">
    <w:name w:val="Нет списка9"/>
    <w:next w:val="a2"/>
    <w:uiPriority w:val="99"/>
    <w:semiHidden/>
    <w:unhideWhenUsed/>
    <w:rsid w:val="00D27559"/>
  </w:style>
  <w:style w:type="paragraph" w:customStyle="1" w:styleId="opispole">
    <w:name w:val="opis_pole"/>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
    <w:name w:val="Основной текст (2)_"/>
    <w:link w:val="2f"/>
    <w:rsid w:val="00D27559"/>
    <w:rPr>
      <w:shd w:val="clear" w:color="auto" w:fill="FFFFFF"/>
    </w:rPr>
  </w:style>
  <w:style w:type="paragraph" w:customStyle="1" w:styleId="2f">
    <w:name w:val="Основной текст (2)"/>
    <w:basedOn w:val="a"/>
    <w:link w:val="2e"/>
    <w:rsid w:val="00D27559"/>
    <w:pPr>
      <w:widowControl w:val="0"/>
      <w:shd w:val="clear" w:color="auto" w:fill="FFFFFF"/>
      <w:spacing w:after="0" w:line="0" w:lineRule="atLeast"/>
    </w:pPr>
  </w:style>
  <w:style w:type="character" w:customStyle="1" w:styleId="210pt">
    <w:name w:val="Основной текст (2) + 10 pt"/>
    <w:rsid w:val="00D2755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f0">
    <w:name w:val="Основной текст (2) + Полужирный"/>
    <w:rsid w:val="00D2755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f1">
    <w:name w:val="Без интервала2"/>
    <w:rsid w:val="00D27559"/>
    <w:pPr>
      <w:spacing w:after="0" w:line="240" w:lineRule="auto"/>
    </w:pPr>
    <w:rPr>
      <w:rFonts w:ascii="Calibri" w:eastAsia="Times New Roman" w:hAnsi="Calibri" w:cs="Times New Roman"/>
      <w:lang w:val="uz-Cyrl-UZ"/>
    </w:rPr>
  </w:style>
  <w:style w:type="character" w:customStyle="1" w:styleId="A11">
    <w:name w:val="A11"/>
    <w:uiPriority w:val="99"/>
    <w:rsid w:val="00D27559"/>
    <w:rPr>
      <w:rFonts w:cs="AvantGardeGothicC"/>
      <w:color w:val="000000"/>
      <w:sz w:val="18"/>
      <w:szCs w:val="18"/>
    </w:rPr>
  </w:style>
  <w:style w:type="character" w:customStyle="1" w:styleId="A20">
    <w:name w:val="A2"/>
    <w:uiPriority w:val="99"/>
    <w:rsid w:val="00D27559"/>
    <w:rPr>
      <w:rFonts w:cs="AvantGardeGothicC"/>
      <w:b/>
      <w:bCs/>
      <w:color w:val="000000"/>
      <w:sz w:val="30"/>
      <w:szCs w:val="30"/>
    </w:rPr>
  </w:style>
  <w:style w:type="paragraph" w:customStyle="1" w:styleId="Pa0">
    <w:name w:val="Pa0"/>
    <w:basedOn w:val="a"/>
    <w:next w:val="a"/>
    <w:uiPriority w:val="99"/>
    <w:rsid w:val="00D27559"/>
    <w:pPr>
      <w:autoSpaceDE w:val="0"/>
      <w:autoSpaceDN w:val="0"/>
      <w:adjustRightInd w:val="0"/>
      <w:spacing w:after="0" w:line="241" w:lineRule="atLeast"/>
    </w:pPr>
    <w:rPr>
      <w:rFonts w:ascii="AvantGardeGothicC" w:eastAsia="Calibri" w:hAnsi="AvantGardeGothicC" w:cs="Times New Roman"/>
      <w:sz w:val="24"/>
      <w:szCs w:val="24"/>
    </w:rPr>
  </w:style>
  <w:style w:type="character" w:customStyle="1" w:styleId="A60">
    <w:name w:val="A6"/>
    <w:uiPriority w:val="99"/>
    <w:rsid w:val="00D27559"/>
    <w:rPr>
      <w:rFonts w:cs="AvantGardeGothicC"/>
      <w:color w:val="000000"/>
      <w:sz w:val="16"/>
      <w:szCs w:val="16"/>
    </w:rPr>
  </w:style>
  <w:style w:type="character" w:customStyle="1" w:styleId="A30">
    <w:name w:val="A3"/>
    <w:uiPriority w:val="99"/>
    <w:rsid w:val="00D27559"/>
    <w:rPr>
      <w:rFonts w:cs="AvantGardeGothicC"/>
      <w:color w:val="000000"/>
      <w:sz w:val="20"/>
      <w:szCs w:val="20"/>
    </w:rPr>
  </w:style>
  <w:style w:type="table" w:customStyle="1" w:styleId="510">
    <w:name w:val="Сетка таблицы51"/>
    <w:basedOn w:val="a1"/>
    <w:next w:val="affe"/>
    <w:uiPriority w:val="59"/>
    <w:rsid w:val="00D2755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fe">
    <w:name w:val="Нижний колонтитул Знак1"/>
    <w:uiPriority w:val="99"/>
    <w:semiHidden/>
    <w:rsid w:val="00D27559"/>
    <w:rPr>
      <w:rFonts w:ascii="Cambria" w:eastAsia="Times New Roman" w:hAnsi="Cambria" w:cs="Times New Roman"/>
      <w:sz w:val="24"/>
      <w:szCs w:val="24"/>
    </w:rPr>
  </w:style>
  <w:style w:type="paragraph" w:customStyle="1" w:styleId="ConsPlusNormal">
    <w:name w:val="ConsPlusNormal"/>
    <w:rsid w:val="00D275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11">
    <w:name w:val="Нет списка11"/>
    <w:next w:val="a2"/>
    <w:semiHidden/>
    <w:unhideWhenUsed/>
    <w:rsid w:val="00D27559"/>
  </w:style>
  <w:style w:type="character" w:styleId="affff9">
    <w:name w:val="Placeholder Text"/>
    <w:basedOn w:val="a0"/>
    <w:uiPriority w:val="99"/>
    <w:semiHidden/>
    <w:rsid w:val="00D27559"/>
    <w:rPr>
      <w:color w:val="808080"/>
    </w:rPr>
  </w:style>
  <w:style w:type="paragraph" w:customStyle="1" w:styleId="Style21">
    <w:name w:val="_Style 21"/>
    <w:basedOn w:val="a"/>
    <w:next w:val="a"/>
    <w:uiPriority w:val="99"/>
    <w:rsid w:val="00D27559"/>
    <w:pPr>
      <w:spacing w:before="240" w:after="60" w:line="240" w:lineRule="auto"/>
      <w:jc w:val="center"/>
      <w:outlineLvl w:val="0"/>
    </w:pPr>
    <w:rPr>
      <w:rFonts w:ascii="Cambria" w:eastAsia="Simang" w:hAnsi="Cambria" w:cs="Times New Roman"/>
      <w:b/>
      <w:bCs/>
      <w:kern w:val="28"/>
      <w:sz w:val="32"/>
      <w:szCs w:val="32"/>
      <w:lang w:val="en-US" w:eastAsia="ru-RU"/>
    </w:rPr>
  </w:style>
  <w:style w:type="paragraph" w:customStyle="1" w:styleId="1ff">
    <w:name w:val="无间隔1"/>
    <w:basedOn w:val="a"/>
    <w:uiPriority w:val="99"/>
    <w:rsid w:val="00D27559"/>
    <w:pPr>
      <w:spacing w:after="0" w:line="240" w:lineRule="auto"/>
    </w:pPr>
    <w:rPr>
      <w:rFonts w:ascii="Cambria" w:eastAsia="Simang" w:hAnsi="Cambria" w:cs="Times New Roman"/>
      <w:sz w:val="24"/>
      <w:szCs w:val="32"/>
      <w:lang w:val="en-US"/>
    </w:rPr>
  </w:style>
  <w:style w:type="paragraph" w:customStyle="1" w:styleId="1ff0">
    <w:name w:val="列出段落1"/>
    <w:basedOn w:val="a"/>
    <w:uiPriority w:val="99"/>
    <w:rsid w:val="00D27559"/>
    <w:pPr>
      <w:spacing w:after="0" w:line="240" w:lineRule="auto"/>
      <w:ind w:left="720"/>
      <w:contextualSpacing/>
    </w:pPr>
    <w:rPr>
      <w:rFonts w:ascii="Cambria" w:eastAsia="Simang" w:hAnsi="Cambria" w:cs="Times New Roman"/>
      <w:sz w:val="24"/>
      <w:szCs w:val="24"/>
      <w:lang w:val="en-US"/>
    </w:rPr>
  </w:style>
  <w:style w:type="paragraph" w:customStyle="1" w:styleId="1ff1">
    <w:name w:val="引用1"/>
    <w:basedOn w:val="a"/>
    <w:next w:val="a"/>
    <w:uiPriority w:val="99"/>
    <w:rsid w:val="00D27559"/>
    <w:pPr>
      <w:spacing w:after="0" w:line="240" w:lineRule="auto"/>
    </w:pPr>
    <w:rPr>
      <w:rFonts w:ascii="Cambria" w:eastAsia="Simang" w:hAnsi="Cambria" w:cs="Times New Roman"/>
      <w:i/>
      <w:sz w:val="24"/>
      <w:szCs w:val="24"/>
      <w:lang w:val="en-US" w:eastAsia="ru-RU"/>
    </w:rPr>
  </w:style>
  <w:style w:type="paragraph" w:customStyle="1" w:styleId="1ff2">
    <w:name w:val="明显引用1"/>
    <w:basedOn w:val="a"/>
    <w:next w:val="a"/>
    <w:uiPriority w:val="99"/>
    <w:rsid w:val="00D27559"/>
    <w:pPr>
      <w:spacing w:after="0" w:line="240" w:lineRule="auto"/>
      <w:ind w:left="720" w:right="720"/>
    </w:pPr>
    <w:rPr>
      <w:rFonts w:ascii="Cambria" w:eastAsia="Simang" w:hAnsi="Cambria" w:cs="Times New Roman"/>
      <w:b/>
      <w:i/>
      <w:sz w:val="24"/>
      <w:szCs w:val="20"/>
      <w:lang w:val="en-US" w:eastAsia="ru-RU"/>
    </w:rPr>
  </w:style>
  <w:style w:type="character" w:customStyle="1" w:styleId="1ff3">
    <w:name w:val="不明显强调1"/>
    <w:uiPriority w:val="99"/>
    <w:rsid w:val="00D27559"/>
    <w:rPr>
      <w:i/>
      <w:color w:val="5A5A5A"/>
    </w:rPr>
  </w:style>
  <w:style w:type="character" w:customStyle="1" w:styleId="1ff4">
    <w:name w:val="明显强调1"/>
    <w:uiPriority w:val="99"/>
    <w:rsid w:val="00D27559"/>
    <w:rPr>
      <w:b/>
      <w:i/>
      <w:sz w:val="24"/>
      <w:u w:val="single"/>
    </w:rPr>
  </w:style>
  <w:style w:type="character" w:customStyle="1" w:styleId="1ff5">
    <w:name w:val="不明显参考1"/>
    <w:uiPriority w:val="99"/>
    <w:rsid w:val="00D27559"/>
    <w:rPr>
      <w:sz w:val="24"/>
      <w:u w:val="single"/>
    </w:rPr>
  </w:style>
  <w:style w:type="character" w:customStyle="1" w:styleId="1ff6">
    <w:name w:val="明显参考1"/>
    <w:uiPriority w:val="99"/>
    <w:rsid w:val="00D27559"/>
    <w:rPr>
      <w:b/>
      <w:sz w:val="24"/>
      <w:u w:val="single"/>
    </w:rPr>
  </w:style>
  <w:style w:type="character" w:customStyle="1" w:styleId="1ff7">
    <w:name w:val="书籍标题1"/>
    <w:uiPriority w:val="99"/>
    <w:rsid w:val="00D27559"/>
    <w:rPr>
      <w:rFonts w:ascii="Cambria" w:hAnsi="Cambria"/>
      <w:b/>
      <w:i/>
      <w:sz w:val="24"/>
    </w:rPr>
  </w:style>
  <w:style w:type="paragraph" w:customStyle="1" w:styleId="1ff8">
    <w:name w:val="正文1"/>
    <w:uiPriority w:val="99"/>
    <w:rsid w:val="00D27559"/>
    <w:pPr>
      <w:widowControl w:val="0"/>
      <w:spacing w:after="0" w:line="240" w:lineRule="auto"/>
      <w:ind w:firstLine="560"/>
      <w:jc w:val="both"/>
    </w:pPr>
    <w:rPr>
      <w:rFonts w:ascii="Times New Roman" w:eastAsia="Simang" w:hAnsi="Times New Roman" w:cs="Times New Roman"/>
      <w:sz w:val="24"/>
      <w:szCs w:val="20"/>
      <w:lang w:eastAsia="ru-RU"/>
    </w:rPr>
  </w:style>
  <w:style w:type="paragraph" w:customStyle="1" w:styleId="213">
    <w:name w:val="正文文本 21"/>
    <w:basedOn w:val="a"/>
    <w:uiPriority w:val="99"/>
    <w:rsid w:val="00D27559"/>
    <w:pPr>
      <w:spacing w:after="0" w:line="240" w:lineRule="auto"/>
      <w:jc w:val="both"/>
    </w:pPr>
    <w:rPr>
      <w:rFonts w:ascii="Times New Roman" w:eastAsia="Simang" w:hAnsi="Times New Roman" w:cs="Times New Roman"/>
      <w:sz w:val="24"/>
      <w:szCs w:val="20"/>
      <w:lang w:eastAsia="ru-RU"/>
    </w:rPr>
  </w:style>
  <w:style w:type="paragraph" w:customStyle="1" w:styleId="1ff9">
    <w:name w:val="Знак1"/>
    <w:basedOn w:val="a"/>
    <w:rsid w:val="00D27559"/>
    <w:pPr>
      <w:spacing w:line="240" w:lineRule="exact"/>
    </w:pPr>
    <w:rPr>
      <w:rFonts w:ascii="Times New Roman" w:eastAsia="Simang" w:hAnsi="Times New Roman" w:cs="Verdana"/>
      <w:sz w:val="28"/>
      <w:szCs w:val="24"/>
      <w:lang w:val="en-US"/>
    </w:rPr>
  </w:style>
  <w:style w:type="paragraph" w:customStyle="1" w:styleId="312">
    <w:name w:val="正文文本 31"/>
    <w:basedOn w:val="a"/>
    <w:uiPriority w:val="99"/>
    <w:rsid w:val="00D27559"/>
    <w:pPr>
      <w:overflowPunct w:val="0"/>
      <w:autoSpaceDE w:val="0"/>
      <w:autoSpaceDN w:val="0"/>
      <w:adjustRightInd w:val="0"/>
      <w:spacing w:after="0" w:line="240" w:lineRule="auto"/>
      <w:jc w:val="both"/>
      <w:textAlignment w:val="baseline"/>
    </w:pPr>
    <w:rPr>
      <w:rFonts w:ascii="Times New Roman CYR" w:eastAsia="Simang" w:hAnsi="Times New Roman CYR" w:cs="Times New Roman"/>
      <w:sz w:val="21"/>
      <w:szCs w:val="20"/>
      <w:lang w:eastAsia="ru-RU"/>
    </w:rPr>
  </w:style>
  <w:style w:type="paragraph" w:customStyle="1" w:styleId="1ffa">
    <w:name w:val="正文文本1"/>
    <w:basedOn w:val="1ff8"/>
    <w:uiPriority w:val="99"/>
    <w:rsid w:val="00D27559"/>
    <w:pPr>
      <w:widowControl/>
      <w:ind w:firstLine="0"/>
      <w:jc w:val="left"/>
    </w:pPr>
    <w:rPr>
      <w:b/>
    </w:rPr>
  </w:style>
  <w:style w:type="character" w:customStyle="1" w:styleId="2f2">
    <w:name w:val="Слабое выделение2"/>
    <w:uiPriority w:val="99"/>
    <w:rsid w:val="00D27559"/>
    <w:rPr>
      <w:i/>
      <w:color w:val="808080"/>
    </w:rPr>
  </w:style>
  <w:style w:type="character" w:customStyle="1" w:styleId="290">
    <w:name w:val="Основной текст (2) + 9"/>
    <w:aliases w:val="5 pt"/>
    <w:uiPriority w:val="99"/>
    <w:rsid w:val="00D27559"/>
    <w:rPr>
      <w:rFonts w:ascii="Times New Roman" w:hAnsi="Times New Roman"/>
      <w:color w:val="000000"/>
      <w:spacing w:val="0"/>
      <w:w w:val="100"/>
      <w:position w:val="0"/>
      <w:sz w:val="19"/>
      <w:u w:val="none"/>
      <w:shd w:val="clear" w:color="auto" w:fill="FFFFFF"/>
      <w:lang w:val="ru-RU" w:eastAsia="ru-RU"/>
    </w:rPr>
  </w:style>
  <w:style w:type="paragraph" w:customStyle="1" w:styleId="1ffb">
    <w:name w:val="Рецензия1"/>
    <w:hidden/>
    <w:uiPriority w:val="99"/>
    <w:semiHidden/>
    <w:rsid w:val="00D27559"/>
    <w:pPr>
      <w:spacing w:after="0" w:line="240" w:lineRule="auto"/>
    </w:pPr>
    <w:rPr>
      <w:rFonts w:ascii="Cambria" w:eastAsia="Simang" w:hAnsi="Cambria" w:cs="Times New Roman"/>
      <w:sz w:val="24"/>
      <w:szCs w:val="24"/>
      <w:lang w:val="en-US"/>
    </w:rPr>
  </w:style>
  <w:style w:type="character" w:customStyle="1" w:styleId="9pt0pt">
    <w:name w:val="Основной текст + 9 pt;Курсив;Интервал 0 pt"/>
    <w:rsid w:val="00D27559"/>
    <w:rPr>
      <w:rFonts w:ascii="Calibri" w:eastAsia="Calibri" w:hAnsi="Calibri" w:cs="Calibri"/>
      <w:b w:val="0"/>
      <w:bCs w:val="0"/>
      <w:i/>
      <w:iCs/>
      <w:smallCaps w:val="0"/>
      <w:strike w:val="0"/>
      <w:spacing w:val="10"/>
      <w:sz w:val="18"/>
      <w:szCs w:val="18"/>
    </w:rPr>
  </w:style>
  <w:style w:type="character" w:customStyle="1" w:styleId="1ffc">
    <w:name w:val="Неразрешенное упоминание1"/>
    <w:basedOn w:val="a0"/>
    <w:uiPriority w:val="99"/>
    <w:semiHidden/>
    <w:unhideWhenUsed/>
    <w:rsid w:val="00D27559"/>
    <w:rPr>
      <w:color w:val="605E5C"/>
      <w:shd w:val="clear" w:color="auto" w:fill="E1DFDD"/>
    </w:rPr>
  </w:style>
  <w:style w:type="paragraph" w:customStyle="1" w:styleId="msonormal0">
    <w:name w:val="msonormal"/>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Название2"/>
    <w:basedOn w:val="a"/>
    <w:next w:val="a"/>
    <w:qFormat/>
    <w:rsid w:val="00D27559"/>
    <w:pPr>
      <w:spacing w:before="240" w:after="60" w:line="240" w:lineRule="auto"/>
      <w:jc w:val="center"/>
      <w:outlineLvl w:val="0"/>
    </w:pPr>
    <w:rPr>
      <w:rFonts w:ascii="Cambria" w:eastAsia="Calibri" w:hAnsi="Cambria" w:cs="Times New Roman"/>
      <w:b/>
      <w:bCs/>
      <w:kern w:val="28"/>
      <w:sz w:val="32"/>
      <w:szCs w:val="32"/>
      <w:lang w:val="en-US"/>
    </w:rPr>
  </w:style>
  <w:style w:type="paragraph" w:customStyle="1" w:styleId="NoSpacing1">
    <w:name w:val="No Spacing1"/>
    <w:basedOn w:val="a"/>
    <w:rsid w:val="00D27559"/>
    <w:pPr>
      <w:spacing w:after="0" w:line="240" w:lineRule="auto"/>
    </w:pPr>
    <w:rPr>
      <w:rFonts w:ascii="Cambria" w:eastAsia="Times New Roman" w:hAnsi="Cambria" w:cs="Times New Roman"/>
      <w:sz w:val="24"/>
      <w:szCs w:val="32"/>
      <w:lang w:val="en-US"/>
    </w:rPr>
  </w:style>
  <w:style w:type="paragraph" w:customStyle="1" w:styleId="ListParagraph3">
    <w:name w:val="List Paragraph3"/>
    <w:basedOn w:val="a"/>
    <w:qFormat/>
    <w:rsid w:val="00D27559"/>
    <w:pPr>
      <w:spacing w:after="0" w:line="240" w:lineRule="auto"/>
      <w:ind w:left="720"/>
      <w:contextualSpacing/>
    </w:pPr>
    <w:rPr>
      <w:rFonts w:ascii="Cambria" w:eastAsia="Times New Roman" w:hAnsi="Cambria" w:cs="Times New Roman"/>
      <w:sz w:val="24"/>
      <w:szCs w:val="24"/>
      <w:lang w:val="en-US"/>
    </w:rPr>
  </w:style>
  <w:style w:type="paragraph" w:customStyle="1" w:styleId="Quote1">
    <w:name w:val="Quote1"/>
    <w:basedOn w:val="a"/>
    <w:next w:val="a"/>
    <w:rsid w:val="00D27559"/>
    <w:pPr>
      <w:spacing w:after="0" w:line="240" w:lineRule="auto"/>
    </w:pPr>
    <w:rPr>
      <w:rFonts w:ascii="Cambria" w:eastAsia="Times New Roman" w:hAnsi="Cambria" w:cs="Times New Roman"/>
      <w:i/>
      <w:sz w:val="24"/>
      <w:szCs w:val="24"/>
      <w:lang w:val="en-US"/>
    </w:rPr>
  </w:style>
  <w:style w:type="paragraph" w:customStyle="1" w:styleId="IntenseQuote1">
    <w:name w:val="Intense Quote1"/>
    <w:basedOn w:val="a"/>
    <w:next w:val="a"/>
    <w:rsid w:val="00D27559"/>
    <w:pPr>
      <w:spacing w:after="0" w:line="240" w:lineRule="auto"/>
      <w:ind w:left="720" w:right="720"/>
    </w:pPr>
    <w:rPr>
      <w:rFonts w:ascii="Cambria" w:eastAsia="Times New Roman" w:hAnsi="Cambria" w:cs="Times New Roman"/>
      <w:b/>
      <w:i/>
      <w:sz w:val="24"/>
      <w:lang w:val="en-US"/>
    </w:rPr>
  </w:style>
  <w:style w:type="character" w:customStyle="1" w:styleId="SubtleEmphasis1">
    <w:name w:val="Subtle Emphasis1"/>
    <w:rsid w:val="00D27559"/>
    <w:rPr>
      <w:i/>
      <w:color w:val="5A5A5A"/>
    </w:rPr>
  </w:style>
  <w:style w:type="character" w:customStyle="1" w:styleId="IntenseEmphasis1">
    <w:name w:val="Intense Emphasis1"/>
    <w:rsid w:val="00D27559"/>
    <w:rPr>
      <w:rFonts w:cs="Times New Roman"/>
      <w:b/>
      <w:i/>
      <w:sz w:val="24"/>
      <w:szCs w:val="24"/>
      <w:u w:val="single"/>
    </w:rPr>
  </w:style>
  <w:style w:type="character" w:customStyle="1" w:styleId="SubtleReference1">
    <w:name w:val="Subtle Reference1"/>
    <w:rsid w:val="00D27559"/>
    <w:rPr>
      <w:rFonts w:cs="Times New Roman"/>
      <w:sz w:val="24"/>
      <w:szCs w:val="24"/>
      <w:u w:val="single"/>
    </w:rPr>
  </w:style>
  <w:style w:type="character" w:customStyle="1" w:styleId="IntenseReference1">
    <w:name w:val="Intense Reference1"/>
    <w:rsid w:val="00D27559"/>
    <w:rPr>
      <w:rFonts w:cs="Times New Roman"/>
      <w:b/>
      <w:sz w:val="24"/>
      <w:u w:val="single"/>
    </w:rPr>
  </w:style>
  <w:style w:type="character" w:customStyle="1" w:styleId="BookTitle1">
    <w:name w:val="Book Title1"/>
    <w:rsid w:val="00D27559"/>
    <w:rPr>
      <w:rFonts w:ascii="Cambria" w:hAnsi="Cambria" w:cs="Times New Roman"/>
      <w:b/>
      <w:i/>
      <w:sz w:val="24"/>
      <w:szCs w:val="24"/>
    </w:rPr>
  </w:style>
  <w:style w:type="paragraph" w:customStyle="1" w:styleId="Normal2">
    <w:name w:val="Normal2"/>
    <w:rsid w:val="00D27559"/>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paragraph" w:customStyle="1" w:styleId="BodyText26">
    <w:name w:val="Body Text 26"/>
    <w:basedOn w:val="a"/>
    <w:rsid w:val="00D27559"/>
    <w:pPr>
      <w:spacing w:after="0" w:line="240" w:lineRule="auto"/>
      <w:jc w:val="both"/>
    </w:pPr>
    <w:rPr>
      <w:rFonts w:ascii="Times New Roman" w:eastAsia="Times New Roman" w:hAnsi="Times New Roman" w:cs="Times New Roman"/>
      <w:snapToGrid w:val="0"/>
      <w:sz w:val="24"/>
      <w:szCs w:val="20"/>
      <w:lang w:val="x-none" w:eastAsia="x-none"/>
    </w:rPr>
  </w:style>
  <w:style w:type="paragraph" w:customStyle="1" w:styleId="BodyText31">
    <w:name w:val="Body Text 31"/>
    <w:basedOn w:val="a"/>
    <w:rsid w:val="00D27559"/>
    <w:pPr>
      <w:overflowPunct w:val="0"/>
      <w:autoSpaceDE w:val="0"/>
      <w:autoSpaceDN w:val="0"/>
      <w:adjustRightInd w:val="0"/>
      <w:spacing w:after="0" w:line="240" w:lineRule="auto"/>
      <w:jc w:val="both"/>
      <w:textAlignment w:val="baseline"/>
    </w:pPr>
    <w:rPr>
      <w:rFonts w:ascii="Times New Roman CYR" w:eastAsia="Times New Roman" w:hAnsi="Times New Roman CYR" w:cs="Times New Roman"/>
      <w:sz w:val="21"/>
      <w:szCs w:val="20"/>
      <w:lang w:eastAsia="ru-RU"/>
    </w:rPr>
  </w:style>
  <w:style w:type="paragraph" w:customStyle="1" w:styleId="BodyText1">
    <w:name w:val="Body Text1"/>
    <w:basedOn w:val="Normal2"/>
    <w:rsid w:val="00D27559"/>
    <w:pPr>
      <w:widowControl/>
      <w:ind w:firstLine="0"/>
      <w:jc w:val="left"/>
    </w:pPr>
    <w:rPr>
      <w:b/>
    </w:rPr>
  </w:style>
  <w:style w:type="table" w:customStyle="1" w:styleId="TableStyle0">
    <w:name w:val="TableStyle0"/>
    <w:rsid w:val="00D27559"/>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customStyle="1" w:styleId="1CStyle1">
    <w:name w:val="1CStyle1"/>
    <w:rsid w:val="00D27559"/>
    <w:pPr>
      <w:spacing w:after="200" w:line="276" w:lineRule="auto"/>
      <w:jc w:val="center"/>
    </w:pPr>
    <w:rPr>
      <w:rFonts w:ascii="Times New Roman" w:eastAsia="Times New Roman" w:hAnsi="Times New Roman" w:cs="Times New Roman"/>
      <w:b/>
      <w:sz w:val="18"/>
      <w:lang w:eastAsia="ru-RU"/>
    </w:rPr>
  </w:style>
  <w:style w:type="paragraph" w:customStyle="1" w:styleId="1CStyle3">
    <w:name w:val="1CStyle3"/>
    <w:rsid w:val="00D27559"/>
    <w:pPr>
      <w:spacing w:after="200" w:line="276" w:lineRule="auto"/>
      <w:jc w:val="center"/>
    </w:pPr>
    <w:rPr>
      <w:rFonts w:ascii="Tahoma" w:eastAsia="Times New Roman" w:hAnsi="Tahoma" w:cs="Times New Roman"/>
      <w:sz w:val="18"/>
      <w:lang w:eastAsia="ru-RU"/>
    </w:rPr>
  </w:style>
  <w:style w:type="paragraph" w:customStyle="1" w:styleId="1CStyle6">
    <w:name w:val="1CStyle6"/>
    <w:rsid w:val="00D27559"/>
    <w:pPr>
      <w:spacing w:after="200" w:line="276" w:lineRule="auto"/>
      <w:jc w:val="center"/>
    </w:pPr>
    <w:rPr>
      <w:rFonts w:ascii="Tahoma" w:eastAsia="Times New Roman" w:hAnsi="Tahoma" w:cs="Times New Roman"/>
      <w:sz w:val="18"/>
      <w:lang w:eastAsia="ru-RU"/>
    </w:rPr>
  </w:style>
  <w:style w:type="paragraph" w:customStyle="1" w:styleId="1CStyle7">
    <w:name w:val="1CStyle7"/>
    <w:rsid w:val="00D27559"/>
    <w:pPr>
      <w:spacing w:after="200" w:line="276" w:lineRule="auto"/>
      <w:jc w:val="center"/>
    </w:pPr>
    <w:rPr>
      <w:rFonts w:ascii="Tahoma" w:eastAsia="Times New Roman" w:hAnsi="Tahoma" w:cs="Times New Roman"/>
      <w:sz w:val="18"/>
      <w:lang w:eastAsia="ru-RU"/>
    </w:rPr>
  </w:style>
  <w:style w:type="paragraph" w:customStyle="1" w:styleId="1CStyle5">
    <w:name w:val="1CStyle5"/>
    <w:rsid w:val="00D27559"/>
    <w:pPr>
      <w:spacing w:after="200" w:line="276" w:lineRule="auto"/>
      <w:jc w:val="center"/>
    </w:pPr>
    <w:rPr>
      <w:rFonts w:ascii="Tahoma" w:eastAsia="Times New Roman" w:hAnsi="Tahoma" w:cs="Times New Roman"/>
      <w:sz w:val="18"/>
      <w:lang w:eastAsia="ru-RU"/>
    </w:rPr>
  </w:style>
  <w:style w:type="paragraph" w:customStyle="1" w:styleId="1CStyle4">
    <w:name w:val="1CStyle4"/>
    <w:rsid w:val="00D27559"/>
    <w:pPr>
      <w:spacing w:after="200" w:line="276" w:lineRule="auto"/>
      <w:jc w:val="center"/>
    </w:pPr>
    <w:rPr>
      <w:rFonts w:ascii="Tahoma" w:eastAsia="Times New Roman" w:hAnsi="Tahoma" w:cs="Times New Roman"/>
      <w:sz w:val="18"/>
      <w:lang w:eastAsia="ru-RU"/>
    </w:rPr>
  </w:style>
  <w:style w:type="paragraph" w:customStyle="1" w:styleId="1CStyle0">
    <w:name w:val="1CStyle0"/>
    <w:rsid w:val="00D27559"/>
    <w:pPr>
      <w:spacing w:after="200" w:line="276" w:lineRule="auto"/>
      <w:jc w:val="center"/>
    </w:pPr>
    <w:rPr>
      <w:rFonts w:ascii="Times New Roman" w:eastAsia="Times New Roman" w:hAnsi="Times New Roman" w:cs="Times New Roman"/>
      <w:b/>
      <w:sz w:val="18"/>
      <w:lang w:eastAsia="ru-RU"/>
    </w:rPr>
  </w:style>
  <w:style w:type="paragraph" w:customStyle="1" w:styleId="1CStyle-1">
    <w:name w:val="1CStyle-1"/>
    <w:rsid w:val="00D27559"/>
    <w:pPr>
      <w:spacing w:after="200" w:line="276" w:lineRule="auto"/>
      <w:jc w:val="center"/>
    </w:pPr>
    <w:rPr>
      <w:rFonts w:ascii="Times New Roman" w:eastAsia="Times New Roman" w:hAnsi="Times New Roman" w:cs="Times New Roman"/>
      <w:b/>
      <w:sz w:val="18"/>
      <w:lang w:eastAsia="ru-RU"/>
    </w:rPr>
  </w:style>
  <w:style w:type="paragraph" w:customStyle="1" w:styleId="1CStyle2">
    <w:name w:val="1CStyle2"/>
    <w:rsid w:val="00D27559"/>
    <w:pPr>
      <w:spacing w:after="200" w:line="276" w:lineRule="auto"/>
      <w:jc w:val="center"/>
    </w:pPr>
    <w:rPr>
      <w:rFonts w:ascii="Times New Roman" w:eastAsia="Times New Roman" w:hAnsi="Times New Roman" w:cs="Times New Roman"/>
      <w:b/>
      <w:sz w:val="18"/>
      <w:lang w:eastAsia="ru-RU"/>
    </w:rPr>
  </w:style>
  <w:style w:type="table" w:customStyle="1" w:styleId="46">
    <w:name w:val="Сетка таблицы4"/>
    <w:basedOn w:val="a1"/>
    <w:next w:val="affe"/>
    <w:uiPriority w:val="59"/>
    <w:rsid w:val="00D275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0">
    <w:name w:val="A5"/>
    <w:uiPriority w:val="99"/>
    <w:rsid w:val="00D27559"/>
    <w:rPr>
      <w:rFonts w:cs="Myriad Pro"/>
      <w:color w:val="000000"/>
      <w:sz w:val="16"/>
      <w:szCs w:val="16"/>
    </w:rPr>
  </w:style>
  <w:style w:type="character" w:customStyle="1" w:styleId="A70">
    <w:name w:val="A7"/>
    <w:uiPriority w:val="99"/>
    <w:rsid w:val="00D27559"/>
    <w:rPr>
      <w:rFonts w:cs="Terumo BCT"/>
      <w:color w:val="000000"/>
      <w:sz w:val="18"/>
      <w:szCs w:val="18"/>
    </w:rPr>
  </w:style>
  <w:style w:type="paragraph" w:customStyle="1" w:styleId="Pa1">
    <w:name w:val="Pa1"/>
    <w:basedOn w:val="a"/>
    <w:next w:val="a"/>
    <w:uiPriority w:val="99"/>
    <w:rsid w:val="00D27559"/>
    <w:pPr>
      <w:autoSpaceDE w:val="0"/>
      <w:autoSpaceDN w:val="0"/>
      <w:adjustRightInd w:val="0"/>
      <w:spacing w:after="0" w:line="151" w:lineRule="atLeast"/>
    </w:pPr>
    <w:rPr>
      <w:rFonts w:ascii="Myriad Pro" w:eastAsia="Calibri" w:hAnsi="Myriad Pro" w:cs="Times New Roman"/>
      <w:sz w:val="24"/>
      <w:szCs w:val="24"/>
      <w:lang w:val="kk-KZ"/>
    </w:rPr>
  </w:style>
  <w:style w:type="paragraph" w:customStyle="1" w:styleId="2f4">
    <w:name w:val="заголовок 2"/>
    <w:basedOn w:val="a"/>
    <w:next w:val="a"/>
    <w:rsid w:val="00D27559"/>
    <w:pPr>
      <w:keepNext/>
      <w:suppressAutoHyphens/>
      <w:spacing w:after="0" w:line="240" w:lineRule="auto"/>
      <w:jc w:val="center"/>
      <w:outlineLvl w:val="1"/>
    </w:pPr>
    <w:rPr>
      <w:rFonts w:ascii="Times New Roman" w:eastAsia="Times New Roman" w:hAnsi="Times New Roman" w:cs="Times New Roman"/>
      <w:sz w:val="24"/>
      <w:szCs w:val="24"/>
      <w:lang w:eastAsia="ru-RU"/>
    </w:rPr>
  </w:style>
  <w:style w:type="table" w:customStyle="1" w:styleId="57">
    <w:name w:val="Сетка таблицы5"/>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0">
    <w:name w:val="s0"/>
    <w:uiPriority w:val="99"/>
    <w:rsid w:val="00D27559"/>
    <w:pPr>
      <w:widowControl w:val="0"/>
      <w:autoSpaceDE w:val="0"/>
      <w:autoSpaceDN w:val="0"/>
      <w:adjustRightInd w:val="0"/>
      <w:spacing w:after="0" w:line="240" w:lineRule="auto"/>
    </w:pPr>
    <w:rPr>
      <w:rFonts w:ascii="Times New Roman" w:eastAsia="Malgun Gothic" w:hAnsi="Times New Roman" w:cs="Times New Roman"/>
      <w:sz w:val="24"/>
      <w:szCs w:val="24"/>
      <w:lang w:val="en-US" w:eastAsia="ko-KR"/>
    </w:rPr>
  </w:style>
  <w:style w:type="character" w:customStyle="1" w:styleId="FontStyle18">
    <w:name w:val="Font Style18"/>
    <w:uiPriority w:val="99"/>
    <w:rsid w:val="00D27559"/>
    <w:rPr>
      <w:rFonts w:ascii="Times New Roman" w:hAnsi="Times New Roman" w:cs="Times New Roman"/>
      <w:b/>
      <w:bCs/>
      <w:sz w:val="22"/>
      <w:szCs w:val="22"/>
    </w:rPr>
  </w:style>
  <w:style w:type="paragraph" w:customStyle="1" w:styleId="112">
    <w:name w:val="Название11"/>
    <w:qFormat/>
    <w:rsid w:val="00D27559"/>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13">
    <w:name w:val="Обычный11"/>
    <w:rsid w:val="00D27559"/>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ffd">
    <w:name w:val="1"/>
    <w:basedOn w:val="a"/>
    <w:next w:val="aff0"/>
    <w:uiPriority w:val="99"/>
    <w:unhideWhenUsed/>
    <w:rsid w:val="00D27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5">
    <w:name w:val="Обычный2"/>
    <w:rsid w:val="00D27559"/>
    <w:pPr>
      <w:snapToGrid w:val="0"/>
      <w:spacing w:after="0" w:line="240" w:lineRule="auto"/>
    </w:pPr>
    <w:rPr>
      <w:rFonts w:ascii="Times New Roman" w:eastAsia="Times New Roman" w:hAnsi="Times New Roman" w:cs="Times New Roman"/>
      <w:sz w:val="24"/>
      <w:szCs w:val="20"/>
      <w:lang w:eastAsia="ru-RU"/>
    </w:rPr>
  </w:style>
  <w:style w:type="paragraph" w:customStyle="1" w:styleId="3d">
    <w:name w:val="Обычный3"/>
    <w:rsid w:val="00D27559"/>
    <w:pPr>
      <w:snapToGrid w:val="0"/>
      <w:spacing w:after="0" w:line="240" w:lineRule="auto"/>
    </w:pPr>
    <w:rPr>
      <w:rFonts w:ascii="Times New Roman" w:eastAsia="Times New Roman" w:hAnsi="Times New Roman" w:cs="Times New Roman"/>
      <w:sz w:val="24"/>
      <w:szCs w:val="20"/>
      <w:lang w:eastAsia="ru-RU"/>
    </w:rPr>
  </w:style>
  <w:style w:type="numbering" w:customStyle="1" w:styleId="100">
    <w:name w:val="Нет списка10"/>
    <w:next w:val="a2"/>
    <w:uiPriority w:val="99"/>
    <w:semiHidden/>
    <w:unhideWhenUsed/>
    <w:rsid w:val="00D27559"/>
  </w:style>
  <w:style w:type="numbering" w:customStyle="1" w:styleId="WW8Num21">
    <w:name w:val="WW8Num21"/>
    <w:basedOn w:val="a2"/>
    <w:rsid w:val="00D27559"/>
  </w:style>
  <w:style w:type="table" w:customStyle="1" w:styleId="74">
    <w:name w:val="Сетка таблицы7"/>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D275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ssage-time">
    <w:name w:val="message-time"/>
    <w:basedOn w:val="a0"/>
    <w:rsid w:val="00D27559"/>
  </w:style>
  <w:style w:type="table" w:customStyle="1" w:styleId="114">
    <w:name w:val="Сетка таблицы11"/>
    <w:basedOn w:val="a1"/>
    <w:next w:val="affe"/>
    <w:uiPriority w:val="59"/>
    <w:rsid w:val="00D275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D27559"/>
  </w:style>
  <w:style w:type="table" w:customStyle="1" w:styleId="121">
    <w:name w:val="Сетка таблицы12"/>
    <w:basedOn w:val="a1"/>
    <w:next w:val="affe"/>
    <w:uiPriority w:val="59"/>
    <w:rsid w:val="00D275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2"/>
    <w:rsid w:val="00D27559"/>
  </w:style>
  <w:style w:type="numbering" w:customStyle="1" w:styleId="131">
    <w:name w:val="Нет списка13"/>
    <w:next w:val="a2"/>
    <w:uiPriority w:val="99"/>
    <w:semiHidden/>
    <w:unhideWhenUsed/>
    <w:rsid w:val="00D27559"/>
  </w:style>
  <w:style w:type="table" w:customStyle="1" w:styleId="214">
    <w:name w:val="Сетка таблицы2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2"/>
    <w:uiPriority w:val="99"/>
    <w:semiHidden/>
    <w:unhideWhenUsed/>
    <w:rsid w:val="00D27559"/>
  </w:style>
  <w:style w:type="table" w:customStyle="1" w:styleId="313">
    <w:name w:val="Сетка таблицы31"/>
    <w:basedOn w:val="a1"/>
    <w:next w:val="affe"/>
    <w:uiPriority w:val="59"/>
    <w:rsid w:val="00D2755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2"/>
    <w:uiPriority w:val="99"/>
    <w:semiHidden/>
    <w:unhideWhenUsed/>
    <w:rsid w:val="00D27559"/>
  </w:style>
  <w:style w:type="numbering" w:customStyle="1" w:styleId="410">
    <w:name w:val="Нет списка41"/>
    <w:next w:val="a2"/>
    <w:uiPriority w:val="99"/>
    <w:semiHidden/>
    <w:unhideWhenUsed/>
    <w:rsid w:val="00D27559"/>
  </w:style>
  <w:style w:type="numbering" w:customStyle="1" w:styleId="511">
    <w:name w:val="Нет списка51"/>
    <w:next w:val="a2"/>
    <w:uiPriority w:val="99"/>
    <w:semiHidden/>
    <w:unhideWhenUsed/>
    <w:rsid w:val="00D27559"/>
  </w:style>
  <w:style w:type="numbering" w:customStyle="1" w:styleId="610">
    <w:name w:val="Нет списка61"/>
    <w:next w:val="a2"/>
    <w:uiPriority w:val="99"/>
    <w:semiHidden/>
    <w:unhideWhenUsed/>
    <w:rsid w:val="00D27559"/>
  </w:style>
  <w:style w:type="numbering" w:customStyle="1" w:styleId="710">
    <w:name w:val="Нет списка71"/>
    <w:next w:val="a2"/>
    <w:uiPriority w:val="99"/>
    <w:semiHidden/>
    <w:unhideWhenUsed/>
    <w:rsid w:val="00D27559"/>
  </w:style>
  <w:style w:type="numbering" w:customStyle="1" w:styleId="810">
    <w:name w:val="Нет списка81"/>
    <w:next w:val="a2"/>
    <w:uiPriority w:val="99"/>
    <w:semiHidden/>
    <w:unhideWhenUsed/>
    <w:rsid w:val="00D27559"/>
  </w:style>
  <w:style w:type="numbering" w:customStyle="1" w:styleId="910">
    <w:name w:val="Нет списка91"/>
    <w:next w:val="a2"/>
    <w:uiPriority w:val="99"/>
    <w:semiHidden/>
    <w:unhideWhenUsed/>
    <w:rsid w:val="00D27559"/>
  </w:style>
  <w:style w:type="table" w:customStyle="1" w:styleId="5110">
    <w:name w:val="Сетка таблицы51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2"/>
    <w:semiHidden/>
    <w:unhideWhenUsed/>
    <w:rsid w:val="00D27559"/>
  </w:style>
  <w:style w:type="table" w:customStyle="1" w:styleId="411">
    <w:name w:val="Сетка таблицы4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0">
    <w:name w:val="Нет списка101"/>
    <w:next w:val="a2"/>
    <w:uiPriority w:val="99"/>
    <w:semiHidden/>
    <w:unhideWhenUsed/>
    <w:rsid w:val="00D27559"/>
  </w:style>
  <w:style w:type="table" w:customStyle="1" w:styleId="520">
    <w:name w:val="Сетка таблицы52"/>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11">
    <w:name w:val="WW8Num211"/>
    <w:basedOn w:val="a2"/>
    <w:rsid w:val="00D27559"/>
  </w:style>
  <w:style w:type="table" w:customStyle="1" w:styleId="611">
    <w:name w:val="Сетка таблицы6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1"/>
    <w:basedOn w:val="a1"/>
    <w:uiPriority w:val="59"/>
    <w:rsid w:val="00D275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Сетка таблицы101"/>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
    <w:name w:val="Нет списка14"/>
    <w:next w:val="a2"/>
    <w:uiPriority w:val="99"/>
    <w:semiHidden/>
    <w:unhideWhenUsed/>
    <w:rsid w:val="00D27559"/>
  </w:style>
  <w:style w:type="table" w:customStyle="1" w:styleId="141">
    <w:name w:val="Сетка таблицы14"/>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a">
    <w:name w:val="Unresolved Mention"/>
    <w:basedOn w:val="a0"/>
    <w:uiPriority w:val="99"/>
    <w:semiHidden/>
    <w:unhideWhenUsed/>
    <w:rsid w:val="00D27559"/>
    <w:rPr>
      <w:color w:val="605E5C"/>
      <w:shd w:val="clear" w:color="auto" w:fill="E1DFDD"/>
    </w:rPr>
  </w:style>
  <w:style w:type="numbering" w:customStyle="1" w:styleId="151">
    <w:name w:val="Нет списка15"/>
    <w:next w:val="a2"/>
    <w:uiPriority w:val="99"/>
    <w:semiHidden/>
    <w:unhideWhenUsed/>
    <w:rsid w:val="00D27559"/>
  </w:style>
  <w:style w:type="table" w:customStyle="1" w:styleId="152">
    <w:name w:val="Сетка таблицы15"/>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Подпись к таблице_"/>
    <w:basedOn w:val="a0"/>
    <w:link w:val="affffc"/>
    <w:rsid w:val="00D27559"/>
    <w:rPr>
      <w:b/>
      <w:bCs/>
      <w:color w:val="2C2C2D"/>
    </w:rPr>
  </w:style>
  <w:style w:type="character" w:customStyle="1" w:styleId="affffd">
    <w:name w:val="Другое_"/>
    <w:basedOn w:val="a0"/>
    <w:link w:val="affffe"/>
    <w:rsid w:val="00D27559"/>
    <w:rPr>
      <w:color w:val="2C2C2D"/>
    </w:rPr>
  </w:style>
  <w:style w:type="paragraph" w:customStyle="1" w:styleId="affffc">
    <w:name w:val="Подпись к таблице"/>
    <w:basedOn w:val="a"/>
    <w:link w:val="affffb"/>
    <w:rsid w:val="00D27559"/>
    <w:pPr>
      <w:widowControl w:val="0"/>
      <w:spacing w:after="30" w:line="240" w:lineRule="auto"/>
      <w:jc w:val="center"/>
    </w:pPr>
    <w:rPr>
      <w:b/>
      <w:bCs/>
      <w:color w:val="2C2C2D"/>
    </w:rPr>
  </w:style>
  <w:style w:type="paragraph" w:customStyle="1" w:styleId="affffe">
    <w:name w:val="Другое"/>
    <w:basedOn w:val="a"/>
    <w:link w:val="affffd"/>
    <w:rsid w:val="00D27559"/>
    <w:pPr>
      <w:widowControl w:val="0"/>
      <w:spacing w:after="0" w:line="240" w:lineRule="auto"/>
    </w:pPr>
    <w:rPr>
      <w:color w:val="2C2C2D"/>
    </w:rPr>
  </w:style>
  <w:style w:type="table" w:customStyle="1" w:styleId="TableGrid">
    <w:name w:val="TableGrid"/>
    <w:rsid w:val="00D27559"/>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f6">
    <w:name w:val="Неразрешенное упоминание2"/>
    <w:basedOn w:val="a0"/>
    <w:uiPriority w:val="99"/>
    <w:semiHidden/>
    <w:unhideWhenUsed/>
    <w:rsid w:val="00D27559"/>
    <w:rPr>
      <w:color w:val="605E5C"/>
      <w:shd w:val="clear" w:color="auto" w:fill="E1DFDD"/>
    </w:rPr>
  </w:style>
  <w:style w:type="character" w:customStyle="1" w:styleId="clauseprfx">
    <w:name w:val="clauseprfx"/>
    <w:basedOn w:val="a0"/>
    <w:rsid w:val="00D27559"/>
  </w:style>
  <w:style w:type="character" w:customStyle="1" w:styleId="ezkurwreuab5ozgtqnkl">
    <w:name w:val="ezkurwreuab5ozgtqnkl"/>
    <w:basedOn w:val="a0"/>
    <w:rsid w:val="004321DE"/>
  </w:style>
  <w:style w:type="character" w:customStyle="1" w:styleId="2f7">
    <w:name w:val="Основной шрифт абзаца2"/>
    <w:rsid w:val="00190605"/>
  </w:style>
  <w:style w:type="character" w:customStyle="1" w:styleId="1ffe">
    <w:name w:val="Основной шрифт абзаца1"/>
    <w:rsid w:val="00190605"/>
  </w:style>
  <w:style w:type="character" w:customStyle="1" w:styleId="afffff">
    <w:name w:val="Символ нумерации"/>
    <w:rsid w:val="00190605"/>
  </w:style>
  <w:style w:type="paragraph" w:customStyle="1" w:styleId="2f8">
    <w:name w:val="Указатель2"/>
    <w:basedOn w:val="a"/>
    <w:rsid w:val="00190605"/>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afffff0">
    <w:name w:val="Содержимое врезки"/>
    <w:basedOn w:val="af5"/>
    <w:rsid w:val="00190605"/>
    <w:pPr>
      <w:widowControl/>
      <w:tabs>
        <w:tab w:val="clear" w:pos="5400"/>
      </w:tabs>
      <w:suppressAutoHyphens/>
      <w:autoSpaceDE/>
      <w:autoSpaceDN/>
      <w:adjustRightInd/>
      <w:spacing w:after="120" w:line="240" w:lineRule="auto"/>
      <w:ind w:right="0"/>
    </w:pPr>
    <w:rPr>
      <w:rFonts w:eastAsia="Times New Roman" w:cs="Calibri"/>
      <w:szCs w:val="24"/>
      <w:lang w:val="ru-RU" w:eastAsia="ar-SA"/>
    </w:rPr>
  </w:style>
  <w:style w:type="paragraph" w:customStyle="1" w:styleId="afffff1">
    <w:name w:val="Заголовок таблицы"/>
    <w:basedOn w:val="affa"/>
    <w:rsid w:val="00190605"/>
    <w:pPr>
      <w:widowControl/>
      <w:spacing w:before="0" w:after="0"/>
      <w:jc w:val="center"/>
    </w:pPr>
    <w:rPr>
      <w:rFonts w:ascii="Times New Roman" w:hAnsi="Times New Roman" w:cs="Calibri"/>
      <w:b/>
      <w:bCs/>
      <w:color w:val="auto"/>
      <w:kern w:val="0"/>
      <w:lang w:eastAsia="ar-SA" w:bidi="ar-SA"/>
    </w:rPr>
  </w:style>
  <w:style w:type="character" w:customStyle="1" w:styleId="FontStyle22">
    <w:name w:val="Font Style22"/>
    <w:uiPriority w:val="99"/>
    <w:rsid w:val="00190605"/>
    <w:rPr>
      <w:rFonts w:ascii="Times New Roman" w:hAnsi="Times New Roman" w:cs="Times New Roman" w:hint="default"/>
      <w:sz w:val="26"/>
      <w:szCs w:val="26"/>
    </w:rPr>
  </w:style>
  <w:style w:type="character" w:customStyle="1" w:styleId="y2iqfc">
    <w:name w:val="y2iqfc"/>
    <w:basedOn w:val="a0"/>
    <w:rsid w:val="00190605"/>
  </w:style>
  <w:style w:type="character" w:customStyle="1" w:styleId="afffff2">
    <w:name w:val="Колонтитул_"/>
    <w:basedOn w:val="a0"/>
    <w:link w:val="afffff3"/>
    <w:rsid w:val="00BD7562"/>
    <w:rPr>
      <w:rFonts w:ascii="Arial Narrow" w:eastAsia="Arial Narrow" w:hAnsi="Arial Narrow" w:cs="Arial Narrow"/>
      <w:sz w:val="16"/>
      <w:szCs w:val="16"/>
    </w:rPr>
  </w:style>
  <w:style w:type="paragraph" w:customStyle="1" w:styleId="afffff3">
    <w:name w:val="Колонтитул"/>
    <w:basedOn w:val="a"/>
    <w:link w:val="afffff2"/>
    <w:rsid w:val="00BD7562"/>
    <w:pPr>
      <w:widowControl w:val="0"/>
      <w:spacing w:after="0" w:line="240" w:lineRule="auto"/>
      <w:jc w:val="right"/>
    </w:pPr>
    <w:rPr>
      <w:rFonts w:ascii="Arial Narrow" w:eastAsia="Arial Narrow" w:hAnsi="Arial Narrow" w:cs="Arial Narrow"/>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815">
      <w:bodyDiv w:val="1"/>
      <w:marLeft w:val="0"/>
      <w:marRight w:val="0"/>
      <w:marTop w:val="0"/>
      <w:marBottom w:val="0"/>
      <w:divBdr>
        <w:top w:val="none" w:sz="0" w:space="0" w:color="auto"/>
        <w:left w:val="none" w:sz="0" w:space="0" w:color="auto"/>
        <w:bottom w:val="none" w:sz="0" w:space="0" w:color="auto"/>
        <w:right w:val="none" w:sz="0" w:space="0" w:color="auto"/>
      </w:divBdr>
    </w:div>
    <w:div w:id="34349711">
      <w:bodyDiv w:val="1"/>
      <w:marLeft w:val="0"/>
      <w:marRight w:val="0"/>
      <w:marTop w:val="0"/>
      <w:marBottom w:val="0"/>
      <w:divBdr>
        <w:top w:val="none" w:sz="0" w:space="0" w:color="auto"/>
        <w:left w:val="none" w:sz="0" w:space="0" w:color="auto"/>
        <w:bottom w:val="none" w:sz="0" w:space="0" w:color="auto"/>
        <w:right w:val="none" w:sz="0" w:space="0" w:color="auto"/>
      </w:divBdr>
    </w:div>
    <w:div w:id="118232939">
      <w:bodyDiv w:val="1"/>
      <w:marLeft w:val="0"/>
      <w:marRight w:val="0"/>
      <w:marTop w:val="0"/>
      <w:marBottom w:val="0"/>
      <w:divBdr>
        <w:top w:val="none" w:sz="0" w:space="0" w:color="auto"/>
        <w:left w:val="none" w:sz="0" w:space="0" w:color="auto"/>
        <w:bottom w:val="none" w:sz="0" w:space="0" w:color="auto"/>
        <w:right w:val="none" w:sz="0" w:space="0" w:color="auto"/>
      </w:divBdr>
    </w:div>
    <w:div w:id="128212463">
      <w:bodyDiv w:val="1"/>
      <w:marLeft w:val="0"/>
      <w:marRight w:val="0"/>
      <w:marTop w:val="0"/>
      <w:marBottom w:val="0"/>
      <w:divBdr>
        <w:top w:val="none" w:sz="0" w:space="0" w:color="auto"/>
        <w:left w:val="none" w:sz="0" w:space="0" w:color="auto"/>
        <w:bottom w:val="none" w:sz="0" w:space="0" w:color="auto"/>
        <w:right w:val="none" w:sz="0" w:space="0" w:color="auto"/>
      </w:divBdr>
    </w:div>
    <w:div w:id="131485998">
      <w:bodyDiv w:val="1"/>
      <w:marLeft w:val="0"/>
      <w:marRight w:val="0"/>
      <w:marTop w:val="0"/>
      <w:marBottom w:val="0"/>
      <w:divBdr>
        <w:top w:val="none" w:sz="0" w:space="0" w:color="auto"/>
        <w:left w:val="none" w:sz="0" w:space="0" w:color="auto"/>
        <w:bottom w:val="none" w:sz="0" w:space="0" w:color="auto"/>
        <w:right w:val="none" w:sz="0" w:space="0" w:color="auto"/>
      </w:divBdr>
    </w:div>
    <w:div w:id="155263194">
      <w:bodyDiv w:val="1"/>
      <w:marLeft w:val="0"/>
      <w:marRight w:val="0"/>
      <w:marTop w:val="0"/>
      <w:marBottom w:val="0"/>
      <w:divBdr>
        <w:top w:val="none" w:sz="0" w:space="0" w:color="auto"/>
        <w:left w:val="none" w:sz="0" w:space="0" w:color="auto"/>
        <w:bottom w:val="none" w:sz="0" w:space="0" w:color="auto"/>
        <w:right w:val="none" w:sz="0" w:space="0" w:color="auto"/>
      </w:divBdr>
    </w:div>
    <w:div w:id="190382915">
      <w:bodyDiv w:val="1"/>
      <w:marLeft w:val="0"/>
      <w:marRight w:val="0"/>
      <w:marTop w:val="0"/>
      <w:marBottom w:val="0"/>
      <w:divBdr>
        <w:top w:val="none" w:sz="0" w:space="0" w:color="auto"/>
        <w:left w:val="none" w:sz="0" w:space="0" w:color="auto"/>
        <w:bottom w:val="none" w:sz="0" w:space="0" w:color="auto"/>
        <w:right w:val="none" w:sz="0" w:space="0" w:color="auto"/>
      </w:divBdr>
    </w:div>
    <w:div w:id="216743521">
      <w:bodyDiv w:val="1"/>
      <w:marLeft w:val="0"/>
      <w:marRight w:val="0"/>
      <w:marTop w:val="0"/>
      <w:marBottom w:val="0"/>
      <w:divBdr>
        <w:top w:val="none" w:sz="0" w:space="0" w:color="auto"/>
        <w:left w:val="none" w:sz="0" w:space="0" w:color="auto"/>
        <w:bottom w:val="none" w:sz="0" w:space="0" w:color="auto"/>
        <w:right w:val="none" w:sz="0" w:space="0" w:color="auto"/>
      </w:divBdr>
    </w:div>
    <w:div w:id="219905401">
      <w:bodyDiv w:val="1"/>
      <w:marLeft w:val="0"/>
      <w:marRight w:val="0"/>
      <w:marTop w:val="0"/>
      <w:marBottom w:val="0"/>
      <w:divBdr>
        <w:top w:val="none" w:sz="0" w:space="0" w:color="auto"/>
        <w:left w:val="none" w:sz="0" w:space="0" w:color="auto"/>
        <w:bottom w:val="none" w:sz="0" w:space="0" w:color="auto"/>
        <w:right w:val="none" w:sz="0" w:space="0" w:color="auto"/>
      </w:divBdr>
    </w:div>
    <w:div w:id="223029258">
      <w:bodyDiv w:val="1"/>
      <w:marLeft w:val="0"/>
      <w:marRight w:val="0"/>
      <w:marTop w:val="0"/>
      <w:marBottom w:val="0"/>
      <w:divBdr>
        <w:top w:val="none" w:sz="0" w:space="0" w:color="auto"/>
        <w:left w:val="none" w:sz="0" w:space="0" w:color="auto"/>
        <w:bottom w:val="none" w:sz="0" w:space="0" w:color="auto"/>
        <w:right w:val="none" w:sz="0" w:space="0" w:color="auto"/>
      </w:divBdr>
    </w:div>
    <w:div w:id="230847758">
      <w:bodyDiv w:val="1"/>
      <w:marLeft w:val="0"/>
      <w:marRight w:val="0"/>
      <w:marTop w:val="0"/>
      <w:marBottom w:val="0"/>
      <w:divBdr>
        <w:top w:val="none" w:sz="0" w:space="0" w:color="auto"/>
        <w:left w:val="none" w:sz="0" w:space="0" w:color="auto"/>
        <w:bottom w:val="none" w:sz="0" w:space="0" w:color="auto"/>
        <w:right w:val="none" w:sz="0" w:space="0" w:color="auto"/>
      </w:divBdr>
    </w:div>
    <w:div w:id="236861281">
      <w:bodyDiv w:val="1"/>
      <w:marLeft w:val="0"/>
      <w:marRight w:val="0"/>
      <w:marTop w:val="0"/>
      <w:marBottom w:val="0"/>
      <w:divBdr>
        <w:top w:val="none" w:sz="0" w:space="0" w:color="auto"/>
        <w:left w:val="none" w:sz="0" w:space="0" w:color="auto"/>
        <w:bottom w:val="none" w:sz="0" w:space="0" w:color="auto"/>
        <w:right w:val="none" w:sz="0" w:space="0" w:color="auto"/>
      </w:divBdr>
    </w:div>
    <w:div w:id="287509786">
      <w:bodyDiv w:val="1"/>
      <w:marLeft w:val="0"/>
      <w:marRight w:val="0"/>
      <w:marTop w:val="0"/>
      <w:marBottom w:val="0"/>
      <w:divBdr>
        <w:top w:val="none" w:sz="0" w:space="0" w:color="auto"/>
        <w:left w:val="none" w:sz="0" w:space="0" w:color="auto"/>
        <w:bottom w:val="none" w:sz="0" w:space="0" w:color="auto"/>
        <w:right w:val="none" w:sz="0" w:space="0" w:color="auto"/>
      </w:divBdr>
    </w:div>
    <w:div w:id="301083237">
      <w:bodyDiv w:val="1"/>
      <w:marLeft w:val="0"/>
      <w:marRight w:val="0"/>
      <w:marTop w:val="0"/>
      <w:marBottom w:val="0"/>
      <w:divBdr>
        <w:top w:val="none" w:sz="0" w:space="0" w:color="auto"/>
        <w:left w:val="none" w:sz="0" w:space="0" w:color="auto"/>
        <w:bottom w:val="none" w:sz="0" w:space="0" w:color="auto"/>
        <w:right w:val="none" w:sz="0" w:space="0" w:color="auto"/>
      </w:divBdr>
    </w:div>
    <w:div w:id="303975271">
      <w:bodyDiv w:val="1"/>
      <w:marLeft w:val="0"/>
      <w:marRight w:val="0"/>
      <w:marTop w:val="0"/>
      <w:marBottom w:val="0"/>
      <w:divBdr>
        <w:top w:val="none" w:sz="0" w:space="0" w:color="auto"/>
        <w:left w:val="none" w:sz="0" w:space="0" w:color="auto"/>
        <w:bottom w:val="none" w:sz="0" w:space="0" w:color="auto"/>
        <w:right w:val="none" w:sz="0" w:space="0" w:color="auto"/>
      </w:divBdr>
    </w:div>
    <w:div w:id="309751231">
      <w:bodyDiv w:val="1"/>
      <w:marLeft w:val="0"/>
      <w:marRight w:val="0"/>
      <w:marTop w:val="0"/>
      <w:marBottom w:val="0"/>
      <w:divBdr>
        <w:top w:val="none" w:sz="0" w:space="0" w:color="auto"/>
        <w:left w:val="none" w:sz="0" w:space="0" w:color="auto"/>
        <w:bottom w:val="none" w:sz="0" w:space="0" w:color="auto"/>
        <w:right w:val="none" w:sz="0" w:space="0" w:color="auto"/>
      </w:divBdr>
    </w:div>
    <w:div w:id="324868012">
      <w:bodyDiv w:val="1"/>
      <w:marLeft w:val="0"/>
      <w:marRight w:val="0"/>
      <w:marTop w:val="0"/>
      <w:marBottom w:val="0"/>
      <w:divBdr>
        <w:top w:val="none" w:sz="0" w:space="0" w:color="auto"/>
        <w:left w:val="none" w:sz="0" w:space="0" w:color="auto"/>
        <w:bottom w:val="none" w:sz="0" w:space="0" w:color="auto"/>
        <w:right w:val="none" w:sz="0" w:space="0" w:color="auto"/>
      </w:divBdr>
    </w:div>
    <w:div w:id="334578295">
      <w:bodyDiv w:val="1"/>
      <w:marLeft w:val="0"/>
      <w:marRight w:val="0"/>
      <w:marTop w:val="0"/>
      <w:marBottom w:val="0"/>
      <w:divBdr>
        <w:top w:val="none" w:sz="0" w:space="0" w:color="auto"/>
        <w:left w:val="none" w:sz="0" w:space="0" w:color="auto"/>
        <w:bottom w:val="none" w:sz="0" w:space="0" w:color="auto"/>
        <w:right w:val="none" w:sz="0" w:space="0" w:color="auto"/>
      </w:divBdr>
    </w:div>
    <w:div w:id="342391984">
      <w:bodyDiv w:val="1"/>
      <w:marLeft w:val="0"/>
      <w:marRight w:val="0"/>
      <w:marTop w:val="0"/>
      <w:marBottom w:val="0"/>
      <w:divBdr>
        <w:top w:val="none" w:sz="0" w:space="0" w:color="auto"/>
        <w:left w:val="none" w:sz="0" w:space="0" w:color="auto"/>
        <w:bottom w:val="none" w:sz="0" w:space="0" w:color="auto"/>
        <w:right w:val="none" w:sz="0" w:space="0" w:color="auto"/>
      </w:divBdr>
    </w:div>
    <w:div w:id="343946002">
      <w:bodyDiv w:val="1"/>
      <w:marLeft w:val="0"/>
      <w:marRight w:val="0"/>
      <w:marTop w:val="0"/>
      <w:marBottom w:val="0"/>
      <w:divBdr>
        <w:top w:val="none" w:sz="0" w:space="0" w:color="auto"/>
        <w:left w:val="none" w:sz="0" w:space="0" w:color="auto"/>
        <w:bottom w:val="none" w:sz="0" w:space="0" w:color="auto"/>
        <w:right w:val="none" w:sz="0" w:space="0" w:color="auto"/>
      </w:divBdr>
    </w:div>
    <w:div w:id="345331761">
      <w:bodyDiv w:val="1"/>
      <w:marLeft w:val="0"/>
      <w:marRight w:val="0"/>
      <w:marTop w:val="0"/>
      <w:marBottom w:val="0"/>
      <w:divBdr>
        <w:top w:val="none" w:sz="0" w:space="0" w:color="auto"/>
        <w:left w:val="none" w:sz="0" w:space="0" w:color="auto"/>
        <w:bottom w:val="none" w:sz="0" w:space="0" w:color="auto"/>
        <w:right w:val="none" w:sz="0" w:space="0" w:color="auto"/>
      </w:divBdr>
    </w:div>
    <w:div w:id="352222486">
      <w:bodyDiv w:val="1"/>
      <w:marLeft w:val="0"/>
      <w:marRight w:val="0"/>
      <w:marTop w:val="0"/>
      <w:marBottom w:val="0"/>
      <w:divBdr>
        <w:top w:val="none" w:sz="0" w:space="0" w:color="auto"/>
        <w:left w:val="none" w:sz="0" w:space="0" w:color="auto"/>
        <w:bottom w:val="none" w:sz="0" w:space="0" w:color="auto"/>
        <w:right w:val="none" w:sz="0" w:space="0" w:color="auto"/>
      </w:divBdr>
    </w:div>
    <w:div w:id="369916023">
      <w:bodyDiv w:val="1"/>
      <w:marLeft w:val="0"/>
      <w:marRight w:val="0"/>
      <w:marTop w:val="0"/>
      <w:marBottom w:val="0"/>
      <w:divBdr>
        <w:top w:val="none" w:sz="0" w:space="0" w:color="auto"/>
        <w:left w:val="none" w:sz="0" w:space="0" w:color="auto"/>
        <w:bottom w:val="none" w:sz="0" w:space="0" w:color="auto"/>
        <w:right w:val="none" w:sz="0" w:space="0" w:color="auto"/>
      </w:divBdr>
    </w:div>
    <w:div w:id="372198190">
      <w:bodyDiv w:val="1"/>
      <w:marLeft w:val="0"/>
      <w:marRight w:val="0"/>
      <w:marTop w:val="0"/>
      <w:marBottom w:val="0"/>
      <w:divBdr>
        <w:top w:val="none" w:sz="0" w:space="0" w:color="auto"/>
        <w:left w:val="none" w:sz="0" w:space="0" w:color="auto"/>
        <w:bottom w:val="none" w:sz="0" w:space="0" w:color="auto"/>
        <w:right w:val="none" w:sz="0" w:space="0" w:color="auto"/>
      </w:divBdr>
    </w:div>
    <w:div w:id="379673784">
      <w:bodyDiv w:val="1"/>
      <w:marLeft w:val="0"/>
      <w:marRight w:val="0"/>
      <w:marTop w:val="0"/>
      <w:marBottom w:val="0"/>
      <w:divBdr>
        <w:top w:val="none" w:sz="0" w:space="0" w:color="auto"/>
        <w:left w:val="none" w:sz="0" w:space="0" w:color="auto"/>
        <w:bottom w:val="none" w:sz="0" w:space="0" w:color="auto"/>
        <w:right w:val="none" w:sz="0" w:space="0" w:color="auto"/>
      </w:divBdr>
    </w:div>
    <w:div w:id="402683740">
      <w:bodyDiv w:val="1"/>
      <w:marLeft w:val="0"/>
      <w:marRight w:val="0"/>
      <w:marTop w:val="0"/>
      <w:marBottom w:val="0"/>
      <w:divBdr>
        <w:top w:val="none" w:sz="0" w:space="0" w:color="auto"/>
        <w:left w:val="none" w:sz="0" w:space="0" w:color="auto"/>
        <w:bottom w:val="none" w:sz="0" w:space="0" w:color="auto"/>
        <w:right w:val="none" w:sz="0" w:space="0" w:color="auto"/>
      </w:divBdr>
    </w:div>
    <w:div w:id="504327200">
      <w:bodyDiv w:val="1"/>
      <w:marLeft w:val="0"/>
      <w:marRight w:val="0"/>
      <w:marTop w:val="0"/>
      <w:marBottom w:val="0"/>
      <w:divBdr>
        <w:top w:val="none" w:sz="0" w:space="0" w:color="auto"/>
        <w:left w:val="none" w:sz="0" w:space="0" w:color="auto"/>
        <w:bottom w:val="none" w:sz="0" w:space="0" w:color="auto"/>
        <w:right w:val="none" w:sz="0" w:space="0" w:color="auto"/>
      </w:divBdr>
    </w:div>
    <w:div w:id="505754810">
      <w:bodyDiv w:val="1"/>
      <w:marLeft w:val="0"/>
      <w:marRight w:val="0"/>
      <w:marTop w:val="0"/>
      <w:marBottom w:val="0"/>
      <w:divBdr>
        <w:top w:val="none" w:sz="0" w:space="0" w:color="auto"/>
        <w:left w:val="none" w:sz="0" w:space="0" w:color="auto"/>
        <w:bottom w:val="none" w:sz="0" w:space="0" w:color="auto"/>
        <w:right w:val="none" w:sz="0" w:space="0" w:color="auto"/>
      </w:divBdr>
    </w:div>
    <w:div w:id="516971376">
      <w:bodyDiv w:val="1"/>
      <w:marLeft w:val="0"/>
      <w:marRight w:val="0"/>
      <w:marTop w:val="0"/>
      <w:marBottom w:val="0"/>
      <w:divBdr>
        <w:top w:val="none" w:sz="0" w:space="0" w:color="auto"/>
        <w:left w:val="none" w:sz="0" w:space="0" w:color="auto"/>
        <w:bottom w:val="none" w:sz="0" w:space="0" w:color="auto"/>
        <w:right w:val="none" w:sz="0" w:space="0" w:color="auto"/>
      </w:divBdr>
    </w:div>
    <w:div w:id="523249319">
      <w:bodyDiv w:val="1"/>
      <w:marLeft w:val="0"/>
      <w:marRight w:val="0"/>
      <w:marTop w:val="0"/>
      <w:marBottom w:val="0"/>
      <w:divBdr>
        <w:top w:val="none" w:sz="0" w:space="0" w:color="auto"/>
        <w:left w:val="none" w:sz="0" w:space="0" w:color="auto"/>
        <w:bottom w:val="none" w:sz="0" w:space="0" w:color="auto"/>
        <w:right w:val="none" w:sz="0" w:space="0" w:color="auto"/>
      </w:divBdr>
    </w:div>
    <w:div w:id="548615761">
      <w:bodyDiv w:val="1"/>
      <w:marLeft w:val="0"/>
      <w:marRight w:val="0"/>
      <w:marTop w:val="0"/>
      <w:marBottom w:val="0"/>
      <w:divBdr>
        <w:top w:val="none" w:sz="0" w:space="0" w:color="auto"/>
        <w:left w:val="none" w:sz="0" w:space="0" w:color="auto"/>
        <w:bottom w:val="none" w:sz="0" w:space="0" w:color="auto"/>
        <w:right w:val="none" w:sz="0" w:space="0" w:color="auto"/>
      </w:divBdr>
    </w:div>
    <w:div w:id="562954256">
      <w:bodyDiv w:val="1"/>
      <w:marLeft w:val="0"/>
      <w:marRight w:val="0"/>
      <w:marTop w:val="0"/>
      <w:marBottom w:val="0"/>
      <w:divBdr>
        <w:top w:val="none" w:sz="0" w:space="0" w:color="auto"/>
        <w:left w:val="none" w:sz="0" w:space="0" w:color="auto"/>
        <w:bottom w:val="none" w:sz="0" w:space="0" w:color="auto"/>
        <w:right w:val="none" w:sz="0" w:space="0" w:color="auto"/>
      </w:divBdr>
    </w:div>
    <w:div w:id="580335862">
      <w:bodyDiv w:val="1"/>
      <w:marLeft w:val="0"/>
      <w:marRight w:val="0"/>
      <w:marTop w:val="0"/>
      <w:marBottom w:val="0"/>
      <w:divBdr>
        <w:top w:val="none" w:sz="0" w:space="0" w:color="auto"/>
        <w:left w:val="none" w:sz="0" w:space="0" w:color="auto"/>
        <w:bottom w:val="none" w:sz="0" w:space="0" w:color="auto"/>
        <w:right w:val="none" w:sz="0" w:space="0" w:color="auto"/>
      </w:divBdr>
    </w:div>
    <w:div w:id="603272525">
      <w:bodyDiv w:val="1"/>
      <w:marLeft w:val="0"/>
      <w:marRight w:val="0"/>
      <w:marTop w:val="0"/>
      <w:marBottom w:val="0"/>
      <w:divBdr>
        <w:top w:val="none" w:sz="0" w:space="0" w:color="auto"/>
        <w:left w:val="none" w:sz="0" w:space="0" w:color="auto"/>
        <w:bottom w:val="none" w:sz="0" w:space="0" w:color="auto"/>
        <w:right w:val="none" w:sz="0" w:space="0" w:color="auto"/>
      </w:divBdr>
    </w:div>
    <w:div w:id="605624858">
      <w:bodyDiv w:val="1"/>
      <w:marLeft w:val="0"/>
      <w:marRight w:val="0"/>
      <w:marTop w:val="0"/>
      <w:marBottom w:val="0"/>
      <w:divBdr>
        <w:top w:val="none" w:sz="0" w:space="0" w:color="auto"/>
        <w:left w:val="none" w:sz="0" w:space="0" w:color="auto"/>
        <w:bottom w:val="none" w:sz="0" w:space="0" w:color="auto"/>
        <w:right w:val="none" w:sz="0" w:space="0" w:color="auto"/>
      </w:divBdr>
    </w:div>
    <w:div w:id="610474241">
      <w:bodyDiv w:val="1"/>
      <w:marLeft w:val="0"/>
      <w:marRight w:val="0"/>
      <w:marTop w:val="0"/>
      <w:marBottom w:val="0"/>
      <w:divBdr>
        <w:top w:val="none" w:sz="0" w:space="0" w:color="auto"/>
        <w:left w:val="none" w:sz="0" w:space="0" w:color="auto"/>
        <w:bottom w:val="none" w:sz="0" w:space="0" w:color="auto"/>
        <w:right w:val="none" w:sz="0" w:space="0" w:color="auto"/>
      </w:divBdr>
    </w:div>
    <w:div w:id="623581632">
      <w:bodyDiv w:val="1"/>
      <w:marLeft w:val="0"/>
      <w:marRight w:val="0"/>
      <w:marTop w:val="0"/>
      <w:marBottom w:val="0"/>
      <w:divBdr>
        <w:top w:val="none" w:sz="0" w:space="0" w:color="auto"/>
        <w:left w:val="none" w:sz="0" w:space="0" w:color="auto"/>
        <w:bottom w:val="none" w:sz="0" w:space="0" w:color="auto"/>
        <w:right w:val="none" w:sz="0" w:space="0" w:color="auto"/>
      </w:divBdr>
    </w:div>
    <w:div w:id="639306771">
      <w:bodyDiv w:val="1"/>
      <w:marLeft w:val="0"/>
      <w:marRight w:val="0"/>
      <w:marTop w:val="0"/>
      <w:marBottom w:val="0"/>
      <w:divBdr>
        <w:top w:val="none" w:sz="0" w:space="0" w:color="auto"/>
        <w:left w:val="none" w:sz="0" w:space="0" w:color="auto"/>
        <w:bottom w:val="none" w:sz="0" w:space="0" w:color="auto"/>
        <w:right w:val="none" w:sz="0" w:space="0" w:color="auto"/>
      </w:divBdr>
    </w:div>
    <w:div w:id="665397390">
      <w:bodyDiv w:val="1"/>
      <w:marLeft w:val="0"/>
      <w:marRight w:val="0"/>
      <w:marTop w:val="0"/>
      <w:marBottom w:val="0"/>
      <w:divBdr>
        <w:top w:val="none" w:sz="0" w:space="0" w:color="auto"/>
        <w:left w:val="none" w:sz="0" w:space="0" w:color="auto"/>
        <w:bottom w:val="none" w:sz="0" w:space="0" w:color="auto"/>
        <w:right w:val="none" w:sz="0" w:space="0" w:color="auto"/>
      </w:divBdr>
    </w:div>
    <w:div w:id="684137035">
      <w:bodyDiv w:val="1"/>
      <w:marLeft w:val="0"/>
      <w:marRight w:val="0"/>
      <w:marTop w:val="0"/>
      <w:marBottom w:val="0"/>
      <w:divBdr>
        <w:top w:val="none" w:sz="0" w:space="0" w:color="auto"/>
        <w:left w:val="none" w:sz="0" w:space="0" w:color="auto"/>
        <w:bottom w:val="none" w:sz="0" w:space="0" w:color="auto"/>
        <w:right w:val="none" w:sz="0" w:space="0" w:color="auto"/>
      </w:divBdr>
    </w:div>
    <w:div w:id="687221677">
      <w:bodyDiv w:val="1"/>
      <w:marLeft w:val="0"/>
      <w:marRight w:val="0"/>
      <w:marTop w:val="0"/>
      <w:marBottom w:val="0"/>
      <w:divBdr>
        <w:top w:val="none" w:sz="0" w:space="0" w:color="auto"/>
        <w:left w:val="none" w:sz="0" w:space="0" w:color="auto"/>
        <w:bottom w:val="none" w:sz="0" w:space="0" w:color="auto"/>
        <w:right w:val="none" w:sz="0" w:space="0" w:color="auto"/>
      </w:divBdr>
    </w:div>
    <w:div w:id="715469629">
      <w:bodyDiv w:val="1"/>
      <w:marLeft w:val="0"/>
      <w:marRight w:val="0"/>
      <w:marTop w:val="0"/>
      <w:marBottom w:val="0"/>
      <w:divBdr>
        <w:top w:val="none" w:sz="0" w:space="0" w:color="auto"/>
        <w:left w:val="none" w:sz="0" w:space="0" w:color="auto"/>
        <w:bottom w:val="none" w:sz="0" w:space="0" w:color="auto"/>
        <w:right w:val="none" w:sz="0" w:space="0" w:color="auto"/>
      </w:divBdr>
    </w:div>
    <w:div w:id="725883428">
      <w:bodyDiv w:val="1"/>
      <w:marLeft w:val="0"/>
      <w:marRight w:val="0"/>
      <w:marTop w:val="0"/>
      <w:marBottom w:val="0"/>
      <w:divBdr>
        <w:top w:val="none" w:sz="0" w:space="0" w:color="auto"/>
        <w:left w:val="none" w:sz="0" w:space="0" w:color="auto"/>
        <w:bottom w:val="none" w:sz="0" w:space="0" w:color="auto"/>
        <w:right w:val="none" w:sz="0" w:space="0" w:color="auto"/>
      </w:divBdr>
    </w:div>
    <w:div w:id="732119136">
      <w:bodyDiv w:val="1"/>
      <w:marLeft w:val="0"/>
      <w:marRight w:val="0"/>
      <w:marTop w:val="0"/>
      <w:marBottom w:val="0"/>
      <w:divBdr>
        <w:top w:val="none" w:sz="0" w:space="0" w:color="auto"/>
        <w:left w:val="none" w:sz="0" w:space="0" w:color="auto"/>
        <w:bottom w:val="none" w:sz="0" w:space="0" w:color="auto"/>
        <w:right w:val="none" w:sz="0" w:space="0" w:color="auto"/>
      </w:divBdr>
    </w:div>
    <w:div w:id="735324577">
      <w:bodyDiv w:val="1"/>
      <w:marLeft w:val="0"/>
      <w:marRight w:val="0"/>
      <w:marTop w:val="0"/>
      <w:marBottom w:val="0"/>
      <w:divBdr>
        <w:top w:val="none" w:sz="0" w:space="0" w:color="auto"/>
        <w:left w:val="none" w:sz="0" w:space="0" w:color="auto"/>
        <w:bottom w:val="none" w:sz="0" w:space="0" w:color="auto"/>
        <w:right w:val="none" w:sz="0" w:space="0" w:color="auto"/>
      </w:divBdr>
    </w:div>
    <w:div w:id="737023451">
      <w:bodyDiv w:val="1"/>
      <w:marLeft w:val="0"/>
      <w:marRight w:val="0"/>
      <w:marTop w:val="0"/>
      <w:marBottom w:val="0"/>
      <w:divBdr>
        <w:top w:val="none" w:sz="0" w:space="0" w:color="auto"/>
        <w:left w:val="none" w:sz="0" w:space="0" w:color="auto"/>
        <w:bottom w:val="none" w:sz="0" w:space="0" w:color="auto"/>
        <w:right w:val="none" w:sz="0" w:space="0" w:color="auto"/>
      </w:divBdr>
    </w:div>
    <w:div w:id="750927961">
      <w:bodyDiv w:val="1"/>
      <w:marLeft w:val="0"/>
      <w:marRight w:val="0"/>
      <w:marTop w:val="0"/>
      <w:marBottom w:val="0"/>
      <w:divBdr>
        <w:top w:val="none" w:sz="0" w:space="0" w:color="auto"/>
        <w:left w:val="none" w:sz="0" w:space="0" w:color="auto"/>
        <w:bottom w:val="none" w:sz="0" w:space="0" w:color="auto"/>
        <w:right w:val="none" w:sz="0" w:space="0" w:color="auto"/>
      </w:divBdr>
    </w:div>
    <w:div w:id="761877171">
      <w:bodyDiv w:val="1"/>
      <w:marLeft w:val="0"/>
      <w:marRight w:val="0"/>
      <w:marTop w:val="0"/>
      <w:marBottom w:val="0"/>
      <w:divBdr>
        <w:top w:val="none" w:sz="0" w:space="0" w:color="auto"/>
        <w:left w:val="none" w:sz="0" w:space="0" w:color="auto"/>
        <w:bottom w:val="none" w:sz="0" w:space="0" w:color="auto"/>
        <w:right w:val="none" w:sz="0" w:space="0" w:color="auto"/>
      </w:divBdr>
    </w:div>
    <w:div w:id="778722555">
      <w:bodyDiv w:val="1"/>
      <w:marLeft w:val="0"/>
      <w:marRight w:val="0"/>
      <w:marTop w:val="0"/>
      <w:marBottom w:val="0"/>
      <w:divBdr>
        <w:top w:val="none" w:sz="0" w:space="0" w:color="auto"/>
        <w:left w:val="none" w:sz="0" w:space="0" w:color="auto"/>
        <w:bottom w:val="none" w:sz="0" w:space="0" w:color="auto"/>
        <w:right w:val="none" w:sz="0" w:space="0" w:color="auto"/>
      </w:divBdr>
    </w:div>
    <w:div w:id="785731167">
      <w:bodyDiv w:val="1"/>
      <w:marLeft w:val="0"/>
      <w:marRight w:val="0"/>
      <w:marTop w:val="0"/>
      <w:marBottom w:val="0"/>
      <w:divBdr>
        <w:top w:val="none" w:sz="0" w:space="0" w:color="auto"/>
        <w:left w:val="none" w:sz="0" w:space="0" w:color="auto"/>
        <w:bottom w:val="none" w:sz="0" w:space="0" w:color="auto"/>
        <w:right w:val="none" w:sz="0" w:space="0" w:color="auto"/>
      </w:divBdr>
    </w:div>
    <w:div w:id="796988016">
      <w:bodyDiv w:val="1"/>
      <w:marLeft w:val="0"/>
      <w:marRight w:val="0"/>
      <w:marTop w:val="0"/>
      <w:marBottom w:val="0"/>
      <w:divBdr>
        <w:top w:val="none" w:sz="0" w:space="0" w:color="auto"/>
        <w:left w:val="none" w:sz="0" w:space="0" w:color="auto"/>
        <w:bottom w:val="none" w:sz="0" w:space="0" w:color="auto"/>
        <w:right w:val="none" w:sz="0" w:space="0" w:color="auto"/>
      </w:divBdr>
    </w:div>
    <w:div w:id="797377408">
      <w:bodyDiv w:val="1"/>
      <w:marLeft w:val="0"/>
      <w:marRight w:val="0"/>
      <w:marTop w:val="0"/>
      <w:marBottom w:val="0"/>
      <w:divBdr>
        <w:top w:val="none" w:sz="0" w:space="0" w:color="auto"/>
        <w:left w:val="none" w:sz="0" w:space="0" w:color="auto"/>
        <w:bottom w:val="none" w:sz="0" w:space="0" w:color="auto"/>
        <w:right w:val="none" w:sz="0" w:space="0" w:color="auto"/>
      </w:divBdr>
    </w:div>
    <w:div w:id="797915925">
      <w:bodyDiv w:val="1"/>
      <w:marLeft w:val="0"/>
      <w:marRight w:val="0"/>
      <w:marTop w:val="0"/>
      <w:marBottom w:val="0"/>
      <w:divBdr>
        <w:top w:val="none" w:sz="0" w:space="0" w:color="auto"/>
        <w:left w:val="none" w:sz="0" w:space="0" w:color="auto"/>
        <w:bottom w:val="none" w:sz="0" w:space="0" w:color="auto"/>
        <w:right w:val="none" w:sz="0" w:space="0" w:color="auto"/>
      </w:divBdr>
    </w:div>
    <w:div w:id="810290167">
      <w:bodyDiv w:val="1"/>
      <w:marLeft w:val="0"/>
      <w:marRight w:val="0"/>
      <w:marTop w:val="0"/>
      <w:marBottom w:val="0"/>
      <w:divBdr>
        <w:top w:val="none" w:sz="0" w:space="0" w:color="auto"/>
        <w:left w:val="none" w:sz="0" w:space="0" w:color="auto"/>
        <w:bottom w:val="none" w:sz="0" w:space="0" w:color="auto"/>
        <w:right w:val="none" w:sz="0" w:space="0" w:color="auto"/>
      </w:divBdr>
    </w:div>
    <w:div w:id="846362432">
      <w:bodyDiv w:val="1"/>
      <w:marLeft w:val="0"/>
      <w:marRight w:val="0"/>
      <w:marTop w:val="0"/>
      <w:marBottom w:val="0"/>
      <w:divBdr>
        <w:top w:val="none" w:sz="0" w:space="0" w:color="auto"/>
        <w:left w:val="none" w:sz="0" w:space="0" w:color="auto"/>
        <w:bottom w:val="none" w:sz="0" w:space="0" w:color="auto"/>
        <w:right w:val="none" w:sz="0" w:space="0" w:color="auto"/>
      </w:divBdr>
    </w:div>
    <w:div w:id="853036325">
      <w:bodyDiv w:val="1"/>
      <w:marLeft w:val="0"/>
      <w:marRight w:val="0"/>
      <w:marTop w:val="0"/>
      <w:marBottom w:val="0"/>
      <w:divBdr>
        <w:top w:val="none" w:sz="0" w:space="0" w:color="auto"/>
        <w:left w:val="none" w:sz="0" w:space="0" w:color="auto"/>
        <w:bottom w:val="none" w:sz="0" w:space="0" w:color="auto"/>
        <w:right w:val="none" w:sz="0" w:space="0" w:color="auto"/>
      </w:divBdr>
    </w:div>
    <w:div w:id="876552058">
      <w:bodyDiv w:val="1"/>
      <w:marLeft w:val="0"/>
      <w:marRight w:val="0"/>
      <w:marTop w:val="0"/>
      <w:marBottom w:val="0"/>
      <w:divBdr>
        <w:top w:val="none" w:sz="0" w:space="0" w:color="auto"/>
        <w:left w:val="none" w:sz="0" w:space="0" w:color="auto"/>
        <w:bottom w:val="none" w:sz="0" w:space="0" w:color="auto"/>
        <w:right w:val="none" w:sz="0" w:space="0" w:color="auto"/>
      </w:divBdr>
    </w:div>
    <w:div w:id="878667431">
      <w:bodyDiv w:val="1"/>
      <w:marLeft w:val="0"/>
      <w:marRight w:val="0"/>
      <w:marTop w:val="0"/>
      <w:marBottom w:val="0"/>
      <w:divBdr>
        <w:top w:val="none" w:sz="0" w:space="0" w:color="auto"/>
        <w:left w:val="none" w:sz="0" w:space="0" w:color="auto"/>
        <w:bottom w:val="none" w:sz="0" w:space="0" w:color="auto"/>
        <w:right w:val="none" w:sz="0" w:space="0" w:color="auto"/>
      </w:divBdr>
    </w:div>
    <w:div w:id="892353475">
      <w:bodyDiv w:val="1"/>
      <w:marLeft w:val="0"/>
      <w:marRight w:val="0"/>
      <w:marTop w:val="0"/>
      <w:marBottom w:val="0"/>
      <w:divBdr>
        <w:top w:val="none" w:sz="0" w:space="0" w:color="auto"/>
        <w:left w:val="none" w:sz="0" w:space="0" w:color="auto"/>
        <w:bottom w:val="none" w:sz="0" w:space="0" w:color="auto"/>
        <w:right w:val="none" w:sz="0" w:space="0" w:color="auto"/>
      </w:divBdr>
    </w:div>
    <w:div w:id="914165278">
      <w:bodyDiv w:val="1"/>
      <w:marLeft w:val="0"/>
      <w:marRight w:val="0"/>
      <w:marTop w:val="0"/>
      <w:marBottom w:val="0"/>
      <w:divBdr>
        <w:top w:val="none" w:sz="0" w:space="0" w:color="auto"/>
        <w:left w:val="none" w:sz="0" w:space="0" w:color="auto"/>
        <w:bottom w:val="none" w:sz="0" w:space="0" w:color="auto"/>
        <w:right w:val="none" w:sz="0" w:space="0" w:color="auto"/>
      </w:divBdr>
    </w:div>
    <w:div w:id="926697751">
      <w:bodyDiv w:val="1"/>
      <w:marLeft w:val="0"/>
      <w:marRight w:val="0"/>
      <w:marTop w:val="0"/>
      <w:marBottom w:val="0"/>
      <w:divBdr>
        <w:top w:val="none" w:sz="0" w:space="0" w:color="auto"/>
        <w:left w:val="none" w:sz="0" w:space="0" w:color="auto"/>
        <w:bottom w:val="none" w:sz="0" w:space="0" w:color="auto"/>
        <w:right w:val="none" w:sz="0" w:space="0" w:color="auto"/>
      </w:divBdr>
    </w:div>
    <w:div w:id="941691967">
      <w:bodyDiv w:val="1"/>
      <w:marLeft w:val="0"/>
      <w:marRight w:val="0"/>
      <w:marTop w:val="0"/>
      <w:marBottom w:val="0"/>
      <w:divBdr>
        <w:top w:val="none" w:sz="0" w:space="0" w:color="auto"/>
        <w:left w:val="none" w:sz="0" w:space="0" w:color="auto"/>
        <w:bottom w:val="none" w:sz="0" w:space="0" w:color="auto"/>
        <w:right w:val="none" w:sz="0" w:space="0" w:color="auto"/>
      </w:divBdr>
    </w:div>
    <w:div w:id="1024359825">
      <w:bodyDiv w:val="1"/>
      <w:marLeft w:val="0"/>
      <w:marRight w:val="0"/>
      <w:marTop w:val="0"/>
      <w:marBottom w:val="0"/>
      <w:divBdr>
        <w:top w:val="none" w:sz="0" w:space="0" w:color="auto"/>
        <w:left w:val="none" w:sz="0" w:space="0" w:color="auto"/>
        <w:bottom w:val="none" w:sz="0" w:space="0" w:color="auto"/>
        <w:right w:val="none" w:sz="0" w:space="0" w:color="auto"/>
      </w:divBdr>
    </w:div>
    <w:div w:id="1030883202">
      <w:bodyDiv w:val="1"/>
      <w:marLeft w:val="0"/>
      <w:marRight w:val="0"/>
      <w:marTop w:val="0"/>
      <w:marBottom w:val="0"/>
      <w:divBdr>
        <w:top w:val="none" w:sz="0" w:space="0" w:color="auto"/>
        <w:left w:val="none" w:sz="0" w:space="0" w:color="auto"/>
        <w:bottom w:val="none" w:sz="0" w:space="0" w:color="auto"/>
        <w:right w:val="none" w:sz="0" w:space="0" w:color="auto"/>
      </w:divBdr>
    </w:div>
    <w:div w:id="1048262415">
      <w:bodyDiv w:val="1"/>
      <w:marLeft w:val="0"/>
      <w:marRight w:val="0"/>
      <w:marTop w:val="0"/>
      <w:marBottom w:val="0"/>
      <w:divBdr>
        <w:top w:val="none" w:sz="0" w:space="0" w:color="auto"/>
        <w:left w:val="none" w:sz="0" w:space="0" w:color="auto"/>
        <w:bottom w:val="none" w:sz="0" w:space="0" w:color="auto"/>
        <w:right w:val="none" w:sz="0" w:space="0" w:color="auto"/>
      </w:divBdr>
    </w:div>
    <w:div w:id="1058937326">
      <w:bodyDiv w:val="1"/>
      <w:marLeft w:val="0"/>
      <w:marRight w:val="0"/>
      <w:marTop w:val="0"/>
      <w:marBottom w:val="0"/>
      <w:divBdr>
        <w:top w:val="none" w:sz="0" w:space="0" w:color="auto"/>
        <w:left w:val="none" w:sz="0" w:space="0" w:color="auto"/>
        <w:bottom w:val="none" w:sz="0" w:space="0" w:color="auto"/>
        <w:right w:val="none" w:sz="0" w:space="0" w:color="auto"/>
      </w:divBdr>
    </w:div>
    <w:div w:id="1088043271">
      <w:bodyDiv w:val="1"/>
      <w:marLeft w:val="0"/>
      <w:marRight w:val="0"/>
      <w:marTop w:val="0"/>
      <w:marBottom w:val="0"/>
      <w:divBdr>
        <w:top w:val="none" w:sz="0" w:space="0" w:color="auto"/>
        <w:left w:val="none" w:sz="0" w:space="0" w:color="auto"/>
        <w:bottom w:val="none" w:sz="0" w:space="0" w:color="auto"/>
        <w:right w:val="none" w:sz="0" w:space="0" w:color="auto"/>
      </w:divBdr>
    </w:div>
    <w:div w:id="1092779514">
      <w:bodyDiv w:val="1"/>
      <w:marLeft w:val="0"/>
      <w:marRight w:val="0"/>
      <w:marTop w:val="0"/>
      <w:marBottom w:val="0"/>
      <w:divBdr>
        <w:top w:val="none" w:sz="0" w:space="0" w:color="auto"/>
        <w:left w:val="none" w:sz="0" w:space="0" w:color="auto"/>
        <w:bottom w:val="none" w:sz="0" w:space="0" w:color="auto"/>
        <w:right w:val="none" w:sz="0" w:space="0" w:color="auto"/>
      </w:divBdr>
    </w:div>
    <w:div w:id="1096097588">
      <w:bodyDiv w:val="1"/>
      <w:marLeft w:val="0"/>
      <w:marRight w:val="0"/>
      <w:marTop w:val="0"/>
      <w:marBottom w:val="0"/>
      <w:divBdr>
        <w:top w:val="none" w:sz="0" w:space="0" w:color="auto"/>
        <w:left w:val="none" w:sz="0" w:space="0" w:color="auto"/>
        <w:bottom w:val="none" w:sz="0" w:space="0" w:color="auto"/>
        <w:right w:val="none" w:sz="0" w:space="0" w:color="auto"/>
      </w:divBdr>
    </w:div>
    <w:div w:id="1100107899">
      <w:bodyDiv w:val="1"/>
      <w:marLeft w:val="0"/>
      <w:marRight w:val="0"/>
      <w:marTop w:val="0"/>
      <w:marBottom w:val="0"/>
      <w:divBdr>
        <w:top w:val="none" w:sz="0" w:space="0" w:color="auto"/>
        <w:left w:val="none" w:sz="0" w:space="0" w:color="auto"/>
        <w:bottom w:val="none" w:sz="0" w:space="0" w:color="auto"/>
        <w:right w:val="none" w:sz="0" w:space="0" w:color="auto"/>
      </w:divBdr>
    </w:div>
    <w:div w:id="1102456619">
      <w:bodyDiv w:val="1"/>
      <w:marLeft w:val="0"/>
      <w:marRight w:val="0"/>
      <w:marTop w:val="0"/>
      <w:marBottom w:val="0"/>
      <w:divBdr>
        <w:top w:val="none" w:sz="0" w:space="0" w:color="auto"/>
        <w:left w:val="none" w:sz="0" w:space="0" w:color="auto"/>
        <w:bottom w:val="none" w:sz="0" w:space="0" w:color="auto"/>
        <w:right w:val="none" w:sz="0" w:space="0" w:color="auto"/>
      </w:divBdr>
    </w:div>
    <w:div w:id="1132137324">
      <w:bodyDiv w:val="1"/>
      <w:marLeft w:val="0"/>
      <w:marRight w:val="0"/>
      <w:marTop w:val="0"/>
      <w:marBottom w:val="0"/>
      <w:divBdr>
        <w:top w:val="none" w:sz="0" w:space="0" w:color="auto"/>
        <w:left w:val="none" w:sz="0" w:space="0" w:color="auto"/>
        <w:bottom w:val="none" w:sz="0" w:space="0" w:color="auto"/>
        <w:right w:val="none" w:sz="0" w:space="0" w:color="auto"/>
      </w:divBdr>
    </w:div>
    <w:div w:id="1136680258">
      <w:bodyDiv w:val="1"/>
      <w:marLeft w:val="0"/>
      <w:marRight w:val="0"/>
      <w:marTop w:val="0"/>
      <w:marBottom w:val="0"/>
      <w:divBdr>
        <w:top w:val="none" w:sz="0" w:space="0" w:color="auto"/>
        <w:left w:val="none" w:sz="0" w:space="0" w:color="auto"/>
        <w:bottom w:val="none" w:sz="0" w:space="0" w:color="auto"/>
        <w:right w:val="none" w:sz="0" w:space="0" w:color="auto"/>
      </w:divBdr>
    </w:div>
    <w:div w:id="1136995655">
      <w:bodyDiv w:val="1"/>
      <w:marLeft w:val="0"/>
      <w:marRight w:val="0"/>
      <w:marTop w:val="0"/>
      <w:marBottom w:val="0"/>
      <w:divBdr>
        <w:top w:val="none" w:sz="0" w:space="0" w:color="auto"/>
        <w:left w:val="none" w:sz="0" w:space="0" w:color="auto"/>
        <w:bottom w:val="none" w:sz="0" w:space="0" w:color="auto"/>
        <w:right w:val="none" w:sz="0" w:space="0" w:color="auto"/>
      </w:divBdr>
    </w:div>
    <w:div w:id="1147362297">
      <w:bodyDiv w:val="1"/>
      <w:marLeft w:val="0"/>
      <w:marRight w:val="0"/>
      <w:marTop w:val="0"/>
      <w:marBottom w:val="0"/>
      <w:divBdr>
        <w:top w:val="none" w:sz="0" w:space="0" w:color="auto"/>
        <w:left w:val="none" w:sz="0" w:space="0" w:color="auto"/>
        <w:bottom w:val="none" w:sz="0" w:space="0" w:color="auto"/>
        <w:right w:val="none" w:sz="0" w:space="0" w:color="auto"/>
      </w:divBdr>
    </w:div>
    <w:div w:id="1154033862">
      <w:bodyDiv w:val="1"/>
      <w:marLeft w:val="0"/>
      <w:marRight w:val="0"/>
      <w:marTop w:val="0"/>
      <w:marBottom w:val="0"/>
      <w:divBdr>
        <w:top w:val="none" w:sz="0" w:space="0" w:color="auto"/>
        <w:left w:val="none" w:sz="0" w:space="0" w:color="auto"/>
        <w:bottom w:val="none" w:sz="0" w:space="0" w:color="auto"/>
        <w:right w:val="none" w:sz="0" w:space="0" w:color="auto"/>
      </w:divBdr>
    </w:div>
    <w:div w:id="1162506123">
      <w:bodyDiv w:val="1"/>
      <w:marLeft w:val="0"/>
      <w:marRight w:val="0"/>
      <w:marTop w:val="0"/>
      <w:marBottom w:val="0"/>
      <w:divBdr>
        <w:top w:val="none" w:sz="0" w:space="0" w:color="auto"/>
        <w:left w:val="none" w:sz="0" w:space="0" w:color="auto"/>
        <w:bottom w:val="none" w:sz="0" w:space="0" w:color="auto"/>
        <w:right w:val="none" w:sz="0" w:space="0" w:color="auto"/>
      </w:divBdr>
    </w:div>
    <w:div w:id="1169444268">
      <w:bodyDiv w:val="1"/>
      <w:marLeft w:val="0"/>
      <w:marRight w:val="0"/>
      <w:marTop w:val="0"/>
      <w:marBottom w:val="0"/>
      <w:divBdr>
        <w:top w:val="none" w:sz="0" w:space="0" w:color="auto"/>
        <w:left w:val="none" w:sz="0" w:space="0" w:color="auto"/>
        <w:bottom w:val="none" w:sz="0" w:space="0" w:color="auto"/>
        <w:right w:val="none" w:sz="0" w:space="0" w:color="auto"/>
      </w:divBdr>
    </w:div>
    <w:div w:id="1171793151">
      <w:bodyDiv w:val="1"/>
      <w:marLeft w:val="0"/>
      <w:marRight w:val="0"/>
      <w:marTop w:val="0"/>
      <w:marBottom w:val="0"/>
      <w:divBdr>
        <w:top w:val="none" w:sz="0" w:space="0" w:color="auto"/>
        <w:left w:val="none" w:sz="0" w:space="0" w:color="auto"/>
        <w:bottom w:val="none" w:sz="0" w:space="0" w:color="auto"/>
        <w:right w:val="none" w:sz="0" w:space="0" w:color="auto"/>
      </w:divBdr>
    </w:div>
    <w:div w:id="1192457790">
      <w:bodyDiv w:val="1"/>
      <w:marLeft w:val="0"/>
      <w:marRight w:val="0"/>
      <w:marTop w:val="0"/>
      <w:marBottom w:val="0"/>
      <w:divBdr>
        <w:top w:val="none" w:sz="0" w:space="0" w:color="auto"/>
        <w:left w:val="none" w:sz="0" w:space="0" w:color="auto"/>
        <w:bottom w:val="none" w:sz="0" w:space="0" w:color="auto"/>
        <w:right w:val="none" w:sz="0" w:space="0" w:color="auto"/>
      </w:divBdr>
    </w:div>
    <w:div w:id="1192958477">
      <w:bodyDiv w:val="1"/>
      <w:marLeft w:val="0"/>
      <w:marRight w:val="0"/>
      <w:marTop w:val="0"/>
      <w:marBottom w:val="0"/>
      <w:divBdr>
        <w:top w:val="none" w:sz="0" w:space="0" w:color="auto"/>
        <w:left w:val="none" w:sz="0" w:space="0" w:color="auto"/>
        <w:bottom w:val="none" w:sz="0" w:space="0" w:color="auto"/>
        <w:right w:val="none" w:sz="0" w:space="0" w:color="auto"/>
      </w:divBdr>
    </w:div>
    <w:div w:id="1193345531">
      <w:bodyDiv w:val="1"/>
      <w:marLeft w:val="0"/>
      <w:marRight w:val="0"/>
      <w:marTop w:val="0"/>
      <w:marBottom w:val="0"/>
      <w:divBdr>
        <w:top w:val="none" w:sz="0" w:space="0" w:color="auto"/>
        <w:left w:val="none" w:sz="0" w:space="0" w:color="auto"/>
        <w:bottom w:val="none" w:sz="0" w:space="0" w:color="auto"/>
        <w:right w:val="none" w:sz="0" w:space="0" w:color="auto"/>
      </w:divBdr>
    </w:div>
    <w:div w:id="1232346130">
      <w:bodyDiv w:val="1"/>
      <w:marLeft w:val="0"/>
      <w:marRight w:val="0"/>
      <w:marTop w:val="0"/>
      <w:marBottom w:val="0"/>
      <w:divBdr>
        <w:top w:val="none" w:sz="0" w:space="0" w:color="auto"/>
        <w:left w:val="none" w:sz="0" w:space="0" w:color="auto"/>
        <w:bottom w:val="none" w:sz="0" w:space="0" w:color="auto"/>
        <w:right w:val="none" w:sz="0" w:space="0" w:color="auto"/>
      </w:divBdr>
    </w:div>
    <w:div w:id="1240168579">
      <w:bodyDiv w:val="1"/>
      <w:marLeft w:val="0"/>
      <w:marRight w:val="0"/>
      <w:marTop w:val="0"/>
      <w:marBottom w:val="0"/>
      <w:divBdr>
        <w:top w:val="none" w:sz="0" w:space="0" w:color="auto"/>
        <w:left w:val="none" w:sz="0" w:space="0" w:color="auto"/>
        <w:bottom w:val="none" w:sz="0" w:space="0" w:color="auto"/>
        <w:right w:val="none" w:sz="0" w:space="0" w:color="auto"/>
      </w:divBdr>
    </w:div>
    <w:div w:id="1240942100">
      <w:bodyDiv w:val="1"/>
      <w:marLeft w:val="0"/>
      <w:marRight w:val="0"/>
      <w:marTop w:val="0"/>
      <w:marBottom w:val="0"/>
      <w:divBdr>
        <w:top w:val="none" w:sz="0" w:space="0" w:color="auto"/>
        <w:left w:val="none" w:sz="0" w:space="0" w:color="auto"/>
        <w:bottom w:val="none" w:sz="0" w:space="0" w:color="auto"/>
        <w:right w:val="none" w:sz="0" w:space="0" w:color="auto"/>
      </w:divBdr>
    </w:div>
    <w:div w:id="1259219129">
      <w:bodyDiv w:val="1"/>
      <w:marLeft w:val="0"/>
      <w:marRight w:val="0"/>
      <w:marTop w:val="0"/>
      <w:marBottom w:val="0"/>
      <w:divBdr>
        <w:top w:val="none" w:sz="0" w:space="0" w:color="auto"/>
        <w:left w:val="none" w:sz="0" w:space="0" w:color="auto"/>
        <w:bottom w:val="none" w:sz="0" w:space="0" w:color="auto"/>
        <w:right w:val="none" w:sz="0" w:space="0" w:color="auto"/>
      </w:divBdr>
    </w:div>
    <w:div w:id="1408191912">
      <w:bodyDiv w:val="1"/>
      <w:marLeft w:val="0"/>
      <w:marRight w:val="0"/>
      <w:marTop w:val="0"/>
      <w:marBottom w:val="0"/>
      <w:divBdr>
        <w:top w:val="none" w:sz="0" w:space="0" w:color="auto"/>
        <w:left w:val="none" w:sz="0" w:space="0" w:color="auto"/>
        <w:bottom w:val="none" w:sz="0" w:space="0" w:color="auto"/>
        <w:right w:val="none" w:sz="0" w:space="0" w:color="auto"/>
      </w:divBdr>
    </w:div>
    <w:div w:id="1410998496">
      <w:bodyDiv w:val="1"/>
      <w:marLeft w:val="0"/>
      <w:marRight w:val="0"/>
      <w:marTop w:val="0"/>
      <w:marBottom w:val="0"/>
      <w:divBdr>
        <w:top w:val="none" w:sz="0" w:space="0" w:color="auto"/>
        <w:left w:val="none" w:sz="0" w:space="0" w:color="auto"/>
        <w:bottom w:val="none" w:sz="0" w:space="0" w:color="auto"/>
        <w:right w:val="none" w:sz="0" w:space="0" w:color="auto"/>
      </w:divBdr>
    </w:div>
    <w:div w:id="1438019661">
      <w:bodyDiv w:val="1"/>
      <w:marLeft w:val="0"/>
      <w:marRight w:val="0"/>
      <w:marTop w:val="0"/>
      <w:marBottom w:val="0"/>
      <w:divBdr>
        <w:top w:val="none" w:sz="0" w:space="0" w:color="auto"/>
        <w:left w:val="none" w:sz="0" w:space="0" w:color="auto"/>
        <w:bottom w:val="none" w:sz="0" w:space="0" w:color="auto"/>
        <w:right w:val="none" w:sz="0" w:space="0" w:color="auto"/>
      </w:divBdr>
    </w:div>
    <w:div w:id="1450078168">
      <w:bodyDiv w:val="1"/>
      <w:marLeft w:val="0"/>
      <w:marRight w:val="0"/>
      <w:marTop w:val="0"/>
      <w:marBottom w:val="0"/>
      <w:divBdr>
        <w:top w:val="none" w:sz="0" w:space="0" w:color="auto"/>
        <w:left w:val="none" w:sz="0" w:space="0" w:color="auto"/>
        <w:bottom w:val="none" w:sz="0" w:space="0" w:color="auto"/>
        <w:right w:val="none" w:sz="0" w:space="0" w:color="auto"/>
      </w:divBdr>
    </w:div>
    <w:div w:id="1453093635">
      <w:bodyDiv w:val="1"/>
      <w:marLeft w:val="0"/>
      <w:marRight w:val="0"/>
      <w:marTop w:val="0"/>
      <w:marBottom w:val="0"/>
      <w:divBdr>
        <w:top w:val="none" w:sz="0" w:space="0" w:color="auto"/>
        <w:left w:val="none" w:sz="0" w:space="0" w:color="auto"/>
        <w:bottom w:val="none" w:sz="0" w:space="0" w:color="auto"/>
        <w:right w:val="none" w:sz="0" w:space="0" w:color="auto"/>
      </w:divBdr>
    </w:div>
    <w:div w:id="1453942433">
      <w:bodyDiv w:val="1"/>
      <w:marLeft w:val="0"/>
      <w:marRight w:val="0"/>
      <w:marTop w:val="0"/>
      <w:marBottom w:val="0"/>
      <w:divBdr>
        <w:top w:val="none" w:sz="0" w:space="0" w:color="auto"/>
        <w:left w:val="none" w:sz="0" w:space="0" w:color="auto"/>
        <w:bottom w:val="none" w:sz="0" w:space="0" w:color="auto"/>
        <w:right w:val="none" w:sz="0" w:space="0" w:color="auto"/>
      </w:divBdr>
    </w:div>
    <w:div w:id="1454708573">
      <w:bodyDiv w:val="1"/>
      <w:marLeft w:val="0"/>
      <w:marRight w:val="0"/>
      <w:marTop w:val="0"/>
      <w:marBottom w:val="0"/>
      <w:divBdr>
        <w:top w:val="none" w:sz="0" w:space="0" w:color="auto"/>
        <w:left w:val="none" w:sz="0" w:space="0" w:color="auto"/>
        <w:bottom w:val="none" w:sz="0" w:space="0" w:color="auto"/>
        <w:right w:val="none" w:sz="0" w:space="0" w:color="auto"/>
      </w:divBdr>
    </w:div>
    <w:div w:id="1462457195">
      <w:bodyDiv w:val="1"/>
      <w:marLeft w:val="0"/>
      <w:marRight w:val="0"/>
      <w:marTop w:val="0"/>
      <w:marBottom w:val="0"/>
      <w:divBdr>
        <w:top w:val="none" w:sz="0" w:space="0" w:color="auto"/>
        <w:left w:val="none" w:sz="0" w:space="0" w:color="auto"/>
        <w:bottom w:val="none" w:sz="0" w:space="0" w:color="auto"/>
        <w:right w:val="none" w:sz="0" w:space="0" w:color="auto"/>
      </w:divBdr>
    </w:div>
    <w:div w:id="1485781931">
      <w:bodyDiv w:val="1"/>
      <w:marLeft w:val="0"/>
      <w:marRight w:val="0"/>
      <w:marTop w:val="0"/>
      <w:marBottom w:val="0"/>
      <w:divBdr>
        <w:top w:val="none" w:sz="0" w:space="0" w:color="auto"/>
        <w:left w:val="none" w:sz="0" w:space="0" w:color="auto"/>
        <w:bottom w:val="none" w:sz="0" w:space="0" w:color="auto"/>
        <w:right w:val="none" w:sz="0" w:space="0" w:color="auto"/>
      </w:divBdr>
    </w:div>
    <w:div w:id="1495491547">
      <w:bodyDiv w:val="1"/>
      <w:marLeft w:val="0"/>
      <w:marRight w:val="0"/>
      <w:marTop w:val="0"/>
      <w:marBottom w:val="0"/>
      <w:divBdr>
        <w:top w:val="none" w:sz="0" w:space="0" w:color="auto"/>
        <w:left w:val="none" w:sz="0" w:space="0" w:color="auto"/>
        <w:bottom w:val="none" w:sz="0" w:space="0" w:color="auto"/>
        <w:right w:val="none" w:sz="0" w:space="0" w:color="auto"/>
      </w:divBdr>
    </w:div>
    <w:div w:id="1596208385">
      <w:bodyDiv w:val="1"/>
      <w:marLeft w:val="0"/>
      <w:marRight w:val="0"/>
      <w:marTop w:val="0"/>
      <w:marBottom w:val="0"/>
      <w:divBdr>
        <w:top w:val="none" w:sz="0" w:space="0" w:color="auto"/>
        <w:left w:val="none" w:sz="0" w:space="0" w:color="auto"/>
        <w:bottom w:val="none" w:sz="0" w:space="0" w:color="auto"/>
        <w:right w:val="none" w:sz="0" w:space="0" w:color="auto"/>
      </w:divBdr>
    </w:div>
    <w:div w:id="1613325085">
      <w:bodyDiv w:val="1"/>
      <w:marLeft w:val="0"/>
      <w:marRight w:val="0"/>
      <w:marTop w:val="0"/>
      <w:marBottom w:val="0"/>
      <w:divBdr>
        <w:top w:val="none" w:sz="0" w:space="0" w:color="auto"/>
        <w:left w:val="none" w:sz="0" w:space="0" w:color="auto"/>
        <w:bottom w:val="none" w:sz="0" w:space="0" w:color="auto"/>
        <w:right w:val="none" w:sz="0" w:space="0" w:color="auto"/>
      </w:divBdr>
    </w:div>
    <w:div w:id="1619684047">
      <w:bodyDiv w:val="1"/>
      <w:marLeft w:val="0"/>
      <w:marRight w:val="0"/>
      <w:marTop w:val="0"/>
      <w:marBottom w:val="0"/>
      <w:divBdr>
        <w:top w:val="none" w:sz="0" w:space="0" w:color="auto"/>
        <w:left w:val="none" w:sz="0" w:space="0" w:color="auto"/>
        <w:bottom w:val="none" w:sz="0" w:space="0" w:color="auto"/>
        <w:right w:val="none" w:sz="0" w:space="0" w:color="auto"/>
      </w:divBdr>
    </w:div>
    <w:div w:id="1631134092">
      <w:bodyDiv w:val="1"/>
      <w:marLeft w:val="0"/>
      <w:marRight w:val="0"/>
      <w:marTop w:val="0"/>
      <w:marBottom w:val="0"/>
      <w:divBdr>
        <w:top w:val="none" w:sz="0" w:space="0" w:color="auto"/>
        <w:left w:val="none" w:sz="0" w:space="0" w:color="auto"/>
        <w:bottom w:val="none" w:sz="0" w:space="0" w:color="auto"/>
        <w:right w:val="none" w:sz="0" w:space="0" w:color="auto"/>
      </w:divBdr>
    </w:div>
    <w:div w:id="1632438574">
      <w:bodyDiv w:val="1"/>
      <w:marLeft w:val="0"/>
      <w:marRight w:val="0"/>
      <w:marTop w:val="0"/>
      <w:marBottom w:val="0"/>
      <w:divBdr>
        <w:top w:val="none" w:sz="0" w:space="0" w:color="auto"/>
        <w:left w:val="none" w:sz="0" w:space="0" w:color="auto"/>
        <w:bottom w:val="none" w:sz="0" w:space="0" w:color="auto"/>
        <w:right w:val="none" w:sz="0" w:space="0" w:color="auto"/>
      </w:divBdr>
    </w:div>
    <w:div w:id="1633779414">
      <w:bodyDiv w:val="1"/>
      <w:marLeft w:val="0"/>
      <w:marRight w:val="0"/>
      <w:marTop w:val="0"/>
      <w:marBottom w:val="0"/>
      <w:divBdr>
        <w:top w:val="none" w:sz="0" w:space="0" w:color="auto"/>
        <w:left w:val="none" w:sz="0" w:space="0" w:color="auto"/>
        <w:bottom w:val="none" w:sz="0" w:space="0" w:color="auto"/>
        <w:right w:val="none" w:sz="0" w:space="0" w:color="auto"/>
      </w:divBdr>
    </w:div>
    <w:div w:id="1651250441">
      <w:bodyDiv w:val="1"/>
      <w:marLeft w:val="0"/>
      <w:marRight w:val="0"/>
      <w:marTop w:val="0"/>
      <w:marBottom w:val="0"/>
      <w:divBdr>
        <w:top w:val="none" w:sz="0" w:space="0" w:color="auto"/>
        <w:left w:val="none" w:sz="0" w:space="0" w:color="auto"/>
        <w:bottom w:val="none" w:sz="0" w:space="0" w:color="auto"/>
        <w:right w:val="none" w:sz="0" w:space="0" w:color="auto"/>
      </w:divBdr>
    </w:div>
    <w:div w:id="1708410008">
      <w:bodyDiv w:val="1"/>
      <w:marLeft w:val="0"/>
      <w:marRight w:val="0"/>
      <w:marTop w:val="0"/>
      <w:marBottom w:val="0"/>
      <w:divBdr>
        <w:top w:val="none" w:sz="0" w:space="0" w:color="auto"/>
        <w:left w:val="none" w:sz="0" w:space="0" w:color="auto"/>
        <w:bottom w:val="none" w:sz="0" w:space="0" w:color="auto"/>
        <w:right w:val="none" w:sz="0" w:space="0" w:color="auto"/>
      </w:divBdr>
    </w:div>
    <w:div w:id="1714618755">
      <w:bodyDiv w:val="1"/>
      <w:marLeft w:val="0"/>
      <w:marRight w:val="0"/>
      <w:marTop w:val="0"/>
      <w:marBottom w:val="0"/>
      <w:divBdr>
        <w:top w:val="none" w:sz="0" w:space="0" w:color="auto"/>
        <w:left w:val="none" w:sz="0" w:space="0" w:color="auto"/>
        <w:bottom w:val="none" w:sz="0" w:space="0" w:color="auto"/>
        <w:right w:val="none" w:sz="0" w:space="0" w:color="auto"/>
      </w:divBdr>
    </w:div>
    <w:div w:id="1787310130">
      <w:bodyDiv w:val="1"/>
      <w:marLeft w:val="0"/>
      <w:marRight w:val="0"/>
      <w:marTop w:val="0"/>
      <w:marBottom w:val="0"/>
      <w:divBdr>
        <w:top w:val="none" w:sz="0" w:space="0" w:color="auto"/>
        <w:left w:val="none" w:sz="0" w:space="0" w:color="auto"/>
        <w:bottom w:val="none" w:sz="0" w:space="0" w:color="auto"/>
        <w:right w:val="none" w:sz="0" w:space="0" w:color="auto"/>
      </w:divBdr>
    </w:div>
    <w:div w:id="1813132895">
      <w:bodyDiv w:val="1"/>
      <w:marLeft w:val="0"/>
      <w:marRight w:val="0"/>
      <w:marTop w:val="0"/>
      <w:marBottom w:val="0"/>
      <w:divBdr>
        <w:top w:val="none" w:sz="0" w:space="0" w:color="auto"/>
        <w:left w:val="none" w:sz="0" w:space="0" w:color="auto"/>
        <w:bottom w:val="none" w:sz="0" w:space="0" w:color="auto"/>
        <w:right w:val="none" w:sz="0" w:space="0" w:color="auto"/>
      </w:divBdr>
    </w:div>
    <w:div w:id="1827092806">
      <w:bodyDiv w:val="1"/>
      <w:marLeft w:val="0"/>
      <w:marRight w:val="0"/>
      <w:marTop w:val="0"/>
      <w:marBottom w:val="0"/>
      <w:divBdr>
        <w:top w:val="none" w:sz="0" w:space="0" w:color="auto"/>
        <w:left w:val="none" w:sz="0" w:space="0" w:color="auto"/>
        <w:bottom w:val="none" w:sz="0" w:space="0" w:color="auto"/>
        <w:right w:val="none" w:sz="0" w:space="0" w:color="auto"/>
      </w:divBdr>
    </w:div>
    <w:div w:id="1856797940">
      <w:bodyDiv w:val="1"/>
      <w:marLeft w:val="0"/>
      <w:marRight w:val="0"/>
      <w:marTop w:val="0"/>
      <w:marBottom w:val="0"/>
      <w:divBdr>
        <w:top w:val="none" w:sz="0" w:space="0" w:color="auto"/>
        <w:left w:val="none" w:sz="0" w:space="0" w:color="auto"/>
        <w:bottom w:val="none" w:sz="0" w:space="0" w:color="auto"/>
        <w:right w:val="none" w:sz="0" w:space="0" w:color="auto"/>
      </w:divBdr>
    </w:div>
    <w:div w:id="1860507948">
      <w:bodyDiv w:val="1"/>
      <w:marLeft w:val="0"/>
      <w:marRight w:val="0"/>
      <w:marTop w:val="0"/>
      <w:marBottom w:val="0"/>
      <w:divBdr>
        <w:top w:val="none" w:sz="0" w:space="0" w:color="auto"/>
        <w:left w:val="none" w:sz="0" w:space="0" w:color="auto"/>
        <w:bottom w:val="none" w:sz="0" w:space="0" w:color="auto"/>
        <w:right w:val="none" w:sz="0" w:space="0" w:color="auto"/>
      </w:divBdr>
    </w:div>
    <w:div w:id="1875383789">
      <w:bodyDiv w:val="1"/>
      <w:marLeft w:val="0"/>
      <w:marRight w:val="0"/>
      <w:marTop w:val="0"/>
      <w:marBottom w:val="0"/>
      <w:divBdr>
        <w:top w:val="none" w:sz="0" w:space="0" w:color="auto"/>
        <w:left w:val="none" w:sz="0" w:space="0" w:color="auto"/>
        <w:bottom w:val="none" w:sz="0" w:space="0" w:color="auto"/>
        <w:right w:val="none" w:sz="0" w:space="0" w:color="auto"/>
      </w:divBdr>
    </w:div>
    <w:div w:id="1883789125">
      <w:bodyDiv w:val="1"/>
      <w:marLeft w:val="0"/>
      <w:marRight w:val="0"/>
      <w:marTop w:val="0"/>
      <w:marBottom w:val="0"/>
      <w:divBdr>
        <w:top w:val="none" w:sz="0" w:space="0" w:color="auto"/>
        <w:left w:val="none" w:sz="0" w:space="0" w:color="auto"/>
        <w:bottom w:val="none" w:sz="0" w:space="0" w:color="auto"/>
        <w:right w:val="none" w:sz="0" w:space="0" w:color="auto"/>
      </w:divBdr>
    </w:div>
    <w:div w:id="1883978766">
      <w:bodyDiv w:val="1"/>
      <w:marLeft w:val="0"/>
      <w:marRight w:val="0"/>
      <w:marTop w:val="0"/>
      <w:marBottom w:val="0"/>
      <w:divBdr>
        <w:top w:val="none" w:sz="0" w:space="0" w:color="auto"/>
        <w:left w:val="none" w:sz="0" w:space="0" w:color="auto"/>
        <w:bottom w:val="none" w:sz="0" w:space="0" w:color="auto"/>
        <w:right w:val="none" w:sz="0" w:space="0" w:color="auto"/>
      </w:divBdr>
    </w:div>
    <w:div w:id="1897159440">
      <w:bodyDiv w:val="1"/>
      <w:marLeft w:val="0"/>
      <w:marRight w:val="0"/>
      <w:marTop w:val="0"/>
      <w:marBottom w:val="0"/>
      <w:divBdr>
        <w:top w:val="none" w:sz="0" w:space="0" w:color="auto"/>
        <w:left w:val="none" w:sz="0" w:space="0" w:color="auto"/>
        <w:bottom w:val="none" w:sz="0" w:space="0" w:color="auto"/>
        <w:right w:val="none" w:sz="0" w:space="0" w:color="auto"/>
      </w:divBdr>
    </w:div>
    <w:div w:id="1908689866">
      <w:bodyDiv w:val="1"/>
      <w:marLeft w:val="0"/>
      <w:marRight w:val="0"/>
      <w:marTop w:val="0"/>
      <w:marBottom w:val="0"/>
      <w:divBdr>
        <w:top w:val="none" w:sz="0" w:space="0" w:color="auto"/>
        <w:left w:val="none" w:sz="0" w:space="0" w:color="auto"/>
        <w:bottom w:val="none" w:sz="0" w:space="0" w:color="auto"/>
        <w:right w:val="none" w:sz="0" w:space="0" w:color="auto"/>
      </w:divBdr>
    </w:div>
    <w:div w:id="1955668043">
      <w:bodyDiv w:val="1"/>
      <w:marLeft w:val="0"/>
      <w:marRight w:val="0"/>
      <w:marTop w:val="0"/>
      <w:marBottom w:val="0"/>
      <w:divBdr>
        <w:top w:val="none" w:sz="0" w:space="0" w:color="auto"/>
        <w:left w:val="none" w:sz="0" w:space="0" w:color="auto"/>
        <w:bottom w:val="none" w:sz="0" w:space="0" w:color="auto"/>
        <w:right w:val="none" w:sz="0" w:space="0" w:color="auto"/>
      </w:divBdr>
    </w:div>
    <w:div w:id="1970090624">
      <w:bodyDiv w:val="1"/>
      <w:marLeft w:val="0"/>
      <w:marRight w:val="0"/>
      <w:marTop w:val="0"/>
      <w:marBottom w:val="0"/>
      <w:divBdr>
        <w:top w:val="none" w:sz="0" w:space="0" w:color="auto"/>
        <w:left w:val="none" w:sz="0" w:space="0" w:color="auto"/>
        <w:bottom w:val="none" w:sz="0" w:space="0" w:color="auto"/>
        <w:right w:val="none" w:sz="0" w:space="0" w:color="auto"/>
      </w:divBdr>
    </w:div>
    <w:div w:id="2001227455">
      <w:bodyDiv w:val="1"/>
      <w:marLeft w:val="0"/>
      <w:marRight w:val="0"/>
      <w:marTop w:val="0"/>
      <w:marBottom w:val="0"/>
      <w:divBdr>
        <w:top w:val="none" w:sz="0" w:space="0" w:color="auto"/>
        <w:left w:val="none" w:sz="0" w:space="0" w:color="auto"/>
        <w:bottom w:val="none" w:sz="0" w:space="0" w:color="auto"/>
        <w:right w:val="none" w:sz="0" w:space="0" w:color="auto"/>
      </w:divBdr>
    </w:div>
    <w:div w:id="2004896832">
      <w:bodyDiv w:val="1"/>
      <w:marLeft w:val="0"/>
      <w:marRight w:val="0"/>
      <w:marTop w:val="0"/>
      <w:marBottom w:val="0"/>
      <w:divBdr>
        <w:top w:val="none" w:sz="0" w:space="0" w:color="auto"/>
        <w:left w:val="none" w:sz="0" w:space="0" w:color="auto"/>
        <w:bottom w:val="none" w:sz="0" w:space="0" w:color="auto"/>
        <w:right w:val="none" w:sz="0" w:space="0" w:color="auto"/>
      </w:divBdr>
    </w:div>
    <w:div w:id="2022316301">
      <w:bodyDiv w:val="1"/>
      <w:marLeft w:val="0"/>
      <w:marRight w:val="0"/>
      <w:marTop w:val="0"/>
      <w:marBottom w:val="0"/>
      <w:divBdr>
        <w:top w:val="none" w:sz="0" w:space="0" w:color="auto"/>
        <w:left w:val="none" w:sz="0" w:space="0" w:color="auto"/>
        <w:bottom w:val="none" w:sz="0" w:space="0" w:color="auto"/>
        <w:right w:val="none" w:sz="0" w:space="0" w:color="auto"/>
      </w:divBdr>
    </w:div>
    <w:div w:id="2054771591">
      <w:bodyDiv w:val="1"/>
      <w:marLeft w:val="0"/>
      <w:marRight w:val="0"/>
      <w:marTop w:val="0"/>
      <w:marBottom w:val="0"/>
      <w:divBdr>
        <w:top w:val="none" w:sz="0" w:space="0" w:color="auto"/>
        <w:left w:val="none" w:sz="0" w:space="0" w:color="auto"/>
        <w:bottom w:val="none" w:sz="0" w:space="0" w:color="auto"/>
        <w:right w:val="none" w:sz="0" w:space="0" w:color="auto"/>
      </w:divBdr>
    </w:div>
    <w:div w:id="2056539678">
      <w:bodyDiv w:val="1"/>
      <w:marLeft w:val="0"/>
      <w:marRight w:val="0"/>
      <w:marTop w:val="0"/>
      <w:marBottom w:val="0"/>
      <w:divBdr>
        <w:top w:val="none" w:sz="0" w:space="0" w:color="auto"/>
        <w:left w:val="none" w:sz="0" w:space="0" w:color="auto"/>
        <w:bottom w:val="none" w:sz="0" w:space="0" w:color="auto"/>
        <w:right w:val="none" w:sz="0" w:space="0" w:color="auto"/>
      </w:divBdr>
    </w:div>
    <w:div w:id="2057270122">
      <w:bodyDiv w:val="1"/>
      <w:marLeft w:val="0"/>
      <w:marRight w:val="0"/>
      <w:marTop w:val="0"/>
      <w:marBottom w:val="0"/>
      <w:divBdr>
        <w:top w:val="none" w:sz="0" w:space="0" w:color="auto"/>
        <w:left w:val="none" w:sz="0" w:space="0" w:color="auto"/>
        <w:bottom w:val="none" w:sz="0" w:space="0" w:color="auto"/>
        <w:right w:val="none" w:sz="0" w:space="0" w:color="auto"/>
      </w:divBdr>
    </w:div>
    <w:div w:id="2072969892">
      <w:bodyDiv w:val="1"/>
      <w:marLeft w:val="0"/>
      <w:marRight w:val="0"/>
      <w:marTop w:val="0"/>
      <w:marBottom w:val="0"/>
      <w:divBdr>
        <w:top w:val="none" w:sz="0" w:space="0" w:color="auto"/>
        <w:left w:val="none" w:sz="0" w:space="0" w:color="auto"/>
        <w:bottom w:val="none" w:sz="0" w:space="0" w:color="auto"/>
        <w:right w:val="none" w:sz="0" w:space="0" w:color="auto"/>
      </w:divBdr>
    </w:div>
    <w:div w:id="2074615105">
      <w:bodyDiv w:val="1"/>
      <w:marLeft w:val="0"/>
      <w:marRight w:val="0"/>
      <w:marTop w:val="0"/>
      <w:marBottom w:val="0"/>
      <w:divBdr>
        <w:top w:val="none" w:sz="0" w:space="0" w:color="auto"/>
        <w:left w:val="none" w:sz="0" w:space="0" w:color="auto"/>
        <w:bottom w:val="none" w:sz="0" w:space="0" w:color="auto"/>
        <w:right w:val="none" w:sz="0" w:space="0" w:color="auto"/>
      </w:divBdr>
    </w:div>
    <w:div w:id="2087530279">
      <w:bodyDiv w:val="1"/>
      <w:marLeft w:val="0"/>
      <w:marRight w:val="0"/>
      <w:marTop w:val="0"/>
      <w:marBottom w:val="0"/>
      <w:divBdr>
        <w:top w:val="none" w:sz="0" w:space="0" w:color="auto"/>
        <w:left w:val="none" w:sz="0" w:space="0" w:color="auto"/>
        <w:bottom w:val="none" w:sz="0" w:space="0" w:color="auto"/>
        <w:right w:val="none" w:sz="0" w:space="0" w:color="auto"/>
      </w:divBdr>
    </w:div>
    <w:div w:id="2093164701">
      <w:bodyDiv w:val="1"/>
      <w:marLeft w:val="0"/>
      <w:marRight w:val="0"/>
      <w:marTop w:val="0"/>
      <w:marBottom w:val="0"/>
      <w:divBdr>
        <w:top w:val="none" w:sz="0" w:space="0" w:color="auto"/>
        <w:left w:val="none" w:sz="0" w:space="0" w:color="auto"/>
        <w:bottom w:val="none" w:sz="0" w:space="0" w:color="auto"/>
        <w:right w:val="none" w:sz="0" w:space="0" w:color="auto"/>
      </w:divBdr>
    </w:div>
    <w:div w:id="2098014381">
      <w:bodyDiv w:val="1"/>
      <w:marLeft w:val="0"/>
      <w:marRight w:val="0"/>
      <w:marTop w:val="0"/>
      <w:marBottom w:val="0"/>
      <w:divBdr>
        <w:top w:val="none" w:sz="0" w:space="0" w:color="auto"/>
        <w:left w:val="none" w:sz="0" w:space="0" w:color="auto"/>
        <w:bottom w:val="none" w:sz="0" w:space="0" w:color="auto"/>
        <w:right w:val="none" w:sz="0" w:space="0" w:color="auto"/>
      </w:divBdr>
    </w:div>
    <w:div w:id="2100062017">
      <w:bodyDiv w:val="1"/>
      <w:marLeft w:val="0"/>
      <w:marRight w:val="0"/>
      <w:marTop w:val="0"/>
      <w:marBottom w:val="0"/>
      <w:divBdr>
        <w:top w:val="none" w:sz="0" w:space="0" w:color="auto"/>
        <w:left w:val="none" w:sz="0" w:space="0" w:color="auto"/>
        <w:bottom w:val="none" w:sz="0" w:space="0" w:color="auto"/>
        <w:right w:val="none" w:sz="0" w:space="0" w:color="auto"/>
      </w:divBdr>
    </w:div>
    <w:div w:id="2108234126">
      <w:bodyDiv w:val="1"/>
      <w:marLeft w:val="0"/>
      <w:marRight w:val="0"/>
      <w:marTop w:val="0"/>
      <w:marBottom w:val="0"/>
      <w:divBdr>
        <w:top w:val="none" w:sz="0" w:space="0" w:color="auto"/>
        <w:left w:val="none" w:sz="0" w:space="0" w:color="auto"/>
        <w:bottom w:val="none" w:sz="0" w:space="0" w:color="auto"/>
        <w:right w:val="none" w:sz="0" w:space="0" w:color="auto"/>
      </w:divBdr>
    </w:div>
    <w:div w:id="211439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svxm.u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svxm.u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532E8-0C10-4CDF-835C-B4C31C994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10055</Words>
  <Characters>57320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Fozil</dc:creator>
  <cp:keywords/>
  <dc:description/>
  <cp:lastModifiedBy>Gulzoda</cp:lastModifiedBy>
  <cp:revision>2</cp:revision>
  <cp:lastPrinted>2026-07-21T12:19:00Z</cp:lastPrinted>
  <dcterms:created xsi:type="dcterms:W3CDTF">2026-07-21T13:34:00Z</dcterms:created>
  <dcterms:modified xsi:type="dcterms:W3CDTF">2026-07-21T13:34:00Z</dcterms:modified>
</cp:coreProperties>
</file>