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16C" w:rsidRDefault="00DE216C" w:rsidP="00DE216C">
      <w:pPr>
        <w:pBdr>
          <w:top w:val="nil"/>
          <w:left w:val="nil"/>
          <w:bottom w:val="nil"/>
          <w:right w:val="nil"/>
          <w:between w:val="nil"/>
        </w:pBdr>
        <w:jc w:val="center"/>
        <w:rPr>
          <w:color w:val="000000"/>
        </w:rPr>
      </w:pPr>
    </w:p>
    <w:p w:rsidR="00DE216C" w:rsidRDefault="00DE216C" w:rsidP="00DE216C">
      <w:pPr>
        <w:pBdr>
          <w:top w:val="nil"/>
          <w:left w:val="nil"/>
          <w:bottom w:val="nil"/>
          <w:right w:val="nil"/>
          <w:between w:val="nil"/>
        </w:pBdr>
        <w:jc w:val="center"/>
        <w:rPr>
          <w:color w:val="000000"/>
        </w:rPr>
      </w:pPr>
      <w:r>
        <w:rPr>
          <w:rFonts w:ascii="Cambria" w:eastAsia="Cambria" w:hAnsi="Cambria" w:cs="Cambria"/>
          <w:b/>
          <w:bCs/>
          <w:color w:val="000000"/>
        </w:rPr>
        <w:t>IV. SHARTNOMA LOYIHASI</w:t>
      </w:r>
      <w:r>
        <w:rPr>
          <w:color w:val="000000"/>
        </w:rPr>
        <w:br/>
      </w:r>
      <w:r>
        <w:rPr>
          <w:rFonts w:ascii="Cambria" w:eastAsia="Cambria" w:hAnsi="Cambria" w:cs="Cambria"/>
          <w:b/>
          <w:bCs/>
          <w:color w:val="000000"/>
        </w:rPr>
        <w:t>Mahalliy ijrochilar uchun shartnoma loyihasi</w:t>
      </w:r>
    </w:p>
    <w:p w:rsidR="00DE216C" w:rsidRDefault="00DE216C" w:rsidP="00DE216C">
      <w:pPr>
        <w:pBdr>
          <w:top w:val="nil"/>
          <w:left w:val="nil"/>
          <w:bottom w:val="nil"/>
          <w:right w:val="nil"/>
          <w:between w:val="nil"/>
        </w:pBdr>
        <w:jc w:val="center"/>
        <w:rPr>
          <w:color w:val="000000"/>
        </w:rPr>
      </w:pPr>
      <w:r>
        <w:rPr>
          <w:rFonts w:ascii="Cambria" w:eastAsia="Cambria" w:hAnsi="Cambria" w:cs="Cambria"/>
          <w:b/>
          <w:bCs/>
          <w:color w:val="000000"/>
        </w:rPr>
        <w:t>SHARTNOMA №2026-/</w:t>
      </w:r>
      <w:r>
        <w:rPr>
          <w:color w:val="000000"/>
        </w:rPr>
        <w:br/>
      </w:r>
      <w:r>
        <w:rPr>
          <w:rFonts w:ascii="Cambria" w:eastAsia="Cambria" w:hAnsi="Cambria" w:cs="Cambria"/>
          <w:b/>
          <w:bCs/>
          <w:color w:val="000000"/>
        </w:rPr>
        <w:t>TIBBIY MAQSADDAGI BUYUMLARNI YETKAZIB BERISH BO‘YICHA</w:t>
      </w:r>
    </w:p>
    <w:p w:rsidR="00DE216C" w:rsidRDefault="00DE216C" w:rsidP="00DE216C">
      <w:pPr>
        <w:pBdr>
          <w:top w:val="nil"/>
          <w:left w:val="nil"/>
          <w:bottom w:val="nil"/>
          <w:right w:val="nil"/>
          <w:between w:val="nil"/>
        </w:pBdr>
        <w:jc w:val="center"/>
        <w:rPr>
          <w:color w:val="000000"/>
        </w:rPr>
      </w:pPr>
      <w:r>
        <w:rPr>
          <w:color w:val="000000"/>
        </w:rPr>
        <w:t>Toshkent shahri                                                                                                  __</w:t>
      </w:r>
      <w:r>
        <w:rPr>
          <w:rFonts w:ascii="Cambria" w:eastAsia="Cambria" w:hAnsi="Cambria" w:cs="Cambria"/>
          <w:b/>
          <w:bCs/>
          <w:color w:val="000000"/>
        </w:rPr>
        <w:t>.</w:t>
      </w:r>
      <w:r>
        <w:rPr>
          <w:color w:val="000000"/>
        </w:rPr>
        <w:t>_.2026 yil</w:t>
      </w:r>
    </w:p>
    <w:p w:rsidR="00DE216C" w:rsidRDefault="00DE216C" w:rsidP="00DE216C">
      <w:pPr>
        <w:pBdr>
          <w:top w:val="nil"/>
          <w:left w:val="nil"/>
          <w:bottom w:val="nil"/>
          <w:right w:val="nil"/>
          <w:between w:val="nil"/>
        </w:pBdr>
        <w:spacing w:before="60" w:after="60"/>
        <w:jc w:val="center"/>
        <w:rPr>
          <w:b/>
          <w:bCs/>
          <w:color w:val="000000"/>
        </w:rPr>
      </w:pPr>
      <w:r>
        <w:rPr>
          <w:b/>
          <w:bCs/>
          <w:color w:val="000000"/>
        </w:rPr>
        <w:t xml:space="preserve"> </w:t>
      </w:r>
    </w:p>
    <w:p w:rsidR="00DE216C" w:rsidRDefault="00DE216C" w:rsidP="00DE216C">
      <w:pPr>
        <w:pBdr>
          <w:top w:val="nil"/>
          <w:left w:val="nil"/>
          <w:bottom w:val="nil"/>
          <w:right w:val="nil"/>
          <w:between w:val="nil"/>
        </w:pBdr>
        <w:jc w:val="both"/>
        <w:rPr>
          <w:color w:val="000000"/>
        </w:rPr>
      </w:pPr>
      <w:r>
        <w:rPr>
          <w:b/>
          <w:bCs/>
          <w:color w:val="000000"/>
        </w:rPr>
        <w:t>«________</w:t>
      </w:r>
      <w:r>
        <w:rPr>
          <w:i/>
          <w:iCs/>
          <w:color w:val="000000"/>
        </w:rPr>
        <w:t xml:space="preserve">» (keyingi </w:t>
      </w:r>
      <w:proofErr w:type="gramStart"/>
      <w:r>
        <w:rPr>
          <w:i/>
          <w:iCs/>
          <w:color w:val="000000"/>
        </w:rPr>
        <w:t>o‘</w:t>
      </w:r>
      <w:proofErr w:type="gramEnd"/>
      <w:r>
        <w:rPr>
          <w:i/>
          <w:iCs/>
          <w:color w:val="000000"/>
        </w:rPr>
        <w:t xml:space="preserve">rinlarda — “Ijrochi”), ________ — ________ nomidan, Ustav asosida ish yurituvchi, bir tomondan va “Respublika ixtisoslashtirilgan ilmiy-amaliy gematologiya tibbiyot markazi” (keyingi o‘rinlarda — “Xaridor”), direktor </w:t>
      </w:r>
      <w:r>
        <w:rPr>
          <w:b/>
          <w:bCs/>
          <w:i/>
          <w:iCs/>
          <w:color w:val="000000"/>
        </w:rPr>
        <w:t>Islamov M.S.</w:t>
      </w:r>
      <w:r>
        <w:rPr>
          <w:i/>
          <w:iCs/>
          <w:color w:val="000000"/>
        </w:rPr>
        <w:t xml:space="preserve"> nomidan, Ustav asosida ish yurituvchi, ikkinchi tomondan, birgalikda “Tomonlar”, alohida holda esa “Tomon” deb atalib, xarid komissiyasi bayonnomasi ____________ dan ..202</w:t>
      </w:r>
      <w:r>
        <w:rPr>
          <w:color w:val="000000"/>
        </w:rPr>
        <w:t xml:space="preserve"> yil, ___-lot asosida quyidagilar to‘g‘risida ushbu Shartnomani tuzdilar:</w:t>
      </w:r>
    </w:p>
    <w:p w:rsidR="00DE216C" w:rsidRDefault="00DE216C" w:rsidP="00DE216C">
      <w:pPr>
        <w:pBdr>
          <w:top w:val="nil"/>
          <w:left w:val="nil"/>
          <w:bottom w:val="nil"/>
          <w:right w:val="nil"/>
          <w:between w:val="nil"/>
        </w:pBdr>
        <w:rPr>
          <w:color w:val="000000"/>
        </w:rPr>
      </w:pPr>
    </w:p>
    <w:p w:rsidR="00DE216C" w:rsidRDefault="00DE216C" w:rsidP="00DE216C">
      <w:pPr>
        <w:pStyle w:val="3"/>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SHARTNOMA PREDMETI</w:t>
      </w:r>
    </w:p>
    <w:p w:rsidR="00DE216C" w:rsidRDefault="00DE216C" w:rsidP="00DE216C">
      <w:pPr>
        <w:pBdr>
          <w:top w:val="nil"/>
          <w:left w:val="nil"/>
          <w:bottom w:val="nil"/>
          <w:right w:val="nil"/>
          <w:between w:val="nil"/>
        </w:pBdr>
        <w:jc w:val="both"/>
        <w:rPr>
          <w:color w:val="000000"/>
        </w:rPr>
      </w:pPr>
      <w:r>
        <w:rPr>
          <w:rFonts w:ascii="Cambria" w:eastAsia="Cambria" w:hAnsi="Cambria" w:cs="Cambria"/>
          <w:b/>
          <w:bCs/>
          <w:color w:val="000000"/>
        </w:rPr>
        <w:t>1.1.</w:t>
      </w:r>
      <w:r>
        <w:rPr>
          <w:color w:val="000000"/>
        </w:rPr>
        <w:t xml:space="preserve"> Ijrochi ushbu shartnomada belgilangan muddatda tibbiy maqsaddagi buyumlarni (keyingi </w:t>
      </w:r>
      <w:proofErr w:type="gramStart"/>
      <w:r>
        <w:rPr>
          <w:color w:val="000000"/>
        </w:rPr>
        <w:t>o‘</w:t>
      </w:r>
      <w:proofErr w:type="gramEnd"/>
      <w:r>
        <w:rPr>
          <w:color w:val="000000"/>
        </w:rPr>
        <w:t xml:space="preserve">rinlarda — </w:t>
      </w:r>
      <w:r>
        <w:rPr>
          <w:rFonts w:ascii="Cambria" w:eastAsia="Cambria" w:hAnsi="Cambria" w:cs="Cambria"/>
          <w:b/>
          <w:bCs/>
          <w:color w:val="000000"/>
        </w:rPr>
        <w:t>Tovar</w:t>
      </w:r>
      <w:r>
        <w:rPr>
          <w:color w:val="000000"/>
        </w:rPr>
        <w:t>) yetkazib berish majburiyatini oladi. Ushbu tovarlar mazkur shartnomaning ajralmas qismi hisoblangan **Spetsifikatsiya (1-ilova)**da ko‘rsatilgan.</w:t>
      </w:r>
      <w:r>
        <w:rPr>
          <w:color w:val="000000"/>
        </w:rPr>
        <w:br/>
        <w:t>Xaridor esa ushbu shartnoma shartlariga muvofiq tovarni qabul qilish va uning haqini to‘lash majburiyatini oladi.</w:t>
      </w:r>
    </w:p>
    <w:p w:rsidR="00DE216C" w:rsidRDefault="00DE216C" w:rsidP="00DE216C">
      <w:pPr>
        <w:pBdr>
          <w:top w:val="nil"/>
          <w:left w:val="nil"/>
          <w:bottom w:val="nil"/>
          <w:right w:val="nil"/>
          <w:between w:val="nil"/>
        </w:pBdr>
        <w:rPr>
          <w:color w:val="000000"/>
        </w:rPr>
      </w:pPr>
    </w:p>
    <w:p w:rsidR="00DE216C" w:rsidRDefault="00DE216C" w:rsidP="00DE216C">
      <w:pPr>
        <w:pStyle w:val="3"/>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SHARTNOMA SUMMASI VA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LOV SHARTLARI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2.1.</w:t>
      </w:r>
      <w:r>
        <w:rPr>
          <w:color w:val="000000"/>
        </w:rPr>
        <w:t xml:space="preserve"> Shartnomaning umumiy summasi __________ (__________) so‘mni tashkil etadi, QQS bilan.</w:t>
      </w:r>
      <w:r>
        <w:rPr>
          <w:color w:val="000000"/>
        </w:rPr>
        <w:br/>
        <w:t>Shartnoma summasiga Xaridor omborigacha yetkazib berish, bojxona rasmiylashtiruvi, sertifikatsiya va barcha soliqlar kiradi.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2.2.</w:t>
      </w:r>
      <w:r>
        <w:rPr>
          <w:color w:val="000000"/>
        </w:rPr>
        <w:t xml:space="preserve"> </w:t>
      </w:r>
      <w:proofErr w:type="gramStart"/>
      <w:r>
        <w:rPr>
          <w:color w:val="000000"/>
        </w:rPr>
        <w:t>To‘</w:t>
      </w:r>
      <w:proofErr w:type="gramEnd"/>
      <w:r>
        <w:rPr>
          <w:color w:val="000000"/>
        </w:rPr>
        <w:t>lov quyidagi tartibda amalga oshiriladi:</w:t>
      </w:r>
    </w:p>
    <w:p w:rsidR="00DE216C" w:rsidRDefault="00DE216C" w:rsidP="00DE216C">
      <w:pPr>
        <w:numPr>
          <w:ilvl w:val="0"/>
          <w:numId w:val="38"/>
        </w:numPr>
        <w:pBdr>
          <w:top w:val="nil"/>
          <w:left w:val="nil"/>
          <w:bottom w:val="nil"/>
          <w:right w:val="nil"/>
          <w:between w:val="nil"/>
        </w:pBdr>
        <w:rPr>
          <w:color w:val="000000"/>
        </w:rPr>
      </w:pPr>
      <w:r>
        <w:rPr>
          <w:color w:val="000000"/>
        </w:rPr>
        <w:t xml:space="preserve">ushbu Shartnomaning 2.1-bandida </w:t>
      </w:r>
      <w:proofErr w:type="gramStart"/>
      <w:r>
        <w:rPr>
          <w:color w:val="000000"/>
        </w:rPr>
        <w:t>ko‘</w:t>
      </w:r>
      <w:proofErr w:type="gramEnd"/>
      <w:r>
        <w:rPr>
          <w:color w:val="000000"/>
        </w:rPr>
        <w:t xml:space="preserve">rsatilgan summaning __% qismi, ya’ni __________ (__________) so‘m, O‘zbekiston Respublikasi Iqtisodiyot va moliya vazirligi huzuridagi G‘aznachilik qo‘mitasida shartnoma ro‘yxatdan o‘tkazilgan kundan boshlab 15 (o‘n besh) bank kuni ichida va 4.1.6-band shartlari bajarilgandan so‘ng avans sifatida to‘lanadi; </w:t>
      </w:r>
    </w:p>
    <w:p w:rsidR="00DE216C" w:rsidRDefault="00DE216C" w:rsidP="00DE216C">
      <w:pPr>
        <w:numPr>
          <w:ilvl w:val="0"/>
          <w:numId w:val="38"/>
        </w:numPr>
        <w:pBdr>
          <w:top w:val="nil"/>
          <w:left w:val="nil"/>
          <w:bottom w:val="nil"/>
          <w:right w:val="nil"/>
          <w:between w:val="nil"/>
        </w:pBdr>
        <w:rPr>
          <w:color w:val="000000"/>
        </w:rPr>
      </w:pPr>
      <w:r>
        <w:rPr>
          <w:color w:val="000000"/>
        </w:rPr>
        <w:t>qolgan _</w:t>
      </w:r>
      <w:r>
        <w:rPr>
          <w:b/>
          <w:bCs/>
          <w:color w:val="000000"/>
        </w:rPr>
        <w:t>% qismi, ya’ni __________ (</w:t>
      </w:r>
      <w:r>
        <w:rPr>
          <w:color w:val="000000"/>
        </w:rPr>
        <w:t xml:space="preserve">________) </w:t>
      </w:r>
      <w:proofErr w:type="gramStart"/>
      <w:r>
        <w:rPr>
          <w:color w:val="000000"/>
        </w:rPr>
        <w:t>so‘</w:t>
      </w:r>
      <w:proofErr w:type="gramEnd"/>
      <w:r>
        <w:rPr>
          <w:color w:val="000000"/>
        </w:rPr>
        <w:t xml:space="preserve">m, tovar yetkazib berilgandan so‘ng, yuk xati (hisob-faktura) imzolangan kundan boshlab 15 (o‘n besh) bank kuni ichida to‘lanadi. Yetkazib berilgan tovar uchun qisman </w:t>
      </w:r>
      <w:proofErr w:type="gramStart"/>
      <w:r>
        <w:rPr>
          <w:color w:val="000000"/>
        </w:rPr>
        <w:t>to‘</w:t>
      </w:r>
      <w:proofErr w:type="gramEnd"/>
      <w:r>
        <w:rPr>
          <w:color w:val="000000"/>
        </w:rPr>
        <w:t xml:space="preserve">lovga ruxsat etiladi. </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2.3.</w:t>
      </w:r>
      <w:r>
        <w:rPr>
          <w:color w:val="000000"/>
        </w:rPr>
        <w:t xml:space="preserve"> Narxlar qat’iy hisoblanadi va </w:t>
      </w:r>
      <w:proofErr w:type="gramStart"/>
      <w:r>
        <w:rPr>
          <w:color w:val="000000"/>
        </w:rPr>
        <w:t>o‘</w:t>
      </w:r>
      <w:proofErr w:type="gramEnd"/>
      <w:r>
        <w:rPr>
          <w:color w:val="000000"/>
        </w:rPr>
        <w:t>zgartirilmaydi.</w:t>
      </w:r>
    </w:p>
    <w:p w:rsidR="00DE216C" w:rsidRDefault="00DE216C" w:rsidP="00DE216C">
      <w:pPr>
        <w:pBdr>
          <w:top w:val="nil"/>
          <w:left w:val="nil"/>
          <w:bottom w:val="nil"/>
          <w:right w:val="nil"/>
          <w:between w:val="nil"/>
        </w:pBdr>
        <w:ind w:firstLine="426"/>
        <w:jc w:val="center"/>
        <w:rPr>
          <w:b/>
          <w:bCs/>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YETKAZIB BERISH MUDDATLARI VA SHARTLARI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3.1.</w:t>
      </w:r>
      <w:r>
        <w:rPr>
          <w:color w:val="000000"/>
        </w:rPr>
        <w:t xml:space="preserve"> Tovar yetkazib berish ushbu shartnomaning 2.2-bandiga muvofiq __% miqdorida oldindan to‘lov amalga oshirilgan kundan boshlab ____ kalendar kun ichida amalga oshiriladi.</w:t>
      </w:r>
      <w:r>
        <w:rPr>
          <w:color w:val="000000"/>
        </w:rPr>
        <w:br/>
        <w:t>Tovar muddatidan oldin va bo‘lib-bo‘lib yetkazib berilishi mumkin.</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3.2.</w:t>
      </w:r>
      <w:r>
        <w:rPr>
          <w:color w:val="000000"/>
        </w:rPr>
        <w:t xml:space="preserve"> Ijrochi tovarni ushbu Shartnomaning 1-ilovasiga muvofiq miqdor, sifat va assortimentda </w:t>
      </w:r>
      <w:proofErr w:type="gramStart"/>
      <w:r>
        <w:rPr>
          <w:color w:val="000000"/>
        </w:rPr>
        <w:t>o‘</w:t>
      </w:r>
      <w:proofErr w:type="gramEnd"/>
      <w:r>
        <w:rPr>
          <w:color w:val="000000"/>
        </w:rPr>
        <w:t>z kuchi va mablag‘lari hisobidan Xaridor omborigacha yetkazib beradi.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3.3.</w:t>
      </w:r>
      <w:r>
        <w:rPr>
          <w:color w:val="000000"/>
        </w:rPr>
        <w:t xml:space="preserve"> Tovar yetkazib berilgan sana — tasdiqlangan hisob-faktura sanasi hisoblanadi.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3.4.</w:t>
      </w:r>
      <w:r>
        <w:rPr>
          <w:color w:val="000000"/>
        </w:rPr>
        <w:t xml:space="preserve"> Tovarga egalik huquqi hisob-faktura Xaridor tomonidan tasdiqlangan kundan boshlab Xaridorga </w:t>
      </w:r>
      <w:proofErr w:type="gramStart"/>
      <w:r>
        <w:rPr>
          <w:color w:val="000000"/>
        </w:rPr>
        <w:t>o‘</w:t>
      </w:r>
      <w:proofErr w:type="gramEnd"/>
      <w:r>
        <w:rPr>
          <w:color w:val="000000"/>
        </w:rPr>
        <w:t>tadi, ammo sifatsiz tovarlar bundan mustasno bo‘lib, ular ushbu shartnoma shartlariga muvofiq almashtiriladi.</w:t>
      </w:r>
    </w:p>
    <w:p w:rsidR="00DE216C" w:rsidRDefault="00DE216C" w:rsidP="00DE216C">
      <w:pPr>
        <w:pBdr>
          <w:top w:val="nil"/>
          <w:left w:val="nil"/>
          <w:bottom w:val="nil"/>
          <w:right w:val="nil"/>
          <w:between w:val="nil"/>
        </w:pBdr>
        <w:spacing w:before="60" w:after="60"/>
        <w:jc w:val="center"/>
        <w:rPr>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TOMONLARNING HUQUQ VA MAJBURIYATLARI</w:t>
      </w:r>
    </w:p>
    <w:p w:rsidR="00DE216C" w:rsidRDefault="00DE216C" w:rsidP="00DE216C">
      <w:pPr>
        <w:pStyle w:val="4"/>
        <w:rPr>
          <w:rFonts w:ascii="Times New Roman" w:eastAsia="Times New Roman" w:hAnsi="Times New Roman" w:cs="Times New Roman"/>
        </w:rPr>
      </w:pPr>
      <w:r>
        <w:rPr>
          <w:rFonts w:ascii="Times New Roman" w:eastAsia="Times New Roman" w:hAnsi="Times New Roman" w:cs="Times New Roman"/>
        </w:rPr>
        <w:t>4.1. Ijrochi majbur:</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4.1.1.</w:t>
      </w:r>
      <w:r>
        <w:rPr>
          <w:color w:val="000000"/>
        </w:rPr>
        <w:t xml:space="preserve"> Tovarni belgilangan muddatlarda va tegishli sifatda Xaridorga yetkazib berish (3.1-bandga muvofiq).</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lastRenderedPageBreak/>
        <w:t>4.1.2.</w:t>
      </w:r>
      <w:r>
        <w:rPr>
          <w:color w:val="000000"/>
        </w:rPr>
        <w:t xml:space="preserve"> Yetkazib berilmagan tovarlarni Xaridorning da’vosi kelib tushgan kundan boshlab </w:t>
      </w:r>
      <w:proofErr w:type="gramStart"/>
      <w:r>
        <w:rPr>
          <w:color w:val="000000"/>
        </w:rPr>
        <w:t>o‘</w:t>
      </w:r>
      <w:proofErr w:type="gramEnd"/>
      <w:r>
        <w:rPr>
          <w:color w:val="000000"/>
        </w:rPr>
        <w:t>z hisobidan to‘ldirish.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4.1.3.</w:t>
      </w:r>
      <w:r>
        <w:rPr>
          <w:color w:val="000000"/>
        </w:rPr>
        <w:t xml:space="preserve"> Tovar sifati talabga javob bermagan taqdirda (shu jumladan, tashqi </w:t>
      </w:r>
      <w:proofErr w:type="gramStart"/>
      <w:r>
        <w:rPr>
          <w:color w:val="000000"/>
        </w:rPr>
        <w:t>ko‘</w:t>
      </w:r>
      <w:proofErr w:type="gramEnd"/>
      <w:r>
        <w:rPr>
          <w:color w:val="000000"/>
        </w:rPr>
        <w:t>rinishi yoki qadoqlanishi buzilgan bo‘lsa), uni belgilangan tartibda almashtirish.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4.1.4.</w:t>
      </w:r>
      <w:r>
        <w:rPr>
          <w:color w:val="000000"/>
        </w:rPr>
        <w:t xml:space="preserve"> Tovarni tovar </w:t>
      </w:r>
      <w:proofErr w:type="gramStart"/>
      <w:r>
        <w:rPr>
          <w:color w:val="000000"/>
        </w:rPr>
        <w:t>ko‘</w:t>
      </w:r>
      <w:proofErr w:type="gramEnd"/>
      <w:r>
        <w:rPr>
          <w:color w:val="000000"/>
        </w:rPr>
        <w:t>rinishini saqlagan holda yetkazib berish.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4.1.5.</w:t>
      </w:r>
      <w:r>
        <w:rPr>
          <w:color w:val="000000"/>
        </w:rPr>
        <w:t xml:space="preserve"> Tovar bilan birga barcha zarur hujjatlarni (muvofiqlik sertifikati, sanitariya-epidemiologik xulosa va boshqalar) taqdim etish.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4.1.6.</w:t>
      </w:r>
      <w:r>
        <w:rPr>
          <w:color w:val="000000"/>
        </w:rPr>
        <w:t xml:space="preserve"> Shartnoma ro‘yxatdan o‘tkazilgan kundan boshlab 10 kun ichida shartnoma bajarilishini ta’minlash maqsadida Xaridor bilan ta’minot shartnomasini tuzish va shartnoma umumiy qiymatining 1% miqdorida pul mablag‘ini (________ so‘m) zakalat sifatida Xaridor hisobiga o‘tkazish.</w:t>
      </w:r>
      <w:r>
        <w:rPr>
          <w:color w:val="000000"/>
        </w:rPr>
        <w:br/>
        <w:t>Agar ushbu majburiyatni bajarish 20 kalendar kundan ortiq kechiktirilsa, Xaridor shartnomani bir tomonlama bekor qilish huquqiga ega.</w:t>
      </w:r>
    </w:p>
    <w:p w:rsidR="00DE216C" w:rsidRDefault="00DE216C" w:rsidP="00DE216C">
      <w:pPr>
        <w:pBdr>
          <w:top w:val="nil"/>
          <w:left w:val="nil"/>
          <w:bottom w:val="nil"/>
          <w:right w:val="nil"/>
          <w:between w:val="nil"/>
        </w:pBdr>
        <w:rPr>
          <w:color w:val="000000"/>
        </w:rPr>
      </w:pPr>
    </w:p>
    <w:p w:rsidR="00DE216C" w:rsidRDefault="00DE216C" w:rsidP="00DE216C">
      <w:pPr>
        <w:pStyle w:val="4"/>
        <w:rPr>
          <w:rFonts w:ascii="Times New Roman" w:eastAsia="Times New Roman" w:hAnsi="Times New Roman" w:cs="Times New Roman"/>
        </w:rPr>
      </w:pPr>
      <w:r>
        <w:rPr>
          <w:rFonts w:ascii="Times New Roman" w:eastAsia="Times New Roman" w:hAnsi="Times New Roman" w:cs="Times New Roman"/>
        </w:rPr>
        <w:t>4.2. Xaridor majbur:</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4.2.1.</w:t>
      </w:r>
      <w:r>
        <w:rPr>
          <w:color w:val="000000"/>
        </w:rPr>
        <w:t xml:space="preserve"> Yetkazib berilgan tovar uchun </w:t>
      </w:r>
      <w:proofErr w:type="gramStart"/>
      <w:r>
        <w:rPr>
          <w:color w:val="000000"/>
        </w:rPr>
        <w:t>to‘</w:t>
      </w:r>
      <w:proofErr w:type="gramEnd"/>
      <w:r>
        <w:rPr>
          <w:color w:val="000000"/>
        </w:rPr>
        <w:t>lovni ushbu shartnomada belgilangan muddat va shartlarga muvofiq amalga oshirish.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4.2.2.</w:t>
      </w:r>
      <w:r>
        <w:rPr>
          <w:color w:val="000000"/>
        </w:rPr>
        <w:t xml:space="preserve"> Tovarni belgilangan tartibda qabul qilish.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4.2.3.</w:t>
      </w:r>
      <w:r>
        <w:rPr>
          <w:color w:val="000000"/>
        </w:rPr>
        <w:t xml:space="preserve"> Tibbiy buyumlarni saqlash </w:t>
      </w:r>
      <w:proofErr w:type="gramStart"/>
      <w:r>
        <w:rPr>
          <w:color w:val="000000"/>
        </w:rPr>
        <w:t>bo‘</w:t>
      </w:r>
      <w:proofErr w:type="gramEnd"/>
      <w:r>
        <w:rPr>
          <w:color w:val="000000"/>
        </w:rPr>
        <w:t>yicha barcha normativ talablarga rioya qilish; ushbu talablar buzilgan taqdirda javobgarlik Xaridor zimmasiga yuklanadi.</w:t>
      </w:r>
    </w:p>
    <w:p w:rsidR="00DE216C" w:rsidRDefault="00DE216C" w:rsidP="00DE216C">
      <w:pPr>
        <w:pBdr>
          <w:top w:val="nil"/>
          <w:left w:val="nil"/>
          <w:bottom w:val="nil"/>
          <w:right w:val="nil"/>
          <w:between w:val="nil"/>
        </w:pBdr>
        <w:ind w:firstLine="426"/>
        <w:jc w:val="both"/>
        <w:rPr>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TOVAR SIFATI VA KAFOLATLAR</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5.1.</w:t>
      </w:r>
      <w:r>
        <w:rPr>
          <w:color w:val="000000"/>
        </w:rPr>
        <w:t xml:space="preserve"> Yetkazib berilayotgan tovar sifati sifat sertifikatiga hamda ushbu Shartnoma talablariga mos </w:t>
      </w:r>
      <w:proofErr w:type="gramStart"/>
      <w:r>
        <w:rPr>
          <w:color w:val="000000"/>
        </w:rPr>
        <w:t>bo‘</w:t>
      </w:r>
      <w:proofErr w:type="gramEnd"/>
      <w:r>
        <w:rPr>
          <w:color w:val="000000"/>
        </w:rPr>
        <w:t>lishi kerak.</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5.2.</w:t>
      </w:r>
      <w:r>
        <w:rPr>
          <w:color w:val="000000"/>
        </w:rPr>
        <w:t xml:space="preserve"> Ijrochi Xaridorga quyidagi hujjatlarni taqdim etadi:</w:t>
      </w:r>
      <w:r>
        <w:rPr>
          <w:color w:val="000000"/>
        </w:rPr>
        <w:br/>
        <w:t>a) ishlab chiqaruvchi davlatning kelib chiqish va sifat sertifikati — 1 nusxa (Ijrochi tomonidan tasdiqlangan), ushbu Shartnomaning 1-ilovasida ko‘rsatilgan tovarlar uchun;</w:t>
      </w:r>
      <w:r>
        <w:rPr>
          <w:color w:val="000000"/>
        </w:rPr>
        <w:br/>
        <w:t>b) O‘zbekiston Respublikasi Sog‘liqni saqlash vazirligi huzuridagi “Farmatsevtika mahsulotlari xavfsizligi markazi” tomonidan berilgan ro‘yxatdan o‘tganlik guvohnomasi — 1 nusxa (Ijrochi tomonidan tasdiqlangan), majburiy ro‘yxatdan o‘tishi lozim bo‘lgan tovarlar uchun;</w:t>
      </w:r>
      <w:r>
        <w:rPr>
          <w:color w:val="000000"/>
        </w:rPr>
        <w:br/>
        <w:t>c) muvofiqlik sertifikati yoki vakolatli organ tomonidan berilgan xat (zarur hollarda) — 1 nusxa (Ijrochi tomonidan tasdiqlangan), majburiy sertifikatsiyaga tegishli tovarlar uchun.</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5.3.</w:t>
      </w:r>
      <w:r>
        <w:rPr>
          <w:color w:val="000000"/>
        </w:rPr>
        <w:t xml:space="preserve"> Ijrochi quyidagilarni kafolatlaydi:</w:t>
      </w:r>
      <w:r>
        <w:rPr>
          <w:color w:val="000000"/>
        </w:rPr>
        <w:br/>
        <w:t>a) 1-ilovada ko‘rsatilgan barcha tovarlar yangi bo‘lib, 202_ yildan oldin ishlab chiqarilmagan;</w:t>
      </w:r>
      <w:r>
        <w:rPr>
          <w:color w:val="000000"/>
        </w:rPr>
        <w:br/>
        <w:t>b) tovar yuqori texnik darajaga, texnik shartlarga hamda ushbu Shartnomaning Texnik topshirig‘i va Spetsifikatsiyasiga (1-ilova) mos keladi;</w:t>
      </w:r>
      <w:r>
        <w:rPr>
          <w:color w:val="000000"/>
        </w:rPr>
        <w:br/>
        <w:t>c) yetkazib berilgan tovar to‘liq komplektda bo‘lib, texnik hujjatlarda ko‘rsatilgan funksiyalarni to‘liq bajaradi;</w:t>
      </w:r>
      <w:r>
        <w:rPr>
          <w:color w:val="000000"/>
        </w:rPr>
        <w:br/>
        <w:t>d) tovarning texnik parametrlari, turi va modeli Spetsifikatsiyada (1-ilova) ko‘rsatilgan ma’lumotlarga to‘liq mos keladi;</w:t>
      </w:r>
      <w:r>
        <w:rPr>
          <w:color w:val="000000"/>
        </w:rPr>
        <w:br/>
        <w:t>e) tovar uchinchi shaxslarning sanoat yoki intellektual mulk huquqlaridan xoli.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5.4.</w:t>
      </w:r>
      <w:r>
        <w:rPr>
          <w:color w:val="000000"/>
        </w:rPr>
        <w:t xml:space="preserve"> Agar Xaridorga yoki uning buyurtmachisiga uchinchi shaxslar tomonidan sanoat mulki huquqlarining buzilishi bilan </w:t>
      </w:r>
      <w:proofErr w:type="gramStart"/>
      <w:r>
        <w:rPr>
          <w:color w:val="000000"/>
        </w:rPr>
        <w:t>bog‘</w:t>
      </w:r>
      <w:proofErr w:type="gramEnd"/>
      <w:r>
        <w:rPr>
          <w:color w:val="000000"/>
        </w:rPr>
        <w:t>liq da’vo yoki talablar qo‘yilsa, Ijrochi ularni o‘z hisobidan hal qiladi va barcha zararlarni qoplaydi.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5.5.</w:t>
      </w:r>
      <w:r>
        <w:rPr>
          <w:color w:val="000000"/>
        </w:rPr>
        <w:t xml:space="preserve"> Xaridor bunday da’volar haqida bilgan kundan boshlab 10 kun ichida Ijrochini xabardor qilishi shart.</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5.6.</w:t>
      </w:r>
      <w:r>
        <w:rPr>
          <w:color w:val="000000"/>
        </w:rPr>
        <w:t xml:space="preserve"> Barcha matnli hujjatlar (</w:t>
      </w:r>
      <w:proofErr w:type="gramStart"/>
      <w:r>
        <w:rPr>
          <w:color w:val="000000"/>
        </w:rPr>
        <w:t>yo‘</w:t>
      </w:r>
      <w:proofErr w:type="gramEnd"/>
      <w:r>
        <w:rPr>
          <w:color w:val="000000"/>
        </w:rPr>
        <w:t xml:space="preserve">riqnomalar) va servis xizmat ko‘rsatish qo‘llanmalari rus tilida bo‘lishi kerak. Agar texnik hujjatlar mavjud </w:t>
      </w:r>
      <w:proofErr w:type="gramStart"/>
      <w:r>
        <w:rPr>
          <w:color w:val="000000"/>
        </w:rPr>
        <w:t>bo‘</w:t>
      </w:r>
      <w:proofErr w:type="gramEnd"/>
      <w:r>
        <w:rPr>
          <w:color w:val="000000"/>
        </w:rPr>
        <w:t>lmasa, yetkazib berish komplekt emas deb hisoblanadi.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5.7.</w:t>
      </w:r>
      <w:r>
        <w:rPr>
          <w:color w:val="000000"/>
        </w:rPr>
        <w:t xml:space="preserve"> Tovarning yaroqlilik muddati kamida __ yil </w:t>
      </w:r>
      <w:proofErr w:type="gramStart"/>
      <w:r>
        <w:rPr>
          <w:color w:val="000000"/>
        </w:rPr>
        <w:t>bo‘</w:t>
      </w:r>
      <w:proofErr w:type="gramEnd"/>
      <w:r>
        <w:rPr>
          <w:color w:val="000000"/>
        </w:rPr>
        <w:t>lishi kerak. Yetkazib berish vaqtida uning amaldagi yaroqlilik muddati ishlab chiqaruvchi belgilagan umumiy muddatning kamida 80% ini tashkil etishi lozim.</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lastRenderedPageBreak/>
        <w:t>5.8.</w:t>
      </w:r>
      <w:r>
        <w:rPr>
          <w:color w:val="000000"/>
        </w:rPr>
        <w:t xml:space="preserve"> Agar nuqsonlarni bartaraf etish Tomonlar kelishuvi bilan Xaridor tomonidan amalga oshirilsa, Ijrochi tegishli xarajatlarni qoplab beradi.</w:t>
      </w:r>
    </w:p>
    <w:p w:rsidR="00DE216C" w:rsidRDefault="00DE216C" w:rsidP="00DE216C">
      <w:pPr>
        <w:pBdr>
          <w:top w:val="nil"/>
          <w:left w:val="nil"/>
          <w:bottom w:val="nil"/>
          <w:right w:val="nil"/>
          <w:between w:val="nil"/>
        </w:pBdr>
        <w:ind w:firstLine="426"/>
        <w:jc w:val="both"/>
        <w:rPr>
          <w:color w:val="000000"/>
        </w:rPr>
      </w:pP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5.9.</w:t>
      </w:r>
      <w:r>
        <w:rPr>
          <w:color w:val="000000"/>
        </w:rPr>
        <w:t xml:space="preserve"> Agar Ijrochi kafolat majburiyatlarini bajarmasa yoki rad etsa, Xaridor uchinchi shaxslarni jalb qilgan holda nuqsonlarni bartaraf etish huquqiga ega </w:t>
      </w:r>
      <w:proofErr w:type="gramStart"/>
      <w:r>
        <w:rPr>
          <w:color w:val="000000"/>
        </w:rPr>
        <w:t>bo‘</w:t>
      </w:r>
      <w:proofErr w:type="gramEnd"/>
      <w:r>
        <w:rPr>
          <w:color w:val="000000"/>
        </w:rPr>
        <w:t>ladi va barcha xarajatlar Ijrochi tomonidan qoplanadi.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5.10.</w:t>
      </w:r>
      <w:r>
        <w:rPr>
          <w:color w:val="000000"/>
        </w:rPr>
        <w:t xml:space="preserve"> 5.8 va 5.9-bandlarga muvofiq xarajatlar Ijrochi tomonidan Xaridor talabnomasini va tasdiqlovchi hujjatlarni olgan kundan boshlab 7 kalendar kun ichida qoplanadi.</w:t>
      </w:r>
    </w:p>
    <w:p w:rsidR="00DE216C" w:rsidRDefault="00DE216C" w:rsidP="00DE216C">
      <w:pPr>
        <w:pBdr>
          <w:top w:val="nil"/>
          <w:left w:val="nil"/>
          <w:bottom w:val="nil"/>
          <w:right w:val="nil"/>
          <w:between w:val="nil"/>
        </w:pBdr>
        <w:ind w:firstLine="426"/>
        <w:jc w:val="both"/>
        <w:rPr>
          <w:color w:val="000000"/>
        </w:rPr>
      </w:pPr>
    </w:p>
    <w:p w:rsidR="00DE216C" w:rsidRDefault="00DE216C" w:rsidP="00DE216C">
      <w:pPr>
        <w:pBdr>
          <w:top w:val="nil"/>
          <w:left w:val="nil"/>
          <w:bottom w:val="nil"/>
          <w:right w:val="nil"/>
          <w:between w:val="nil"/>
        </w:pBdr>
        <w:ind w:firstLine="426"/>
        <w:jc w:val="both"/>
        <w:rPr>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QADOQLASH</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6.1.</w:t>
      </w:r>
      <w:r>
        <w:rPr>
          <w:color w:val="000000"/>
        </w:rPr>
        <w:t xml:space="preserve"> Tovar qadoqlanishi yuklarni tashish talablariga mos </w:t>
      </w:r>
      <w:proofErr w:type="gramStart"/>
      <w:r>
        <w:rPr>
          <w:color w:val="000000"/>
        </w:rPr>
        <w:t>bo‘</w:t>
      </w:r>
      <w:proofErr w:type="gramEnd"/>
      <w:r>
        <w:rPr>
          <w:color w:val="000000"/>
        </w:rPr>
        <w:t>lishi va yilning istalgan faslida hamda har qanday ob-havo sharoitida tashish va qayta yuklash jarayonida tovarning saqlanishini ta’minlashi kerak.</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6.2.</w:t>
      </w:r>
      <w:r>
        <w:rPr>
          <w:color w:val="000000"/>
        </w:rPr>
        <w:t xml:space="preserve"> Qadoqlash yuk </w:t>
      </w:r>
      <w:proofErr w:type="gramStart"/>
      <w:r>
        <w:rPr>
          <w:color w:val="000000"/>
        </w:rPr>
        <w:t>ko‘</w:t>
      </w:r>
      <w:proofErr w:type="gramEnd"/>
      <w:r>
        <w:rPr>
          <w:color w:val="000000"/>
        </w:rPr>
        <w:t>tarish texnikalari (forkliftlar) yordamida qayta yuklashga mos bo‘lishi lozim.</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6.3.</w:t>
      </w:r>
      <w:r>
        <w:rPr>
          <w:color w:val="000000"/>
        </w:rPr>
        <w:t xml:space="preserve"> Tovar qadoqda tashish va yuklash vaqtida ichkarida siljib ketmaydigan tarzda joylashtirilgan </w:t>
      </w:r>
      <w:proofErr w:type="gramStart"/>
      <w:r>
        <w:rPr>
          <w:color w:val="000000"/>
        </w:rPr>
        <w:t>bo‘</w:t>
      </w:r>
      <w:proofErr w:type="gramEnd"/>
      <w:r>
        <w:rPr>
          <w:color w:val="000000"/>
        </w:rPr>
        <w:t>lishi kerak.</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6.4.</w:t>
      </w:r>
      <w:r>
        <w:rPr>
          <w:color w:val="000000"/>
        </w:rPr>
        <w:t xml:space="preserve"> Qadoqlash sifatsiz yoki </w:t>
      </w:r>
      <w:proofErr w:type="gramStart"/>
      <w:r>
        <w:rPr>
          <w:color w:val="000000"/>
        </w:rPr>
        <w:t>noto‘</w:t>
      </w:r>
      <w:proofErr w:type="gramEnd"/>
      <w:r>
        <w:rPr>
          <w:color w:val="000000"/>
        </w:rPr>
        <w:t>g‘ri bajarilganligi sababli tovarning shikastlanishi uchun Ijrochi javobgar hisoblanadi.</w:t>
      </w:r>
    </w:p>
    <w:p w:rsidR="00DE216C" w:rsidRDefault="00DE216C" w:rsidP="00DE216C">
      <w:pPr>
        <w:pBdr>
          <w:top w:val="nil"/>
          <w:left w:val="nil"/>
          <w:bottom w:val="nil"/>
          <w:right w:val="nil"/>
          <w:between w:val="nil"/>
        </w:pBdr>
        <w:rPr>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DA’VOLAR VA ULARNI </w:t>
      </w:r>
      <w:proofErr w:type="gramStart"/>
      <w:r>
        <w:rPr>
          <w:rFonts w:ascii="Times New Roman" w:eastAsia="Times New Roman" w:hAnsi="Times New Roman" w:cs="Times New Roman"/>
          <w:sz w:val="24"/>
          <w:szCs w:val="24"/>
        </w:rPr>
        <w:t>KO‘</w:t>
      </w:r>
      <w:proofErr w:type="gramEnd"/>
      <w:r>
        <w:rPr>
          <w:rFonts w:ascii="Times New Roman" w:eastAsia="Times New Roman" w:hAnsi="Times New Roman" w:cs="Times New Roman"/>
          <w:sz w:val="24"/>
          <w:szCs w:val="24"/>
        </w:rPr>
        <w:t>RIB CHIQISH TARTIBI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7.1.</w:t>
      </w:r>
      <w:r>
        <w:rPr>
          <w:color w:val="000000"/>
        </w:rPr>
        <w:t xml:space="preserve"> Tovar ushbu Shartnomaga ilova qilingan texnik tavsif va spetsifikatsiyaga mos kelmagan taqdirda, Xaridor kafolat muddati davomida elektron pochta orqali rasmiy da’vo yuboradi. Ijrochi da’vo qabul qilinganini rasmiy tasdiqlashi shart.</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7.2.</w:t>
      </w:r>
      <w:r>
        <w:rPr>
          <w:color w:val="000000"/>
        </w:rPr>
        <w:t xml:space="preserve"> Da’vo mazmuni kirish nazorati dalolatnomasi va/yoki Xaridor hamda mustaqil vakolatli tashkilot vakillari ishtirokida tuzilgan dalolatnoma bilan tasdiqlanishi lozim.</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7.3.</w:t>
      </w:r>
      <w:r>
        <w:rPr>
          <w:color w:val="000000"/>
        </w:rPr>
        <w:t xml:space="preserve"> Dalolatnomada quyidagi ma’lumotlar </w:t>
      </w:r>
      <w:proofErr w:type="gramStart"/>
      <w:r>
        <w:rPr>
          <w:color w:val="000000"/>
        </w:rPr>
        <w:t>bo‘</w:t>
      </w:r>
      <w:proofErr w:type="gramEnd"/>
      <w:r>
        <w:rPr>
          <w:color w:val="000000"/>
        </w:rPr>
        <w:t>lishi kerak:</w:t>
      </w:r>
    </w:p>
    <w:p w:rsidR="00DE216C" w:rsidRDefault="00DE216C" w:rsidP="00DE216C">
      <w:pPr>
        <w:numPr>
          <w:ilvl w:val="0"/>
          <w:numId w:val="39"/>
        </w:numPr>
        <w:pBdr>
          <w:top w:val="nil"/>
          <w:left w:val="nil"/>
          <w:bottom w:val="nil"/>
          <w:right w:val="nil"/>
          <w:between w:val="nil"/>
        </w:pBdr>
        <w:spacing w:before="100" w:after="100"/>
        <w:rPr>
          <w:color w:val="000000"/>
        </w:rPr>
      </w:pPr>
      <w:r>
        <w:rPr>
          <w:color w:val="000000"/>
        </w:rPr>
        <w:t xml:space="preserve">tovar nomi; </w:t>
      </w:r>
    </w:p>
    <w:p w:rsidR="00DE216C" w:rsidRDefault="00DE216C" w:rsidP="00DE216C">
      <w:pPr>
        <w:numPr>
          <w:ilvl w:val="0"/>
          <w:numId w:val="39"/>
        </w:numPr>
        <w:pBdr>
          <w:top w:val="nil"/>
          <w:left w:val="nil"/>
          <w:bottom w:val="nil"/>
          <w:right w:val="nil"/>
          <w:between w:val="nil"/>
        </w:pBdr>
        <w:spacing w:before="100" w:after="100"/>
        <w:rPr>
          <w:color w:val="000000"/>
        </w:rPr>
      </w:pPr>
      <w:r>
        <w:rPr>
          <w:color w:val="000000"/>
        </w:rPr>
        <w:t xml:space="preserve">hisob-faktura </w:t>
      </w:r>
      <w:proofErr w:type="gramStart"/>
      <w:r>
        <w:rPr>
          <w:color w:val="000000"/>
        </w:rPr>
        <w:t>bo‘</w:t>
      </w:r>
      <w:proofErr w:type="gramEnd"/>
      <w:r>
        <w:rPr>
          <w:color w:val="000000"/>
        </w:rPr>
        <w:t xml:space="preserve">yicha miqdori; </w:t>
      </w:r>
    </w:p>
    <w:p w:rsidR="00DE216C" w:rsidRDefault="00DE216C" w:rsidP="00DE216C">
      <w:pPr>
        <w:numPr>
          <w:ilvl w:val="0"/>
          <w:numId w:val="39"/>
        </w:numPr>
        <w:pBdr>
          <w:top w:val="nil"/>
          <w:left w:val="nil"/>
          <w:bottom w:val="nil"/>
          <w:right w:val="nil"/>
          <w:between w:val="nil"/>
        </w:pBdr>
        <w:spacing w:before="100" w:after="100"/>
        <w:rPr>
          <w:color w:val="000000"/>
        </w:rPr>
      </w:pPr>
      <w:r>
        <w:rPr>
          <w:color w:val="000000"/>
        </w:rPr>
        <w:t xml:space="preserve">amaldagi (haqiqiy) miqdori; </w:t>
      </w:r>
    </w:p>
    <w:p w:rsidR="00DE216C" w:rsidRDefault="00DE216C" w:rsidP="00DE216C">
      <w:pPr>
        <w:numPr>
          <w:ilvl w:val="0"/>
          <w:numId w:val="39"/>
        </w:numPr>
        <w:pBdr>
          <w:top w:val="nil"/>
          <w:left w:val="nil"/>
          <w:bottom w:val="nil"/>
          <w:right w:val="nil"/>
          <w:between w:val="nil"/>
        </w:pBdr>
        <w:spacing w:before="100" w:after="100"/>
        <w:rPr>
          <w:color w:val="000000"/>
        </w:rPr>
      </w:pPr>
      <w:r>
        <w:rPr>
          <w:color w:val="000000"/>
        </w:rPr>
        <w:t xml:space="preserve">shartnoma raqami; </w:t>
      </w:r>
    </w:p>
    <w:p w:rsidR="00DE216C" w:rsidRDefault="00DE216C" w:rsidP="00DE216C">
      <w:pPr>
        <w:numPr>
          <w:ilvl w:val="0"/>
          <w:numId w:val="39"/>
        </w:numPr>
        <w:pBdr>
          <w:top w:val="nil"/>
          <w:left w:val="nil"/>
          <w:bottom w:val="nil"/>
          <w:right w:val="nil"/>
          <w:between w:val="nil"/>
        </w:pBdr>
        <w:spacing w:before="100" w:after="100"/>
        <w:rPr>
          <w:color w:val="000000"/>
        </w:rPr>
      </w:pPr>
      <w:r>
        <w:rPr>
          <w:color w:val="000000"/>
        </w:rPr>
        <w:t xml:space="preserve">tovar kelib tushgan sana; </w:t>
      </w:r>
    </w:p>
    <w:p w:rsidR="00DE216C" w:rsidRDefault="00DE216C" w:rsidP="00DE216C">
      <w:pPr>
        <w:numPr>
          <w:ilvl w:val="0"/>
          <w:numId w:val="39"/>
        </w:numPr>
        <w:pBdr>
          <w:top w:val="nil"/>
          <w:left w:val="nil"/>
          <w:bottom w:val="nil"/>
          <w:right w:val="nil"/>
          <w:between w:val="nil"/>
        </w:pBdr>
        <w:spacing w:before="100" w:after="100"/>
        <w:rPr>
          <w:color w:val="000000"/>
        </w:rPr>
      </w:pPr>
      <w:r>
        <w:rPr>
          <w:color w:val="000000"/>
        </w:rPr>
        <w:t xml:space="preserve">ekspertiza </w:t>
      </w:r>
      <w:proofErr w:type="gramStart"/>
      <w:r>
        <w:rPr>
          <w:color w:val="000000"/>
        </w:rPr>
        <w:t>o‘</w:t>
      </w:r>
      <w:proofErr w:type="gramEnd"/>
      <w:r>
        <w:rPr>
          <w:color w:val="000000"/>
        </w:rPr>
        <w:t xml:space="preserve">tkazilgan sana. </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7.4.</w:t>
      </w:r>
      <w:r>
        <w:rPr>
          <w:color w:val="000000"/>
        </w:rPr>
        <w:t xml:space="preserve"> Dalolatnomada aniqlangan nuqsonlar batafsil </w:t>
      </w:r>
      <w:proofErr w:type="gramStart"/>
      <w:r>
        <w:rPr>
          <w:color w:val="000000"/>
        </w:rPr>
        <w:t>ko‘</w:t>
      </w:r>
      <w:proofErr w:type="gramEnd"/>
      <w:r>
        <w:rPr>
          <w:color w:val="000000"/>
        </w:rPr>
        <w:t>rsatilishi, ularni aniqlash usuli bayon etilishi va har bir transport hujjati bo‘yicha alohida tuzilishi lozim.</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7.5.</w:t>
      </w:r>
      <w:r>
        <w:rPr>
          <w:color w:val="000000"/>
        </w:rPr>
        <w:t xml:space="preserve"> Da’vo xatida Xaridor talablari, hisob-kitoblar hamda transport hujjatlari nusxalari ilova qilinishi shart.</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7.6.</w:t>
      </w:r>
      <w:r>
        <w:rPr>
          <w:color w:val="000000"/>
        </w:rPr>
        <w:t xml:space="preserve"> Ijrochi da’voni qabul qilgan kundan boshlab 15 kalendar kun ichida uni </w:t>
      </w:r>
      <w:proofErr w:type="gramStart"/>
      <w:r>
        <w:rPr>
          <w:color w:val="000000"/>
        </w:rPr>
        <w:t>ko‘</w:t>
      </w:r>
      <w:proofErr w:type="gramEnd"/>
      <w:r>
        <w:rPr>
          <w:color w:val="000000"/>
        </w:rPr>
        <w:t>rib chiqib, javob berishi shart. Belgilangan muddatda javob berilmasa, da’vo qabul qilingan deb hisoblanadi.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7.7.</w:t>
      </w:r>
      <w:r>
        <w:rPr>
          <w:color w:val="000000"/>
        </w:rPr>
        <w:t xml:space="preserve"> Ijrochi </w:t>
      </w:r>
      <w:proofErr w:type="gramStart"/>
      <w:r>
        <w:rPr>
          <w:color w:val="000000"/>
        </w:rPr>
        <w:t>o‘</w:t>
      </w:r>
      <w:proofErr w:type="gramEnd"/>
      <w:r>
        <w:rPr>
          <w:color w:val="000000"/>
        </w:rPr>
        <w:t xml:space="preserve">z hisobidan ______ kalendar kun ichida nuqsonli yoki talabga javob bermaydigan tovarni almashtirishi, yetishmagan yoki komplekt bo‘lmagan tovarni to‘ldirishi shart. Bunday holatlarga tovarning tashqi </w:t>
      </w:r>
      <w:proofErr w:type="gramStart"/>
      <w:r>
        <w:rPr>
          <w:color w:val="000000"/>
        </w:rPr>
        <w:t>ko‘</w:t>
      </w:r>
      <w:proofErr w:type="gramEnd"/>
      <w:r>
        <w:rPr>
          <w:color w:val="000000"/>
        </w:rPr>
        <w:t xml:space="preserve">rinishi yoki qadoqlanishining buzilishi ham kiradi. Barcha xarajatlar Ijrochi zimmasida </w:t>
      </w:r>
      <w:proofErr w:type="gramStart"/>
      <w:r>
        <w:rPr>
          <w:color w:val="000000"/>
        </w:rPr>
        <w:t>bo‘</w:t>
      </w:r>
      <w:proofErr w:type="gramEnd"/>
      <w:r>
        <w:rPr>
          <w:color w:val="000000"/>
        </w:rPr>
        <w:t>ladi va yetkazib berish Xaridor omborigacha amalga oshiriladi.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7.8.</w:t>
      </w:r>
      <w:r>
        <w:rPr>
          <w:color w:val="000000"/>
        </w:rPr>
        <w:t xml:space="preserve"> Tovar miqdori </w:t>
      </w:r>
      <w:proofErr w:type="gramStart"/>
      <w:r>
        <w:rPr>
          <w:color w:val="000000"/>
        </w:rPr>
        <w:t>bo‘</w:t>
      </w:r>
      <w:proofErr w:type="gramEnd"/>
      <w:r>
        <w:rPr>
          <w:color w:val="000000"/>
        </w:rPr>
        <w:t>yicha da’volar tovar manzilga yetib kelgan kundan boshlab 6 oy ichida bildiriladi.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7.9.</w:t>
      </w:r>
      <w:r>
        <w:rPr>
          <w:color w:val="000000"/>
        </w:rPr>
        <w:t xml:space="preserve"> Sifat </w:t>
      </w:r>
      <w:proofErr w:type="gramStart"/>
      <w:r>
        <w:rPr>
          <w:color w:val="000000"/>
        </w:rPr>
        <w:t>bo‘</w:t>
      </w:r>
      <w:proofErr w:type="gramEnd"/>
      <w:r>
        <w:rPr>
          <w:color w:val="000000"/>
        </w:rPr>
        <w:t>yicha da’volar tovarning butun yaroqlilik muddati davomida va unga qo‘shimcha 30 kalendar kun ichida bildirilishi mumkin.</w:t>
      </w:r>
    </w:p>
    <w:p w:rsidR="00DE216C" w:rsidRDefault="00DE216C" w:rsidP="00DE216C">
      <w:pPr>
        <w:pBdr>
          <w:top w:val="nil"/>
          <w:left w:val="nil"/>
          <w:bottom w:val="nil"/>
          <w:right w:val="nil"/>
          <w:between w:val="nil"/>
        </w:pBdr>
        <w:ind w:firstLine="426"/>
        <w:jc w:val="center"/>
        <w:rPr>
          <w:b/>
          <w:bCs/>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 TOMONLARNING JAVOBGARLIGI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8.1.</w:t>
      </w:r>
      <w:r>
        <w:rPr>
          <w:color w:val="000000"/>
        </w:rPr>
        <w:t xml:space="preserve"> Tovarni yetkazib berish muddati buzilgan yoki </w:t>
      </w:r>
      <w:proofErr w:type="gramStart"/>
      <w:r>
        <w:rPr>
          <w:color w:val="000000"/>
        </w:rPr>
        <w:t>to‘</w:t>
      </w:r>
      <w:proofErr w:type="gramEnd"/>
      <w:r>
        <w:rPr>
          <w:color w:val="000000"/>
        </w:rPr>
        <w:t>liq yetkazib berilmagan taqdirda, Ijrochi Xaridorga har bir kechiktirilgan kun uchun bajarilmagan majburiyat summasining 0,5% miqdorida penya to‘laydi, ammo umumiy penya miqdori yetkazib berilmagan tovar qiymatining 50%idan oshmasligi kerak.</w:t>
      </w:r>
    </w:p>
    <w:p w:rsidR="00DE216C" w:rsidRDefault="00DE216C" w:rsidP="00DE216C">
      <w:pPr>
        <w:pBdr>
          <w:top w:val="nil"/>
          <w:left w:val="nil"/>
          <w:bottom w:val="nil"/>
          <w:right w:val="nil"/>
          <w:between w:val="nil"/>
        </w:pBdr>
        <w:rPr>
          <w:color w:val="000000"/>
        </w:rPr>
      </w:pPr>
      <w:r>
        <w:rPr>
          <w:color w:val="000000"/>
        </w:rPr>
        <w:t xml:space="preserve">Agar kechikish 30 kalendar kundan oshsa, Xaridor shartnomani </w:t>
      </w:r>
      <w:proofErr w:type="gramStart"/>
      <w:r>
        <w:rPr>
          <w:color w:val="000000"/>
        </w:rPr>
        <w:t>to‘</w:t>
      </w:r>
      <w:proofErr w:type="gramEnd"/>
      <w:r>
        <w:rPr>
          <w:color w:val="000000"/>
        </w:rPr>
        <w:t xml:space="preserve">liq yoki qisman bekor qilish, shuningdek bir tomonlama tartibda bekor qilish huquqiga ega. Bunda shartnoma ijrosini ta’minlash uchun </w:t>
      </w:r>
      <w:proofErr w:type="gramStart"/>
      <w:r>
        <w:rPr>
          <w:color w:val="000000"/>
        </w:rPr>
        <w:t>o‘</w:t>
      </w:r>
      <w:proofErr w:type="gramEnd"/>
      <w:r>
        <w:rPr>
          <w:color w:val="000000"/>
        </w:rPr>
        <w:t xml:space="preserve">tkazilgan zakalat Xaridor hisobida qoladi. Bundan tashqari, Ijrochi yetkazib berilmagan tovar summasining 30% miqdorida jarima </w:t>
      </w:r>
      <w:proofErr w:type="gramStart"/>
      <w:r>
        <w:rPr>
          <w:color w:val="000000"/>
        </w:rPr>
        <w:t>to‘</w:t>
      </w:r>
      <w:proofErr w:type="gramEnd"/>
      <w:r>
        <w:rPr>
          <w:color w:val="000000"/>
        </w:rPr>
        <w:t xml:space="preserve">laydi. Ushbu jarima </w:t>
      </w:r>
      <w:proofErr w:type="gramStart"/>
      <w:r>
        <w:rPr>
          <w:color w:val="000000"/>
        </w:rPr>
        <w:t>to‘</w:t>
      </w:r>
      <w:proofErr w:type="gramEnd"/>
      <w:r>
        <w:rPr>
          <w:color w:val="000000"/>
        </w:rPr>
        <w:t>langanda 8.1-band qo‘llanilmaydi.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8.2.</w:t>
      </w:r>
      <w:r>
        <w:rPr>
          <w:color w:val="000000"/>
        </w:rPr>
        <w:t xml:space="preserve"> Agar yetkazib berilgan tovarlar standartlarga, texnik shartlarga yoki shartnoma talablariga mos kelmasa, shuningdek </w:t>
      </w:r>
      <w:proofErr w:type="gramStart"/>
      <w:r>
        <w:rPr>
          <w:color w:val="000000"/>
        </w:rPr>
        <w:t>to‘</w:t>
      </w:r>
      <w:proofErr w:type="gramEnd"/>
      <w:r>
        <w:rPr>
          <w:color w:val="000000"/>
        </w:rPr>
        <w:t>liq komplekt bo‘lmasa, Ijrochidan bunday tovar qiymatining 10% miqdorida jarima undiriladi. Jarima akseptsiz tartibda undiriladi.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8.3.</w:t>
      </w:r>
      <w:r>
        <w:rPr>
          <w:color w:val="000000"/>
        </w:rPr>
        <w:t xml:space="preserve"> Agar tovar yetkazib berish vaqtida uning yaroqlilik muddati 5.7-bandda </w:t>
      </w:r>
      <w:proofErr w:type="gramStart"/>
      <w:r>
        <w:rPr>
          <w:color w:val="000000"/>
        </w:rPr>
        <w:t>ko‘</w:t>
      </w:r>
      <w:proofErr w:type="gramEnd"/>
      <w:r>
        <w:rPr>
          <w:color w:val="000000"/>
        </w:rPr>
        <w:t>rsatilgan talabdan kam bo‘lsa, Ijrochi bunday tovar qiymatining 15% miqdorida jarima to‘laydi.</w:t>
      </w:r>
    </w:p>
    <w:p w:rsidR="00DE216C" w:rsidRDefault="00DE216C" w:rsidP="00DE216C">
      <w:pPr>
        <w:pBdr>
          <w:top w:val="nil"/>
          <w:left w:val="nil"/>
          <w:bottom w:val="nil"/>
          <w:right w:val="nil"/>
          <w:between w:val="nil"/>
        </w:pBdr>
        <w:rPr>
          <w:color w:val="000000"/>
        </w:rPr>
      </w:pPr>
      <w:r>
        <w:rPr>
          <w:color w:val="000000"/>
        </w:rPr>
        <w:t>Mazkur jarima SSV yoki yakuniy foydalanuvchi roziligi bilan qisqa muddatli tovar qabul qilingan taqdirda qo‘llanilmaydi.</w:t>
      </w:r>
      <w:r>
        <w:rPr>
          <w:color w:val="000000"/>
        </w:rPr>
        <w:br/>
        <w:t>Agar Xaridor bunday tovarni qabul qilmasa, Ijrochi 90 kun ichida uni almashtirishi shart.</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8.4.</w:t>
      </w:r>
      <w:r>
        <w:rPr>
          <w:color w:val="000000"/>
        </w:rPr>
        <w:t xml:space="preserve"> 7.7-band talablari bajarilmasa, Ijrochi har bir kechiktirilgan kun uchun nuqsonli yoki yetishmagan tovar summasining 0,1% miqdorida penya </w:t>
      </w:r>
      <w:proofErr w:type="gramStart"/>
      <w:r>
        <w:rPr>
          <w:color w:val="000000"/>
        </w:rPr>
        <w:t>to‘</w:t>
      </w:r>
      <w:proofErr w:type="gramEnd"/>
      <w:r>
        <w:rPr>
          <w:color w:val="000000"/>
        </w:rPr>
        <w:t>laydi (maksimal 5%).</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8.5.</w:t>
      </w:r>
      <w:r>
        <w:rPr>
          <w:color w:val="000000"/>
        </w:rPr>
        <w:t xml:space="preserve"> Agar Ijrochi 5.2-bandga muvofiq </w:t>
      </w:r>
      <w:proofErr w:type="gramStart"/>
      <w:r>
        <w:rPr>
          <w:color w:val="000000"/>
        </w:rPr>
        <w:t>ro‘</w:t>
      </w:r>
      <w:proofErr w:type="gramEnd"/>
      <w:r>
        <w:rPr>
          <w:color w:val="000000"/>
        </w:rPr>
        <w:t>yxatdan o‘tganlik guvohnomasini yoki uni olish uchun ariza topshirilganligini tasdiqlovchi hujjatlarni taqdim etmasa, har hafta uchun 0,2% penya to‘laydi (maksimal 10%).</w:t>
      </w:r>
    </w:p>
    <w:p w:rsidR="00DE216C" w:rsidRDefault="00DE216C" w:rsidP="00DE216C">
      <w:pPr>
        <w:pBdr>
          <w:top w:val="nil"/>
          <w:left w:val="nil"/>
          <w:bottom w:val="nil"/>
          <w:right w:val="nil"/>
          <w:between w:val="nil"/>
        </w:pBdr>
        <w:rPr>
          <w:color w:val="000000"/>
        </w:rPr>
      </w:pPr>
      <w:r>
        <w:rPr>
          <w:color w:val="000000"/>
        </w:rPr>
        <w:t xml:space="preserve">Bunda Xaridor tovarni rad etish va qaytarish huquqiga ega, barcha xarajatlar Ijrochi zimmasida </w:t>
      </w:r>
      <w:proofErr w:type="gramStart"/>
      <w:r>
        <w:rPr>
          <w:color w:val="000000"/>
        </w:rPr>
        <w:t>bo‘</w:t>
      </w:r>
      <w:proofErr w:type="gramEnd"/>
      <w:r>
        <w:rPr>
          <w:color w:val="000000"/>
        </w:rPr>
        <w:t>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8.6.</w:t>
      </w:r>
      <w:r>
        <w:rPr>
          <w:color w:val="000000"/>
        </w:rPr>
        <w:t xml:space="preserve"> Markirovkasiz yoki </w:t>
      </w:r>
      <w:proofErr w:type="gramStart"/>
      <w:r>
        <w:rPr>
          <w:color w:val="000000"/>
        </w:rPr>
        <w:t>noto‘</w:t>
      </w:r>
      <w:proofErr w:type="gramEnd"/>
      <w:r>
        <w:rPr>
          <w:color w:val="000000"/>
        </w:rPr>
        <w:t>g‘ri markirovkalangan, qadoqlanmagan yoki noto‘g‘ri qadoqlangan tovarlar uchun Ijrochi 5% jarima to‘laydi.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8.7.</w:t>
      </w:r>
      <w:r>
        <w:rPr>
          <w:color w:val="000000"/>
        </w:rPr>
        <w:t xml:space="preserve"> 4.1.6-bandga muvofiq ta’minot shartnomasi </w:t>
      </w:r>
      <w:proofErr w:type="gramStart"/>
      <w:r>
        <w:rPr>
          <w:color w:val="000000"/>
        </w:rPr>
        <w:t>o‘</w:t>
      </w:r>
      <w:proofErr w:type="gramEnd"/>
      <w:r>
        <w:rPr>
          <w:color w:val="000000"/>
        </w:rPr>
        <w:t>z vaqtida tuzilmasa, Ijrochi har kun uchun 0,4% penya to‘laydi (maksimal 10%).</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8.8.</w:t>
      </w:r>
      <w:r>
        <w:rPr>
          <w:color w:val="000000"/>
        </w:rPr>
        <w:t xml:space="preserve"> Ijrochi penya va jarimalarni 10 kalendar kun ichida </w:t>
      </w:r>
      <w:proofErr w:type="gramStart"/>
      <w:r>
        <w:rPr>
          <w:color w:val="000000"/>
        </w:rPr>
        <w:t>to‘</w:t>
      </w:r>
      <w:proofErr w:type="gramEnd"/>
      <w:r>
        <w:rPr>
          <w:color w:val="000000"/>
        </w:rPr>
        <w:t xml:space="preserve">lashi, shuningdek Xaridor zararlarini qoplashi shart. </w:t>
      </w:r>
      <w:proofErr w:type="gramStart"/>
      <w:r>
        <w:rPr>
          <w:color w:val="000000"/>
        </w:rPr>
        <w:t>To‘</w:t>
      </w:r>
      <w:proofErr w:type="gramEnd"/>
      <w:r>
        <w:rPr>
          <w:color w:val="000000"/>
        </w:rPr>
        <w:t xml:space="preserve">lanmagan taqdirda, Xaridor ushbu summalarni o‘zaro hisob-kitoblardan ushlab qolish huquqiga ega. Jarima </w:t>
      </w:r>
      <w:proofErr w:type="gramStart"/>
      <w:r>
        <w:rPr>
          <w:color w:val="000000"/>
        </w:rPr>
        <w:t>to‘</w:t>
      </w:r>
      <w:proofErr w:type="gramEnd"/>
      <w:r>
        <w:rPr>
          <w:color w:val="000000"/>
        </w:rPr>
        <w:t>lash majburiyatlarni bajarishdan ozod qilmaydi.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8.9.</w:t>
      </w:r>
      <w:r>
        <w:rPr>
          <w:color w:val="000000"/>
        </w:rPr>
        <w:t xml:space="preserve"> Agar Xaridor </w:t>
      </w:r>
      <w:proofErr w:type="gramStart"/>
      <w:r>
        <w:rPr>
          <w:color w:val="000000"/>
        </w:rPr>
        <w:t>to‘</w:t>
      </w:r>
      <w:proofErr w:type="gramEnd"/>
      <w:r>
        <w:rPr>
          <w:color w:val="000000"/>
        </w:rPr>
        <w:t>lovni kechiktirsa, Ijrochiga har hafta uchun 0,1% penya to‘laydi (maksimal 30%). Agar kechikish shartnoma muddatidan oshsa, Xaridor javobgarlikdan ozod etiladi.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8.10.</w:t>
      </w:r>
      <w:r>
        <w:rPr>
          <w:color w:val="000000"/>
        </w:rPr>
        <w:t xml:space="preserve"> Jarimalarning umumiy summasi shartnoma qiymatining 30%idan oshmasligi kerak.</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8.11.</w:t>
      </w:r>
      <w:r>
        <w:rPr>
          <w:color w:val="000000"/>
        </w:rPr>
        <w:t xml:space="preserve"> Boshqa hollarda javobgarlik </w:t>
      </w:r>
      <w:proofErr w:type="gramStart"/>
      <w:r>
        <w:rPr>
          <w:color w:val="000000"/>
        </w:rPr>
        <w:t>O‘</w:t>
      </w:r>
      <w:proofErr w:type="gramEnd"/>
      <w:r>
        <w:rPr>
          <w:color w:val="000000"/>
        </w:rPr>
        <w:t xml:space="preserve">zbekiston Respublikasi qonunchiligiga muvofiq belgilanadi. Qoplanadigan zararlar — </w:t>
      </w:r>
      <w:proofErr w:type="gramStart"/>
      <w:r>
        <w:rPr>
          <w:color w:val="000000"/>
        </w:rPr>
        <w:t>to‘</w:t>
      </w:r>
      <w:proofErr w:type="gramEnd"/>
      <w:r>
        <w:rPr>
          <w:color w:val="000000"/>
        </w:rPr>
        <w:t>g‘ridan-to‘g‘ri zarar va boy berilgan foyda.</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8.12.</w:t>
      </w:r>
      <w:r>
        <w:rPr>
          <w:color w:val="000000"/>
        </w:rPr>
        <w:t xml:space="preserve"> Majburiyatlarni bajarmagan yoki </w:t>
      </w:r>
      <w:proofErr w:type="gramStart"/>
      <w:r>
        <w:rPr>
          <w:color w:val="000000"/>
        </w:rPr>
        <w:t>noto‘</w:t>
      </w:r>
      <w:proofErr w:type="gramEnd"/>
      <w:r>
        <w:rPr>
          <w:color w:val="000000"/>
        </w:rPr>
        <w:t xml:space="preserve">g‘ri bajargan tomon boshqa tomonga yetkazilgan zararlarni qoplashga majbur bo‘ladi. Jarima </w:t>
      </w:r>
      <w:proofErr w:type="gramStart"/>
      <w:r>
        <w:rPr>
          <w:color w:val="000000"/>
        </w:rPr>
        <w:t>to‘</w:t>
      </w:r>
      <w:proofErr w:type="gramEnd"/>
      <w:r>
        <w:rPr>
          <w:color w:val="000000"/>
        </w:rPr>
        <w:t>lash majburiyatlarni bajarishdan ozod qilmaydi.</w:t>
      </w:r>
    </w:p>
    <w:p w:rsidR="00DE216C" w:rsidRDefault="00DE216C" w:rsidP="00DE216C">
      <w:pPr>
        <w:pBdr>
          <w:top w:val="nil"/>
          <w:left w:val="nil"/>
          <w:bottom w:val="nil"/>
          <w:right w:val="nil"/>
          <w:between w:val="nil"/>
        </w:pBdr>
        <w:ind w:firstLine="426"/>
        <w:jc w:val="both"/>
        <w:rPr>
          <w:color w:val="000000"/>
        </w:rPr>
      </w:pPr>
    </w:p>
    <w:p w:rsidR="00DE216C" w:rsidRDefault="00DE216C" w:rsidP="00DE216C">
      <w:pPr>
        <w:pBdr>
          <w:top w:val="nil"/>
          <w:left w:val="nil"/>
          <w:bottom w:val="nil"/>
          <w:right w:val="nil"/>
          <w:between w:val="nil"/>
        </w:pBdr>
        <w:ind w:firstLine="426"/>
        <w:jc w:val="center"/>
        <w:rPr>
          <w:b/>
          <w:bCs/>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FORS-MAJOR</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9.1.</w:t>
      </w:r>
      <w:r>
        <w:rPr>
          <w:color w:val="000000"/>
        </w:rPr>
        <w:t xml:space="preserve"> Shartnoma </w:t>
      </w:r>
      <w:proofErr w:type="gramStart"/>
      <w:r>
        <w:rPr>
          <w:color w:val="000000"/>
        </w:rPr>
        <w:t>bo‘</w:t>
      </w:r>
      <w:proofErr w:type="gramEnd"/>
      <w:r>
        <w:rPr>
          <w:color w:val="000000"/>
        </w:rPr>
        <w:t>yicha majburiyatlarni bajarmagan yoki lozim darajada bajarmagan tomon, agar u majburiyatni bajarish imkonsizligi yengib bo‘lmaydigan kuch (fors-major) oqibatida yuzaga kelganini isbotlay olmasa, javobgar bo‘ladi.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9.2.</w:t>
      </w:r>
      <w:r>
        <w:rPr>
          <w:color w:val="000000"/>
        </w:rPr>
        <w:t xml:space="preserve"> Fors-major — bu favqulodda, oldindan </w:t>
      </w:r>
      <w:proofErr w:type="gramStart"/>
      <w:r>
        <w:rPr>
          <w:color w:val="000000"/>
        </w:rPr>
        <w:t>ko‘</w:t>
      </w:r>
      <w:proofErr w:type="gramEnd"/>
      <w:r>
        <w:rPr>
          <w:color w:val="000000"/>
        </w:rPr>
        <w:t>rib bo‘lmaydigan va oldini olib bo‘lmaydigan holatlar bo‘lib, ular tabiiy ofatlar (zilzila, ko‘chki, bo‘ron, qurg‘oqchilik va boshqalar) yoki ijtimoiy-iqtisodiy holatlar (urush, blokada, import/eksport taqiqlari va boshqalar) natijasida yuzaga keladi va Tomonlarning irodasiga bog‘liq emas.</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9.3.</w:t>
      </w:r>
      <w:r>
        <w:rPr>
          <w:color w:val="000000"/>
        </w:rPr>
        <w:t xml:space="preserve"> Fors-major holatlari tegishli vakolatli organ tomonidan berilgan sertifikat bilan tasdiqlanadi.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9.4.</w:t>
      </w:r>
      <w:r>
        <w:rPr>
          <w:color w:val="000000"/>
        </w:rPr>
        <w:t xml:space="preserve"> Fors-major yuzaga kelgan tomon 15 kalendar kun ichida boshqa tomonni yozma ravishda xabardor qilishi va 60 kun ichida tasdiqlovchi hujjatni taqdim etishi shart.</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9.5.</w:t>
      </w:r>
      <w:r>
        <w:rPr>
          <w:color w:val="000000"/>
        </w:rPr>
        <w:t xml:space="preserve"> Xaridor tomonidan boshqa </w:t>
      </w:r>
      <w:proofErr w:type="gramStart"/>
      <w:r>
        <w:rPr>
          <w:color w:val="000000"/>
        </w:rPr>
        <w:t>ko‘</w:t>
      </w:r>
      <w:proofErr w:type="gramEnd"/>
      <w:r>
        <w:rPr>
          <w:color w:val="000000"/>
        </w:rPr>
        <w:t>rsatma berilmagan taqdirda, Ijrochi majburiyatlarni imkon qadar davom ettirishi va alternativ yechimlarni izlashga harakat qilishi kerak.</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lastRenderedPageBreak/>
        <w:t>9.6.</w:t>
      </w:r>
      <w:r>
        <w:rPr>
          <w:color w:val="000000"/>
        </w:rPr>
        <w:t xml:space="preserve"> Agar fors-major 3 oydan ortiq davom etsa, har bir tomon shartnomani yozma ogohlantirish orqali bekor qilish huquqiga ega. Bunda Ijrochi 15 ish kuni ichida yetkazilmagan tovar uchun olingan oldindan </w:t>
      </w:r>
      <w:proofErr w:type="gramStart"/>
      <w:r>
        <w:rPr>
          <w:color w:val="000000"/>
        </w:rPr>
        <w:t>to‘</w:t>
      </w:r>
      <w:proofErr w:type="gramEnd"/>
      <w:r>
        <w:rPr>
          <w:color w:val="000000"/>
        </w:rPr>
        <w:t>lovni qaytaradi.</w:t>
      </w: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NIZOLARNI </w:t>
      </w:r>
      <w:proofErr w:type="gramStart"/>
      <w:r>
        <w:rPr>
          <w:rFonts w:ascii="Times New Roman" w:eastAsia="Times New Roman" w:hAnsi="Times New Roman" w:cs="Times New Roman"/>
          <w:sz w:val="24"/>
          <w:szCs w:val="24"/>
        </w:rPr>
        <w:t>KO‘</w:t>
      </w:r>
      <w:proofErr w:type="gramEnd"/>
      <w:r>
        <w:rPr>
          <w:rFonts w:ascii="Times New Roman" w:eastAsia="Times New Roman" w:hAnsi="Times New Roman" w:cs="Times New Roman"/>
          <w:sz w:val="24"/>
          <w:szCs w:val="24"/>
        </w:rPr>
        <w:t>RIB CHIQISH TARTIBI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10.1.</w:t>
      </w:r>
      <w:r>
        <w:rPr>
          <w:color w:val="000000"/>
        </w:rPr>
        <w:t xml:space="preserve"> Tomonlar </w:t>
      </w:r>
      <w:proofErr w:type="gramStart"/>
      <w:r>
        <w:rPr>
          <w:color w:val="000000"/>
        </w:rPr>
        <w:t>o‘</w:t>
      </w:r>
      <w:proofErr w:type="gramEnd"/>
      <w:r>
        <w:rPr>
          <w:color w:val="000000"/>
        </w:rPr>
        <w:t>rtasida kelib chiqadigan barcha nizolar, muzokaralar orqali hal etilmagan taqdirda, Toshkent shahar tumanlararo iqtisodiy sudida ko‘rib chiqiladi. Sud qarori yakuniy va majburiy hisoblanadi.</w:t>
      </w: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KORRUPSIYAGA QARSHI SHART</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11.1.</w:t>
      </w:r>
      <w:r>
        <w:rPr>
          <w:color w:val="000000"/>
        </w:rPr>
        <w:t xml:space="preserve"> Tomonlar, ularning xodimlari yoki vositachilari noqonuniy ustunlik olish maqsadida hech qanday pul yoki qiymatlarni bermaydi yoki taklif qilmaydi.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11.2.</w:t>
      </w:r>
      <w:r>
        <w:rPr>
          <w:color w:val="000000"/>
        </w:rPr>
        <w:t xml:space="preserve"> Tomonlar pora berish, tijorat </w:t>
      </w:r>
      <w:proofErr w:type="gramStart"/>
      <w:r>
        <w:rPr>
          <w:color w:val="000000"/>
        </w:rPr>
        <w:t>poraxo‘</w:t>
      </w:r>
      <w:proofErr w:type="gramEnd"/>
      <w:r>
        <w:rPr>
          <w:color w:val="000000"/>
        </w:rPr>
        <w:t>rligi va boshqa noqonuniy harakatlarni amalga oshirmaydi.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11.3.</w:t>
      </w:r>
      <w:r>
        <w:rPr>
          <w:color w:val="000000"/>
        </w:rPr>
        <w:t xml:space="preserve"> Agar korrupsiya bilan </w:t>
      </w:r>
      <w:proofErr w:type="gramStart"/>
      <w:r>
        <w:rPr>
          <w:color w:val="000000"/>
        </w:rPr>
        <w:t>bog‘</w:t>
      </w:r>
      <w:proofErr w:type="gramEnd"/>
      <w:r>
        <w:rPr>
          <w:color w:val="000000"/>
        </w:rPr>
        <w:t>liq shubha yuzaga kelsa, tomonlar bir-birini yozma ravishda xabardor qiladi.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11.4.</w:t>
      </w:r>
      <w:r>
        <w:rPr>
          <w:color w:val="000000"/>
        </w:rPr>
        <w:t xml:space="preserve"> Ushbu band buzilgan taqdirda, boshqa tomon shartnomani bir tomonlama bekor qilish huquqiga ega.</w:t>
      </w:r>
    </w:p>
    <w:p w:rsidR="00DE216C" w:rsidRDefault="00DE216C" w:rsidP="00DE216C">
      <w:pPr>
        <w:pBdr>
          <w:top w:val="nil"/>
          <w:left w:val="nil"/>
          <w:bottom w:val="nil"/>
          <w:right w:val="nil"/>
          <w:between w:val="nil"/>
        </w:pBdr>
        <w:rPr>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BOSHQA SHARTLAR</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12.1.</w:t>
      </w:r>
      <w:r>
        <w:rPr>
          <w:color w:val="000000"/>
        </w:rPr>
        <w:t xml:space="preserve"> Barcha ilovalar shartnomaning ajralmas qismi hisoblanadi.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12.2.</w:t>
      </w:r>
      <w:r>
        <w:rPr>
          <w:color w:val="000000"/>
        </w:rPr>
        <w:t xml:space="preserve"> </w:t>
      </w:r>
      <w:proofErr w:type="gramStart"/>
      <w:r>
        <w:rPr>
          <w:color w:val="000000"/>
        </w:rPr>
        <w:t>O‘</w:t>
      </w:r>
      <w:proofErr w:type="gramEnd"/>
      <w:r>
        <w:rPr>
          <w:color w:val="000000"/>
        </w:rPr>
        <w:t>zgartirish va qo‘shimchalar faqat yozma ravishda amalga oshiriladi.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12.3.</w:t>
      </w:r>
      <w:r>
        <w:rPr>
          <w:color w:val="000000"/>
        </w:rPr>
        <w:t xml:space="preserve"> Shartnoma tomonlar kelishuvi bilan bekor qilinishi mumkin (8.1-band bundan mustasno).</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12.4.</w:t>
      </w:r>
      <w:r>
        <w:rPr>
          <w:color w:val="000000"/>
        </w:rPr>
        <w:t xml:space="preserve"> Ijrochi shartnomani uchinchi shaxslarga Xaridor ruxsatisiz topshira olmaydi.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12.5.</w:t>
      </w:r>
      <w:r>
        <w:rPr>
          <w:color w:val="000000"/>
        </w:rPr>
        <w:t xml:space="preserve"> Shartnoma imzolangandan </w:t>
      </w:r>
      <w:proofErr w:type="gramStart"/>
      <w:r>
        <w:rPr>
          <w:color w:val="000000"/>
        </w:rPr>
        <w:t>so‘</w:t>
      </w:r>
      <w:proofErr w:type="gramEnd"/>
      <w:r>
        <w:rPr>
          <w:color w:val="000000"/>
        </w:rPr>
        <w:t>ng barcha oldingi kelishuvlar o‘z kuchini yo‘qotadi.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12.6.</w:t>
      </w:r>
      <w:r>
        <w:rPr>
          <w:color w:val="000000"/>
        </w:rPr>
        <w:t xml:space="preserve"> Shartnoma ikki nusxada tuziladi.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12.7.</w:t>
      </w:r>
      <w:r>
        <w:rPr>
          <w:color w:val="000000"/>
        </w:rPr>
        <w:t xml:space="preserve"> Shartnoma imzolangan va </w:t>
      </w:r>
      <w:proofErr w:type="gramStart"/>
      <w:r>
        <w:rPr>
          <w:color w:val="000000"/>
        </w:rPr>
        <w:t>G‘</w:t>
      </w:r>
      <w:proofErr w:type="gramEnd"/>
      <w:r>
        <w:rPr>
          <w:color w:val="000000"/>
        </w:rPr>
        <w:t>aznachilikda ro‘yxatdan o‘tkazilgan kundan boshlab kuchga kiradi.</w:t>
      </w:r>
    </w:p>
    <w:p w:rsidR="00DE216C" w:rsidRDefault="00DE216C" w:rsidP="00DE216C">
      <w:pPr>
        <w:pBdr>
          <w:top w:val="nil"/>
          <w:left w:val="nil"/>
          <w:bottom w:val="nil"/>
          <w:right w:val="nil"/>
          <w:between w:val="nil"/>
        </w:pBdr>
        <w:rPr>
          <w:color w:val="000000"/>
        </w:rPr>
      </w:pPr>
      <w:r>
        <w:rPr>
          <w:rFonts w:ascii="Cambria" w:eastAsia="Cambria" w:hAnsi="Cambria" w:cs="Cambria"/>
          <w:b/>
          <w:bCs/>
          <w:color w:val="000000"/>
        </w:rPr>
        <w:t>12.8.</w:t>
      </w:r>
      <w:r>
        <w:rPr>
          <w:color w:val="000000"/>
        </w:rPr>
        <w:t xml:space="preserve"> Boshqa masalalarda </w:t>
      </w:r>
      <w:proofErr w:type="gramStart"/>
      <w:r>
        <w:rPr>
          <w:color w:val="000000"/>
        </w:rPr>
        <w:t>O‘</w:t>
      </w:r>
      <w:proofErr w:type="gramEnd"/>
      <w:r>
        <w:rPr>
          <w:color w:val="000000"/>
        </w:rPr>
        <w:t>zbekiston Respublikasi qonunchiligiga amal qilinadi.</w:t>
      </w:r>
    </w:p>
    <w:p w:rsidR="00DE216C" w:rsidRDefault="00DE216C" w:rsidP="00DE216C">
      <w:pPr>
        <w:pBdr>
          <w:top w:val="nil"/>
          <w:left w:val="nil"/>
          <w:bottom w:val="nil"/>
          <w:right w:val="nil"/>
          <w:between w:val="nil"/>
        </w:pBdr>
        <w:rPr>
          <w:color w:val="000000"/>
        </w:rPr>
      </w:pPr>
    </w:p>
    <w:p w:rsidR="00DE216C" w:rsidRDefault="00DE216C" w:rsidP="00DE216C">
      <w:pPr>
        <w:pStyle w:val="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TOMONLARNING MANZILLARI VA BANK REKVIZITLARI</w:t>
      </w:r>
    </w:p>
    <w:tbl>
      <w:tblPr>
        <w:tblW w:w="1005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886"/>
        <w:gridCol w:w="4888"/>
        <w:gridCol w:w="283"/>
      </w:tblGrid>
      <w:tr w:rsidR="00DE216C" w:rsidTr="001132E6">
        <w:trPr>
          <w:gridAfter w:val="1"/>
          <w:wAfter w:w="286" w:type="dxa"/>
          <w:trHeight w:val="5400"/>
          <w:jc w:val="center"/>
        </w:trPr>
        <w:tc>
          <w:tcPr>
            <w:tcW w:w="50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rPr>
            </w:pPr>
            <w:r>
              <w:rPr>
                <w:b/>
                <w:bCs/>
                <w:color w:val="000000"/>
              </w:rPr>
              <w:t>“Ijrochi”</w:t>
            </w:r>
          </w:p>
          <w:p w:rsidR="00DE216C" w:rsidRDefault="00DE216C" w:rsidP="001132E6">
            <w:pPr>
              <w:pBdr>
                <w:top w:val="nil"/>
                <w:left w:val="nil"/>
                <w:bottom w:val="nil"/>
                <w:right w:val="nil"/>
                <w:between w:val="nil"/>
              </w:pBdr>
              <w:rPr>
                <w:color w:val="000000"/>
              </w:rPr>
            </w:pPr>
          </w:p>
          <w:p w:rsidR="00DE216C" w:rsidRDefault="00DE216C" w:rsidP="001132E6">
            <w:pPr>
              <w:pBdr>
                <w:top w:val="nil"/>
                <w:left w:val="nil"/>
                <w:bottom w:val="nil"/>
                <w:right w:val="nil"/>
                <w:between w:val="nil"/>
              </w:pBdr>
              <w:rPr>
                <w:color w:val="000000"/>
              </w:rPr>
            </w:pPr>
            <w:r>
              <w:rPr>
                <w:color w:val="000000"/>
              </w:rPr>
              <w:t>(</w:t>
            </w:r>
            <w:proofErr w:type="gramStart"/>
            <w:r>
              <w:rPr>
                <w:color w:val="000000"/>
              </w:rPr>
              <w:t>O‘</w:t>
            </w:r>
            <w:proofErr w:type="gramEnd"/>
            <w:r>
              <w:rPr>
                <w:color w:val="000000"/>
              </w:rPr>
              <w:t>zbekiston Respublikasi)</w:t>
            </w:r>
          </w:p>
          <w:p w:rsidR="00DE216C" w:rsidRDefault="00DE216C" w:rsidP="001132E6">
            <w:pPr>
              <w:pBdr>
                <w:top w:val="nil"/>
                <w:left w:val="nil"/>
                <w:bottom w:val="nil"/>
                <w:right w:val="nil"/>
                <w:between w:val="nil"/>
              </w:pBdr>
              <w:rPr>
                <w:color w:val="000000"/>
              </w:rPr>
            </w:pPr>
            <w:r>
              <w:rPr>
                <w:color w:val="000000"/>
              </w:rPr>
              <w:t>Manzil:</w:t>
            </w:r>
            <w:r>
              <w:rPr>
                <w:color w:val="000000"/>
              </w:rPr>
              <w:br/>
              <w:t>Tel.:</w:t>
            </w:r>
            <w:r>
              <w:rPr>
                <w:color w:val="000000"/>
              </w:rPr>
              <w:br/>
              <w:t>Hisob raqam:</w:t>
            </w:r>
            <w:r>
              <w:rPr>
                <w:color w:val="000000"/>
              </w:rPr>
              <w:br/>
              <w:t>Bank:</w:t>
            </w:r>
            <w:r>
              <w:rPr>
                <w:color w:val="000000"/>
              </w:rPr>
              <w:br/>
              <w:t>MFO: _____ STIR: ________</w:t>
            </w:r>
            <w:r>
              <w:rPr>
                <w:color w:val="000000"/>
              </w:rPr>
              <w:br/>
              <w:t>OKED: ________</w:t>
            </w:r>
            <w:r>
              <w:rPr>
                <w:color w:val="000000"/>
              </w:rPr>
              <w:br/>
              <w:t>OKPO: ________</w:t>
            </w:r>
            <w:r>
              <w:rPr>
                <w:color w:val="000000"/>
              </w:rPr>
              <w:br/>
              <w:t>SOATO: ________</w:t>
            </w:r>
            <w:r>
              <w:rPr>
                <w:color w:val="000000"/>
              </w:rPr>
              <w:br/>
              <w:t>QQS to‘lovchi kodi: ________</w:t>
            </w:r>
          </w:p>
          <w:p w:rsidR="00DE216C" w:rsidRDefault="00DE216C" w:rsidP="001132E6">
            <w:pPr>
              <w:pBdr>
                <w:top w:val="nil"/>
                <w:left w:val="nil"/>
                <w:bottom w:val="nil"/>
                <w:right w:val="nil"/>
                <w:between w:val="nil"/>
              </w:pBdr>
              <w:rPr>
                <w:rFonts w:ascii="Cambria" w:eastAsia="Cambria" w:hAnsi="Cambria" w:cs="Cambria"/>
                <w:color w:val="000000"/>
              </w:rPr>
            </w:pPr>
          </w:p>
        </w:tc>
        <w:tc>
          <w:tcPr>
            <w:tcW w:w="5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rPr>
            </w:pPr>
            <w:r>
              <w:rPr>
                <w:b/>
                <w:bCs/>
                <w:color w:val="000000"/>
              </w:rPr>
              <w:t>“Xaridor”</w:t>
            </w:r>
            <w:r>
              <w:rPr>
                <w:color w:val="000000"/>
              </w:rPr>
              <w:br/>
              <w:t>“Respublika ixtisoslashtirilgan ilmiy-amaliy gematologiya tibbiyot markazi”</w:t>
            </w:r>
          </w:p>
          <w:p w:rsidR="00DE216C" w:rsidRDefault="00DE216C" w:rsidP="001132E6">
            <w:pPr>
              <w:pBdr>
                <w:top w:val="nil"/>
                <w:left w:val="nil"/>
                <w:bottom w:val="nil"/>
                <w:right w:val="nil"/>
                <w:between w:val="nil"/>
              </w:pBdr>
              <w:rPr>
                <w:color w:val="000000"/>
              </w:rPr>
            </w:pPr>
            <w:r>
              <w:rPr>
                <w:color w:val="000000"/>
              </w:rPr>
              <w:t>O‘zbekiston Respublikasi, 100115, Toshkent shahri,</w:t>
            </w:r>
            <w:r>
              <w:rPr>
                <w:color w:val="000000"/>
              </w:rPr>
              <w:br/>
              <w:t>Chilonzor tumani, Arnasoy ko‘chasi, 17-uy</w:t>
            </w:r>
            <w:r>
              <w:rPr>
                <w:color w:val="000000"/>
              </w:rPr>
              <w:br/>
              <w:t>Tel.: (998-)</w:t>
            </w:r>
            <w:r>
              <w:rPr>
                <w:color w:val="000000"/>
              </w:rPr>
              <w:br/>
              <w:t>E-mail: rigiatm.uz@gmail.com</w:t>
            </w:r>
            <w:r>
              <w:rPr>
                <w:color w:val="000000"/>
              </w:rPr>
              <w:br/>
              <w:t>STIR: 201190732</w:t>
            </w:r>
            <w:r>
              <w:rPr>
                <w:color w:val="000000"/>
              </w:rPr>
              <w:br/>
              <w:t>G‘aznachilik: OPERU</w:t>
            </w:r>
            <w:r>
              <w:rPr>
                <w:color w:val="000000"/>
              </w:rPr>
              <w:br/>
              <w:t>Hisob raqam: 23402000300100001010</w:t>
            </w:r>
            <w:r>
              <w:rPr>
                <w:color w:val="000000"/>
              </w:rPr>
              <w:br/>
              <w:t>Bank: Toshkent shahar Markaziy bank RKM</w:t>
            </w:r>
            <w:r>
              <w:rPr>
                <w:color w:val="000000"/>
              </w:rPr>
              <w:br/>
              <w:t>MFO: 00014</w:t>
            </w:r>
          </w:p>
          <w:p w:rsidR="00DE216C" w:rsidRDefault="00DE216C" w:rsidP="001132E6">
            <w:pPr>
              <w:pBdr>
                <w:top w:val="nil"/>
                <w:left w:val="nil"/>
                <w:bottom w:val="nil"/>
                <w:right w:val="nil"/>
                <w:between w:val="nil"/>
              </w:pBdr>
              <w:rPr>
                <w:color w:val="000000"/>
              </w:rPr>
            </w:pPr>
            <w:r>
              <w:rPr>
                <w:color w:val="000000"/>
              </w:rPr>
              <w:t>Direktor</w:t>
            </w:r>
          </w:p>
          <w:p w:rsidR="00DE216C" w:rsidRDefault="00DE216C" w:rsidP="001132E6">
            <w:pPr>
              <w:pBdr>
                <w:top w:val="nil"/>
                <w:left w:val="nil"/>
                <w:bottom w:val="nil"/>
                <w:right w:val="nil"/>
                <w:between w:val="nil"/>
              </w:pBdr>
              <w:rPr>
                <w:color w:val="000000"/>
              </w:rPr>
            </w:pPr>
            <w:r>
              <w:rPr>
                <w:color w:val="000000"/>
              </w:rPr>
              <w:t>___________________ ____________</w:t>
            </w:r>
            <w:proofErr w:type="gramStart"/>
            <w:r>
              <w:rPr>
                <w:color w:val="000000"/>
              </w:rPr>
              <w:t>_  Direktor</w:t>
            </w:r>
            <w:proofErr w:type="gramEnd"/>
          </w:p>
          <w:p w:rsidR="00DE216C" w:rsidRDefault="00DE216C" w:rsidP="001132E6">
            <w:pPr>
              <w:pBdr>
                <w:top w:val="nil"/>
                <w:left w:val="nil"/>
                <w:bottom w:val="nil"/>
                <w:right w:val="nil"/>
                <w:between w:val="nil"/>
              </w:pBdr>
              <w:rPr>
                <w:color w:val="000000"/>
              </w:rPr>
            </w:pPr>
            <w:r>
              <w:rPr>
                <w:color w:val="000000"/>
              </w:rPr>
              <w:t>___________________ M.S. Islamov</w:t>
            </w:r>
          </w:p>
        </w:tc>
      </w:tr>
      <w:tr w:rsidR="00DE216C" w:rsidTr="001132E6">
        <w:trPr>
          <w:trHeight w:val="590"/>
          <w:jc w:val="center"/>
        </w:trPr>
        <w:tc>
          <w:tcPr>
            <w:tcW w:w="10348" w:type="dxa"/>
            <w:gridSpan w:val="3"/>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ind w:firstLine="426"/>
              <w:jc w:val="right"/>
              <w:rPr>
                <w:rFonts w:ascii="Cambria" w:eastAsia="Cambria" w:hAnsi="Cambria" w:cs="Cambria"/>
                <w:color w:val="000000"/>
              </w:rPr>
            </w:pPr>
            <w:r>
              <w:rPr>
                <w:b/>
                <w:bCs/>
                <w:color w:val="000000"/>
              </w:rPr>
              <w:lastRenderedPageBreak/>
              <w:t>1-ilova</w:t>
            </w:r>
            <w:r>
              <w:rPr>
                <w:color w:val="000000"/>
              </w:rPr>
              <w:br/>
            </w:r>
            <w:r>
              <w:rPr>
                <w:b/>
                <w:bCs/>
                <w:color w:val="000000"/>
              </w:rPr>
              <w:t>2026-/-sonli shartnomaga (__._.2026 yil)</w:t>
            </w:r>
          </w:p>
        </w:tc>
      </w:tr>
      <w:tr w:rsidR="00DE216C" w:rsidTr="001132E6">
        <w:trPr>
          <w:trHeight w:val="421"/>
          <w:jc w:val="center"/>
        </w:trPr>
        <w:tc>
          <w:tcPr>
            <w:tcW w:w="10348" w:type="dxa"/>
            <w:gridSpan w:val="3"/>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ind w:firstLine="426"/>
              <w:jc w:val="center"/>
              <w:rPr>
                <w:rFonts w:ascii="Cambria" w:eastAsia="Cambria" w:hAnsi="Cambria" w:cs="Cambria"/>
                <w:color w:val="000000"/>
              </w:rPr>
            </w:pPr>
            <w:r>
              <w:rPr>
                <w:b/>
                <w:bCs/>
                <w:color w:val="000000"/>
              </w:rPr>
              <w:t>TOVAR SPETSIFIKATSIYASI</w:t>
            </w:r>
          </w:p>
        </w:tc>
      </w:tr>
    </w:tbl>
    <w:p w:rsidR="00DE216C" w:rsidRDefault="00DE216C" w:rsidP="00DE216C">
      <w:pPr>
        <w:pStyle w:val="3"/>
        <w:widowControl w:val="0"/>
        <w:rPr>
          <w:rFonts w:ascii="Times New Roman" w:eastAsia="Times New Roman" w:hAnsi="Times New Roman" w:cs="Times New Roman"/>
          <w:sz w:val="24"/>
          <w:szCs w:val="24"/>
        </w:rPr>
      </w:pPr>
    </w:p>
    <w:p w:rsidR="00DE216C" w:rsidRDefault="00DE216C" w:rsidP="00DE216C">
      <w:pPr>
        <w:pBdr>
          <w:top w:val="nil"/>
          <w:left w:val="nil"/>
          <w:bottom w:val="nil"/>
          <w:right w:val="nil"/>
          <w:between w:val="nil"/>
        </w:pBdr>
        <w:ind w:firstLine="426"/>
        <w:jc w:val="both"/>
        <w:rPr>
          <w:color w:val="000000"/>
        </w:rPr>
      </w:pPr>
    </w:p>
    <w:tbl>
      <w:tblPr>
        <w:tblW w:w="1034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2"/>
        <w:gridCol w:w="4111"/>
        <w:gridCol w:w="992"/>
        <w:gridCol w:w="1276"/>
        <w:gridCol w:w="1559"/>
        <w:gridCol w:w="1843"/>
      </w:tblGrid>
      <w:tr w:rsidR="00DE216C" w:rsidTr="001132E6">
        <w:trPr>
          <w:trHeight w:val="9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color w:val="000000"/>
              </w:rPr>
              <w:t>Tovar nomi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color w:val="000000"/>
              </w:rPr>
              <w:t>O‘lchov birligi</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color w:val="000000"/>
              </w:rPr>
              <w:t>Miqdori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color w:val="000000"/>
              </w:rPr>
              <w:t>Birlik narxi (so‘m, QQS bilan)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color w:val="000000"/>
              </w:rPr>
              <w:t>Umumiy summa (so‘m, QQS bilan)</w:t>
            </w:r>
          </w:p>
        </w:tc>
      </w:tr>
      <w:tr w:rsidR="00DE216C" w:rsidTr="001132E6">
        <w:trPr>
          <w:trHeight w:val="12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rPr>
                <w:rFonts w:ascii="Cambria" w:eastAsia="Cambria" w:hAnsi="Cambria" w:cs="Cambria"/>
                <w:color w:val="000000"/>
              </w:rPr>
            </w:pPr>
            <w:r>
              <w:rPr>
                <w:color w:val="000000"/>
              </w:rPr>
              <w:t xml:space="preserve">IMN nomi: </w:t>
            </w:r>
            <w:r>
              <w:rPr>
                <w:color w:val="000000"/>
              </w:rPr>
              <w:br/>
              <w:t xml:space="preserve">Model/katalog raqami: </w:t>
            </w:r>
            <w:r>
              <w:rPr>
                <w:color w:val="000000"/>
              </w:rPr>
              <w:br/>
              <w:t xml:space="preserve">Ishlab chiqaruvchi: </w:t>
            </w:r>
            <w:r>
              <w:rPr>
                <w:color w:val="000000"/>
              </w:rPr>
              <w:br/>
              <w:t>Kelib chiqish mamlakati: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rPr>
              <w:t>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rPr>
              <w:t>0,00</w:t>
            </w:r>
          </w:p>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vAlign w:val="cente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82" w:type="dxa"/>
            </w:tcMar>
          </w:tcPr>
          <w:p w:rsidR="00DE216C" w:rsidRDefault="00DE216C" w:rsidP="001132E6"/>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1132E6">
        <w:trPr>
          <w:trHeight w:val="300"/>
          <w:jc w:val="center"/>
        </w:trPr>
        <w:tc>
          <w:tcPr>
            <w:tcW w:w="850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338" w:type="dxa"/>
              <w:bottom w:w="80" w:type="dxa"/>
              <w:right w:w="80" w:type="dxa"/>
            </w:tcMar>
            <w:vAlign w:val="center"/>
          </w:tcPr>
          <w:p w:rsidR="00DE216C" w:rsidRDefault="00DE216C" w:rsidP="001132E6">
            <w:pPr>
              <w:pBdr>
                <w:top w:val="nil"/>
                <w:left w:val="nil"/>
                <w:bottom w:val="nil"/>
                <w:right w:val="nil"/>
                <w:between w:val="nil"/>
              </w:pBdr>
              <w:ind w:left="258"/>
              <w:jc w:val="center"/>
              <w:rPr>
                <w:rFonts w:ascii="Calibri" w:eastAsia="Calibri" w:hAnsi="Calibri" w:cs="Calibri"/>
                <w:color w:val="000000"/>
                <w:sz w:val="22"/>
                <w:szCs w:val="22"/>
              </w:rPr>
            </w:pPr>
            <w:r>
              <w:rPr>
                <w:b/>
                <w:bCs/>
                <w:color w:val="000000"/>
              </w:rPr>
              <w:t>Jami:</w:t>
            </w:r>
            <w:r>
              <w:rPr>
                <w:color w:val="000000"/>
              </w:rPr>
              <w:t xml:space="preserve"> _____________________________ QQS bilan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rPr>
              <w:t>0,00</w:t>
            </w:r>
          </w:p>
        </w:tc>
      </w:tr>
    </w:tbl>
    <w:p w:rsidR="00DE216C" w:rsidRDefault="00DE216C" w:rsidP="00DE216C">
      <w:pPr>
        <w:widowControl w:val="0"/>
        <w:pBdr>
          <w:top w:val="nil"/>
          <w:left w:val="nil"/>
          <w:bottom w:val="nil"/>
          <w:right w:val="nil"/>
          <w:between w:val="nil"/>
        </w:pBdr>
        <w:jc w:val="center"/>
        <w:rPr>
          <w:color w:val="000000"/>
        </w:rPr>
      </w:pPr>
    </w:p>
    <w:p w:rsidR="00DE216C" w:rsidRDefault="00DE216C" w:rsidP="00DE216C">
      <w:pPr>
        <w:pBdr>
          <w:top w:val="nil"/>
          <w:left w:val="nil"/>
          <w:bottom w:val="nil"/>
          <w:right w:val="nil"/>
          <w:between w:val="nil"/>
        </w:pBdr>
        <w:jc w:val="both"/>
        <w:rPr>
          <w:color w:val="000000"/>
        </w:rPr>
      </w:pPr>
    </w:p>
    <w:tbl>
      <w:tblPr>
        <w:tblW w:w="978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208"/>
        <w:gridCol w:w="4573"/>
      </w:tblGrid>
      <w:tr w:rsidR="00DE216C" w:rsidTr="001132E6">
        <w:trPr>
          <w:trHeight w:val="290"/>
        </w:trPr>
        <w:tc>
          <w:tcPr>
            <w:tcW w:w="5208"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rPr>
              <w:t>Ijrochi:</w:t>
            </w:r>
          </w:p>
        </w:tc>
        <w:tc>
          <w:tcPr>
            <w:tcW w:w="4573"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ind w:firstLine="426"/>
              <w:jc w:val="both"/>
              <w:rPr>
                <w:rFonts w:ascii="Cambria" w:eastAsia="Cambria" w:hAnsi="Cambria" w:cs="Cambria"/>
                <w:color w:val="000000"/>
              </w:rPr>
            </w:pPr>
            <w:r>
              <w:rPr>
                <w:b/>
                <w:bCs/>
                <w:color w:val="000000"/>
              </w:rPr>
              <w:t>Sotib oluvchi:</w:t>
            </w:r>
          </w:p>
        </w:tc>
      </w:tr>
      <w:tr w:rsidR="00DE216C" w:rsidTr="001132E6">
        <w:trPr>
          <w:trHeight w:val="290"/>
        </w:trPr>
        <w:tc>
          <w:tcPr>
            <w:tcW w:w="5208"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rPr>
              <w:t>Direktor _________________ ________________</w:t>
            </w:r>
          </w:p>
        </w:tc>
        <w:tc>
          <w:tcPr>
            <w:tcW w:w="4573"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ind w:firstLine="426"/>
              <w:jc w:val="both"/>
              <w:rPr>
                <w:rFonts w:ascii="Cambria" w:eastAsia="Cambria" w:hAnsi="Cambria" w:cs="Cambria"/>
                <w:color w:val="000000"/>
              </w:rPr>
            </w:pPr>
            <w:r>
              <w:rPr>
                <w:b/>
                <w:bCs/>
                <w:color w:val="000000"/>
              </w:rPr>
              <w:t xml:space="preserve">Direktor __________ М.S. Islamov </w:t>
            </w:r>
          </w:p>
        </w:tc>
      </w:tr>
    </w:tbl>
    <w:p w:rsidR="00DE216C" w:rsidRDefault="00DE216C" w:rsidP="00DE216C">
      <w:pPr>
        <w:pBdr>
          <w:top w:val="nil"/>
          <w:left w:val="nil"/>
          <w:bottom w:val="nil"/>
          <w:right w:val="nil"/>
          <w:between w:val="nil"/>
        </w:pBdr>
        <w:jc w:val="both"/>
        <w:rPr>
          <w:color w:val="000000"/>
        </w:rPr>
      </w:pPr>
    </w:p>
    <w:p w:rsidR="00DE216C" w:rsidRDefault="00DE216C" w:rsidP="00DE216C">
      <w:pPr>
        <w:pBdr>
          <w:top w:val="nil"/>
          <w:left w:val="nil"/>
          <w:bottom w:val="nil"/>
          <w:right w:val="nil"/>
          <w:between w:val="nil"/>
        </w:pBdr>
        <w:rPr>
          <w:color w:val="000000"/>
        </w:rPr>
      </w:pPr>
    </w:p>
    <w:p w:rsidR="00DE216C" w:rsidRDefault="00DE216C" w:rsidP="00DE216C">
      <w:pPr>
        <w:pBdr>
          <w:top w:val="nil"/>
          <w:left w:val="nil"/>
          <w:bottom w:val="nil"/>
          <w:right w:val="nil"/>
          <w:between w:val="nil"/>
        </w:pBdr>
        <w:spacing w:before="60" w:after="60"/>
        <w:jc w:val="center"/>
        <w:rPr>
          <w:rFonts w:ascii="Cambria" w:eastAsia="Cambria" w:hAnsi="Cambria" w:cs="Cambria"/>
          <w:color w:val="000000"/>
        </w:rPr>
      </w:pPr>
      <w:r>
        <w:br w:type="column"/>
      </w:r>
    </w:p>
    <w:p w:rsidR="00DE216C" w:rsidRDefault="00DE216C" w:rsidP="00DE216C">
      <w:pPr>
        <w:pBdr>
          <w:top w:val="nil"/>
          <w:left w:val="nil"/>
          <w:bottom w:val="nil"/>
          <w:right w:val="nil"/>
          <w:between w:val="nil"/>
        </w:pBdr>
        <w:spacing w:before="60" w:after="60"/>
        <w:jc w:val="center"/>
        <w:rPr>
          <w:b/>
          <w:bCs/>
          <w:color w:val="000000"/>
        </w:rPr>
      </w:pPr>
      <w:r>
        <w:rPr>
          <w:b/>
          <w:bCs/>
          <w:color w:val="000000"/>
        </w:rPr>
        <w:t>Xorijiy ijrochilar uchun shartnoma loyihasi</w:t>
      </w:r>
    </w:p>
    <w:p w:rsidR="00DE216C" w:rsidRDefault="00DE216C" w:rsidP="00DE216C">
      <w:pPr>
        <w:pBdr>
          <w:top w:val="nil"/>
          <w:left w:val="nil"/>
          <w:bottom w:val="nil"/>
          <w:right w:val="nil"/>
          <w:between w:val="nil"/>
        </w:pBdr>
        <w:spacing w:before="60" w:after="60"/>
        <w:jc w:val="center"/>
        <w:rPr>
          <w:b/>
          <w:bCs/>
          <w:i/>
          <w:iCs/>
          <w:color w:val="000000"/>
          <w:sz w:val="28"/>
          <w:szCs w:val="28"/>
        </w:rPr>
      </w:pPr>
    </w:p>
    <w:tbl>
      <w:tblPr>
        <w:tblW w:w="953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501"/>
        <w:gridCol w:w="2349"/>
        <w:gridCol w:w="2335"/>
        <w:gridCol w:w="2346"/>
      </w:tblGrid>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sz w:val="17"/>
                <w:szCs w:val="17"/>
              </w:rPr>
              <w:t>KONTRAKT №2026-/</w:t>
            </w:r>
            <w:r>
              <w:rPr>
                <w:b/>
                <w:bCs/>
                <w:color w:val="000000"/>
                <w:sz w:val="17"/>
                <w:szCs w:val="17"/>
              </w:rPr>
              <w:br/>
              <w:t>TIBBIY MAQSADDAGI BUYUMLARNI YETKAZIB BERISH BO‘YICHA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center"/>
              <w:rPr>
                <w:b/>
                <w:bCs/>
                <w:color w:val="000000"/>
                <w:sz w:val="17"/>
                <w:szCs w:val="17"/>
              </w:rPr>
            </w:pPr>
            <w:r>
              <w:rPr>
                <w:b/>
                <w:bCs/>
                <w:color w:val="000000"/>
                <w:sz w:val="17"/>
                <w:szCs w:val="17"/>
              </w:rPr>
              <w:t>CONTRACT №2026-__/__</w:t>
            </w:r>
          </w:p>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sz w:val="17"/>
                <w:szCs w:val="17"/>
              </w:rPr>
              <w:t>FOR THE SUPPLY OF MEDICAL PRODUCTS</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Tashkent</w:t>
            </w:r>
          </w:p>
        </w:tc>
        <w:tc>
          <w:tcPr>
            <w:tcW w:w="2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right"/>
              <w:rPr>
                <w:rFonts w:ascii="Cambria" w:eastAsia="Cambria" w:hAnsi="Cambria" w:cs="Cambria"/>
                <w:color w:val="000000"/>
              </w:rPr>
            </w:pPr>
            <w:r>
              <w:rPr>
                <w:b/>
                <w:bCs/>
                <w:color w:val="000000"/>
                <w:sz w:val="17"/>
                <w:szCs w:val="17"/>
              </w:rPr>
              <w:t>от ___.___.2026г.</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rFonts w:ascii="Cambria" w:eastAsia="Cambria" w:hAnsi="Cambria" w:cs="Cambria"/>
                <w:color w:val="000000"/>
              </w:rPr>
            </w:pPr>
            <w:r>
              <w:rPr>
                <w:b/>
                <w:bCs/>
                <w:color w:val="000000"/>
                <w:sz w:val="17"/>
                <w:szCs w:val="17"/>
              </w:rPr>
              <w:t>Tashkent</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tabs>
                <w:tab w:val="left" w:pos="567"/>
                <w:tab w:val="left" w:pos="851"/>
                <w:tab w:val="left" w:pos="1418"/>
                <w:tab w:val="left" w:pos="2268"/>
                <w:tab w:val="left" w:pos="2552"/>
                <w:tab w:val="left" w:pos="3402"/>
                <w:tab w:val="left" w:pos="3686"/>
              </w:tabs>
              <w:jc w:val="right"/>
              <w:rPr>
                <w:rFonts w:ascii="Cambria" w:eastAsia="Cambria" w:hAnsi="Cambria" w:cs="Cambria"/>
                <w:color w:val="000000"/>
              </w:rPr>
            </w:pPr>
            <w:r>
              <w:rPr>
                <w:b/>
                <w:bCs/>
                <w:color w:val="000000"/>
                <w:sz w:val="17"/>
                <w:szCs w:val="17"/>
              </w:rPr>
              <w:t>dd. ___.___.2026</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«____________» (________) kompaniyasi (keyingi o‘rinlarda — “Ijrochi”), ____________________ — ________ nomidan, Ustav asosida ish yurituvchi, bir tomondan, va “Respublika ixtisoslashtirilgan ilmiy-amaliy gematologiya tibbiyot markazi” (keyingi o‘rinlarda — “Xaridor”), direktor Islamov M.S. nomidan, Ustav asosida ish yurituvchi, ikkinchi tomondan, birgalikda “Tomonlar” deb atalib, davlat dasturlari doirasida markazlashtirilgan xaridlarni amalga oshiruvchi xarid komissiyasining ..202 yil ___-sonli bayonnomasi asosida quyidagilar to‘g‘risida ushbu Kontraktni tuzdilar:</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xml:space="preserve">The company </w:t>
            </w:r>
            <w:r>
              <w:rPr>
                <w:b/>
                <w:bCs/>
                <w:color w:val="000000"/>
                <w:sz w:val="17"/>
                <w:szCs w:val="17"/>
              </w:rPr>
              <w:t>«_____________»</w:t>
            </w:r>
            <w:r>
              <w:rPr>
                <w:color w:val="000000"/>
                <w:sz w:val="17"/>
                <w:szCs w:val="17"/>
              </w:rPr>
              <w:t xml:space="preserve"> (_______), hereinafter referred to as the «Seller» represented by </w:t>
            </w:r>
            <w:r>
              <w:rPr>
                <w:b/>
                <w:bCs/>
                <w:color w:val="000000"/>
                <w:sz w:val="17"/>
                <w:szCs w:val="17"/>
              </w:rPr>
              <w:t>___________</w:t>
            </w:r>
            <w:r>
              <w:rPr>
                <w:color w:val="000000"/>
                <w:sz w:val="17"/>
                <w:szCs w:val="17"/>
              </w:rPr>
              <w:t xml:space="preserve"> – ______________, acting on the basis of Charter, on the one part,</w:t>
            </w:r>
            <w:r>
              <w:rPr>
                <w:b/>
                <w:bCs/>
                <w:color w:val="000000"/>
                <w:sz w:val="17"/>
                <w:szCs w:val="17"/>
              </w:rPr>
              <w:t xml:space="preserve"> "Republican Specialized Scientific and Practical Medical Center of Hematology"</w:t>
            </w:r>
            <w:r>
              <w:rPr>
                <w:color w:val="000000"/>
                <w:sz w:val="17"/>
                <w:szCs w:val="17"/>
              </w:rPr>
              <w:t xml:space="preserve">, hereinafter referred to as the «Buyer» represented by </w:t>
            </w:r>
            <w:r>
              <w:rPr>
                <w:b/>
                <w:bCs/>
                <w:color w:val="000000"/>
                <w:sz w:val="17"/>
                <w:szCs w:val="17"/>
              </w:rPr>
              <w:t xml:space="preserve">Mr. Islamov M.S. </w:t>
            </w:r>
            <w:r>
              <w:rPr>
                <w:color w:val="000000"/>
                <w:sz w:val="17"/>
                <w:szCs w:val="17"/>
              </w:rPr>
              <w:t>– Director, acting on the basis of Charter, on the other part, together reffered to as the Parties, on the basis of the Protocol of the procurement commission carrying out centralized procurement within the framework of government programs in accordance with the minutes of the purchasing commission No.___ dd. ___.___.202_ , have concluded the present Contract on the following:</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 KONTRAKT PREDMETI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 SUBJECT OF THE CONTRACT</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1.1.</w:t>
            </w:r>
            <w:r>
              <w:rPr>
                <w:color w:val="000000"/>
                <w:sz w:val="17"/>
                <w:szCs w:val="17"/>
              </w:rPr>
              <w:t xml:space="preserve"> Ijrochi tibbiy maqsaddagi buyumlarni (keyingi o‘rinlarda — </w:t>
            </w:r>
            <w:r>
              <w:rPr>
                <w:b/>
                <w:bCs/>
                <w:color w:val="000000"/>
                <w:sz w:val="17"/>
                <w:szCs w:val="17"/>
              </w:rPr>
              <w:t>Tovar</w:t>
            </w:r>
            <w:r>
              <w:rPr>
                <w:color w:val="000000"/>
                <w:sz w:val="17"/>
                <w:szCs w:val="17"/>
              </w:rPr>
              <w:t>) yetkazib berish, Xaridor esa ularni qabul qilish va haqini to‘lash majburiyatini oladi.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xml:space="preserve">1.1. The Seller is obliged to deliver, and the Buyer is obliged to accept and pay </w:t>
            </w:r>
            <w:r>
              <w:rPr>
                <w:b/>
                <w:bCs/>
                <w:color w:val="000000"/>
                <w:sz w:val="17"/>
                <w:szCs w:val="17"/>
              </w:rPr>
              <w:t>the Medical Devices</w:t>
            </w:r>
            <w:r>
              <w:rPr>
                <w:color w:val="000000"/>
                <w:sz w:val="17"/>
                <w:szCs w:val="17"/>
              </w:rPr>
              <w:t>, (hereinafter referred to as the Goods), on the terms stipulated by this contract.</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1.2.</w:t>
            </w:r>
            <w:r>
              <w:rPr>
                <w:color w:val="000000"/>
                <w:sz w:val="17"/>
                <w:szCs w:val="17"/>
              </w:rPr>
              <w:t xml:space="preserve"> Tovarning nomi, assortimenti, miqdori, o‘lchov birligi, TN VED kodi, birlik narxi, umumiy summa, ishlab chiqaruvchi, kelib chiqish mamlakati va boshqa ma’lumotlar ushbu kontraktning ajralmas qismi bo‘lgan **Spetsifikatsiya (1-ilova)**da ko‘rsatiladi.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 The name of the goods, assortment, quantity, unit of measure, HS code of the foreign economic activity of the goods, price per unit of measurement, total amount, manufacturer of the goods, country of origin and other additional inShakltion on the delivered goods are specified in the specification - Annex No.1 to this contract, which is its an integral part.</w:t>
            </w:r>
          </w:p>
        </w:tc>
      </w:tr>
      <w:tr w:rsidR="00DE216C" w:rsidTr="001132E6">
        <w:trPr>
          <w:trHeight w:val="1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1.3.</w:t>
            </w:r>
            <w:r>
              <w:rPr>
                <w:color w:val="000000"/>
                <w:sz w:val="17"/>
                <w:szCs w:val="17"/>
              </w:rPr>
              <w:t xml:space="preserve"> Tovar zarur hollarda O‘zbekiston Respublikasi Sog‘liqni saqlash vazirligi huzuridagi “Farmatsevtika mahsulotlari xavfsizligi markazi”da ro‘yxatdan o‘tgan bo‘lishi va O‘zbekiston Respublikasi Vazirlar Mahkamasining 2022-yil 2-apreldagi 149-son qaroriga muvofiq raqamli markirovkaga (QR-kod) ega bo‘lishi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1.3. The goods must be registered with State Institution «The center for pharmaceutical products safety» under the Ministry of Health of the Republic of Uzbekistan (if it necessary) and have a digital marking (QR code) in accordance with the Decision of the Cabinet of Ministers №149 of the Republic of Uzbekistan dd. April 2, 2022. «On the introduction of the mandatory system of digital marking of medicines and medical products» (if it necessary).</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sz w:val="18"/>
                <w:szCs w:val="18"/>
              </w:rPr>
              <w:t>2. YETKAZIB BERISH MUDDATLARI VA SHARTLARI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2. TERMS OF DELIVERY AND PERSHAKLNCE</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2.1.</w:t>
            </w:r>
            <w:r>
              <w:rPr>
                <w:color w:val="000000"/>
                <w:sz w:val="18"/>
                <w:szCs w:val="18"/>
              </w:rPr>
              <w:t xml:space="preserve"> 1-ilovada ko‘rsatilgan tovarlar qaytarib bo‘lmaydigan, hujjatli akkreditiv ochilgan kundan boshlab __ kun ichida yetkazib beriladi.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xml:space="preserve">2.1. The goods specified in Annex № 1 to be delivered within </w:t>
            </w:r>
            <w:r>
              <w:rPr>
                <w:b/>
                <w:bCs/>
                <w:color w:val="000000"/>
                <w:sz w:val="17"/>
                <w:szCs w:val="17"/>
              </w:rPr>
              <w:t>__ days</w:t>
            </w:r>
            <w:r>
              <w:rPr>
                <w:color w:val="000000"/>
                <w:sz w:val="17"/>
                <w:szCs w:val="17"/>
              </w:rPr>
              <w:t>, from the day of opening of the irrevocable, documentary letter of credit.</w:t>
            </w:r>
          </w:p>
        </w:tc>
      </w:tr>
      <w:tr w:rsidR="00DE216C" w:rsidTr="001132E6">
        <w:trPr>
          <w:trHeight w:val="8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2.2.</w:t>
            </w:r>
            <w:r>
              <w:rPr>
                <w:color w:val="000000"/>
                <w:sz w:val="18"/>
                <w:szCs w:val="18"/>
              </w:rPr>
              <w:t xml:space="preserve"> Ushbu muddat ichida tovar ishlab chiqarilgan, sinovdan o‘tkazilgan, qadoqlangan, markirovka qilingan va </w:t>
            </w:r>
            <w:r>
              <w:rPr>
                <w:b/>
                <w:bCs/>
                <w:color w:val="000000"/>
                <w:sz w:val="18"/>
                <w:szCs w:val="18"/>
              </w:rPr>
              <w:t>DAP Toshkent</w:t>
            </w:r>
            <w:r>
              <w:rPr>
                <w:color w:val="000000"/>
                <w:sz w:val="18"/>
                <w:szCs w:val="18"/>
              </w:rPr>
              <w:t xml:space="preserve"> yetkazib berish shartlariga muvofiq yetkazilgan bo‘lishi lozim.</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2.2. To the specified time, the goods must be manufactured, tested, packaged, marked and delivered on DAP-Tashkent delivery terms.</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3. YETKAZIB BERISH SHARTLARI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3. TERMS OF DELIVERY</w:t>
            </w:r>
          </w:p>
        </w:tc>
      </w:tr>
      <w:tr w:rsidR="00DE216C" w:rsidTr="001132E6">
        <w:trPr>
          <w:trHeight w:val="2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7" w:type="dxa"/>
            </w:tcMar>
          </w:tcPr>
          <w:p w:rsidR="00DE216C" w:rsidRDefault="00DE216C" w:rsidP="001132E6">
            <w:pPr>
              <w:pBdr>
                <w:top w:val="nil"/>
                <w:left w:val="nil"/>
                <w:bottom w:val="nil"/>
                <w:right w:val="nil"/>
                <w:between w:val="nil"/>
              </w:pBdr>
              <w:ind w:right="67"/>
              <w:jc w:val="both"/>
              <w:rPr>
                <w:rFonts w:ascii="Cambria" w:eastAsia="Cambria" w:hAnsi="Cambria" w:cs="Cambria"/>
                <w:color w:val="000000"/>
              </w:rPr>
            </w:pPr>
            <w:r>
              <w:rPr>
                <w:b/>
                <w:bCs/>
                <w:color w:val="000000"/>
                <w:sz w:val="18"/>
                <w:szCs w:val="18"/>
              </w:rPr>
              <w:lastRenderedPageBreak/>
              <w:t>3.1.</w:t>
            </w:r>
            <w:r>
              <w:rPr>
                <w:color w:val="000000"/>
                <w:sz w:val="18"/>
                <w:szCs w:val="18"/>
              </w:rPr>
              <w:t xml:space="preserve"> Ijrochi tovarni </w:t>
            </w:r>
            <w:r>
              <w:rPr>
                <w:b/>
                <w:bCs/>
                <w:color w:val="000000"/>
                <w:sz w:val="18"/>
                <w:szCs w:val="18"/>
              </w:rPr>
              <w:t>DAP Toshkent (INCOTERMS-2020)</w:t>
            </w:r>
            <w:r>
              <w:rPr>
                <w:color w:val="000000"/>
                <w:sz w:val="18"/>
                <w:szCs w:val="18"/>
              </w:rPr>
              <w:t xml:space="preserve"> shartlari asosida quyidagi manzillarga yetkazib beradi:</w:t>
            </w:r>
            <w:r>
              <w:rPr>
                <w:color w:val="000000"/>
                <w:sz w:val="18"/>
                <w:szCs w:val="18"/>
              </w:rPr>
              <w:br/>
              <w:t>a) havo transportida — “Toshkent xalqaro aeroporti”, “Avia yuklar” tashqi iqtisodiy faoliyat bojxona posti №00102;</w:t>
            </w:r>
            <w:r>
              <w:rPr>
                <w:color w:val="000000"/>
                <w:sz w:val="18"/>
                <w:szCs w:val="18"/>
              </w:rPr>
              <w:br/>
              <w:t>b) avtomobil transportida — “Avia yuklar” tashqi iqtisodiy faoliyat bojxona posti №00102;</w:t>
            </w:r>
            <w:r>
              <w:rPr>
                <w:color w:val="000000"/>
                <w:sz w:val="18"/>
                <w:szCs w:val="18"/>
              </w:rPr>
              <w:br/>
              <w:t>c) temir yo‘l transportida — “Toshkent-Tovar” temir yo‘l stansiyasi (kod 722400), “Toshkent-tovar” tashqi iqtisodiy faoliyat bojxona posti №26002.</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3.1. The Seller delivers goods on the terms of DAP-Tashkent (Incoterms-2020), the destination:</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a) by air – «Tashkent International Airport»; Customs post of FEA «Avia Yuklar» №00102;</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b) by truck - Customs post of FEA «Avia Yuklar» №00102;</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c) by railway - to railway station «Tashkent-Tovarniy», station code 722400, Customs post of FEA «Tashkent Tovarniy» №26002.</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3.2.</w:t>
            </w:r>
            <w:r>
              <w:rPr>
                <w:color w:val="000000"/>
                <w:sz w:val="18"/>
                <w:szCs w:val="18"/>
              </w:rPr>
              <w:t xml:space="preserve"> Yetkazib berilgan sana — yuk jo‘natuvchi yoki birinchi tashuvchi tomonidan rasmiylashtirilgan transport hujjatidagi bojxona postining muhr bosilgan sanasi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3.2. The date of delivery is the date of the stamp of the customs point of destination on the way bill issued by the consignor or the first carrier.</w:t>
            </w:r>
          </w:p>
        </w:tc>
      </w:tr>
      <w:tr w:rsidR="00DE216C" w:rsidTr="001132E6">
        <w:trPr>
          <w:trHeight w:val="6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3.3.</w:t>
            </w:r>
            <w:r>
              <w:rPr>
                <w:color w:val="000000"/>
                <w:sz w:val="18"/>
                <w:szCs w:val="18"/>
              </w:rPr>
              <w:t xml:space="preserve"> Qisman yetkazib berish va/yoki muddatidan oldin yetkazib berishga ruxsat etiladi.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3.3. Partial shipping and/or early delivery is allowed.</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3.3.1.</w:t>
            </w:r>
            <w:r>
              <w:rPr>
                <w:color w:val="000000"/>
                <w:sz w:val="18"/>
                <w:szCs w:val="18"/>
              </w:rPr>
              <w:t xml:space="preserve"> Ushbu kontrakt bo‘yicha tovar quyidagi davlatlardan jo‘natiladi: __________________, __________________, __________________, __________________, __________________.</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3.3.1. The shipment under the present Contract to be made from the following Countries: __________________, __________________, __________________, __________________, __________________.</w:t>
            </w:r>
          </w:p>
        </w:tc>
      </w:tr>
      <w:tr w:rsidR="00DE216C" w:rsidTr="001132E6">
        <w:trPr>
          <w:trHeight w:val="7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3.4.</w:t>
            </w:r>
            <w:r>
              <w:rPr>
                <w:color w:val="000000"/>
                <w:sz w:val="18"/>
                <w:szCs w:val="18"/>
              </w:rPr>
              <w:t xml:space="preserve"> Tovarni </w:t>
            </w:r>
            <w:proofErr w:type="gramStart"/>
            <w:r>
              <w:rPr>
                <w:color w:val="000000"/>
                <w:sz w:val="18"/>
                <w:szCs w:val="18"/>
              </w:rPr>
              <w:t>O‘</w:t>
            </w:r>
            <w:proofErr w:type="gramEnd"/>
            <w:r>
              <w:rPr>
                <w:color w:val="000000"/>
                <w:sz w:val="18"/>
                <w:szCs w:val="18"/>
              </w:rPr>
              <w:t>zbekiston Respublikasi hududiga olib kirish va bojxona rasmiylashtiruvi uchun Ijrochi quyidagi hujjatlarni taqdim etishi shart:</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hisob-faktura (invoice) — rus yoki ingliz tilida (1 original, 2 nusxa);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transport yuk xati — (1 original, 2 nusxa);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qadoqlash varaqasi (har bir qadoq tarkibi va seriya raqamlari bilan) — (1 original, 2 nusxa);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ishlab chiqaruvchining sifat sertifikati nusxasi — (1 nusxa);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ishlab chiqarish hisobotlari yoki sinov natijalari — (1 nusxa); </w:t>
            </w:r>
          </w:p>
          <w:p w:rsidR="00DE216C" w:rsidRDefault="00DE216C" w:rsidP="001132E6">
            <w:pPr>
              <w:numPr>
                <w:ilvl w:val="0"/>
                <w:numId w:val="40"/>
              </w:numPr>
              <w:pBdr>
                <w:top w:val="nil"/>
                <w:left w:val="nil"/>
                <w:bottom w:val="nil"/>
                <w:right w:val="nil"/>
                <w:between w:val="nil"/>
              </w:pBdr>
              <w:rPr>
                <w:color w:val="000000"/>
              </w:rPr>
            </w:pPr>
            <w:proofErr w:type="gramStart"/>
            <w:r>
              <w:rPr>
                <w:color w:val="000000"/>
                <w:sz w:val="18"/>
                <w:szCs w:val="18"/>
              </w:rPr>
              <w:t>ro‘</w:t>
            </w:r>
            <w:proofErr w:type="gramEnd"/>
            <w:r>
              <w:rPr>
                <w:color w:val="000000"/>
                <w:sz w:val="18"/>
                <w:szCs w:val="18"/>
              </w:rPr>
              <w:t xml:space="preserve">yxatdan o‘tganlik guvohnomasi yoki tegishli xat (zarur hollarda) — (2 nusxa);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muvofiqlik sertifikati yoki vakolatli organ xati — (1 original, 2 nusxa). Agar laboratoriya sinovlari uchun namuna talab qilinsa, Ijrochi bepul </w:t>
            </w:r>
            <w:proofErr w:type="gramStart"/>
            <w:r>
              <w:rPr>
                <w:color w:val="000000"/>
                <w:sz w:val="18"/>
                <w:szCs w:val="18"/>
              </w:rPr>
              <w:t>qo‘</w:t>
            </w:r>
            <w:proofErr w:type="gramEnd"/>
            <w:r>
              <w:rPr>
                <w:color w:val="000000"/>
                <w:sz w:val="18"/>
                <w:szCs w:val="18"/>
              </w:rPr>
              <w:t xml:space="preserve">shimcha mahsulot taqdim etadi;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 xml:space="preserve">kafolat sertifikati (seriya raqamlari bilan) — (1 original, 1 nusxa); </w:t>
            </w:r>
          </w:p>
          <w:p w:rsidR="00DE216C" w:rsidRDefault="00DE216C" w:rsidP="001132E6">
            <w:pPr>
              <w:numPr>
                <w:ilvl w:val="0"/>
                <w:numId w:val="40"/>
              </w:numPr>
              <w:pBdr>
                <w:top w:val="nil"/>
                <w:left w:val="nil"/>
                <w:bottom w:val="nil"/>
                <w:right w:val="nil"/>
                <w:between w:val="nil"/>
              </w:pBdr>
              <w:rPr>
                <w:color w:val="000000"/>
              </w:rPr>
            </w:pPr>
            <w:r>
              <w:rPr>
                <w:color w:val="000000"/>
                <w:sz w:val="18"/>
                <w:szCs w:val="18"/>
              </w:rPr>
              <w:t>kelib chiqish sertifikati (zarur hollarda).</w:t>
            </w:r>
          </w:p>
          <w:p w:rsidR="00DE216C" w:rsidRDefault="00DE216C" w:rsidP="001132E6">
            <w:pPr>
              <w:pBdr>
                <w:top w:val="nil"/>
                <w:left w:val="nil"/>
                <w:bottom w:val="nil"/>
                <w:right w:val="nil"/>
                <w:between w:val="nil"/>
              </w:pBdr>
              <w:rPr>
                <w:color w:val="000000"/>
                <w:sz w:val="18"/>
                <w:szCs w:val="18"/>
              </w:rPr>
            </w:pPr>
            <w:r>
              <w:rPr>
                <w:b/>
                <w:bCs/>
                <w:color w:val="000000"/>
                <w:sz w:val="18"/>
                <w:szCs w:val="18"/>
              </w:rPr>
              <w:t xml:space="preserve">Zarurat </w:t>
            </w:r>
            <w:proofErr w:type="gramStart"/>
            <w:r>
              <w:rPr>
                <w:b/>
                <w:bCs/>
                <w:color w:val="000000"/>
                <w:sz w:val="18"/>
                <w:szCs w:val="18"/>
              </w:rPr>
              <w:t>bo‘</w:t>
            </w:r>
            <w:proofErr w:type="gramEnd"/>
            <w:r>
              <w:rPr>
                <w:b/>
                <w:bCs/>
                <w:color w:val="000000"/>
                <w:sz w:val="18"/>
                <w:szCs w:val="18"/>
              </w:rPr>
              <w:t>lganda qo‘shimcha hujjatlar:</w:t>
            </w:r>
          </w:p>
          <w:p w:rsidR="00DE216C" w:rsidRDefault="00DE216C" w:rsidP="001132E6">
            <w:pPr>
              <w:numPr>
                <w:ilvl w:val="0"/>
                <w:numId w:val="41"/>
              </w:numPr>
              <w:pBdr>
                <w:top w:val="nil"/>
                <w:left w:val="nil"/>
                <w:bottom w:val="nil"/>
                <w:right w:val="nil"/>
                <w:between w:val="nil"/>
              </w:pBdr>
              <w:rPr>
                <w:color w:val="000000"/>
              </w:rPr>
            </w:pPr>
            <w:r>
              <w:rPr>
                <w:color w:val="000000"/>
                <w:sz w:val="18"/>
                <w:szCs w:val="18"/>
              </w:rPr>
              <w:t xml:space="preserve">sanitariya-epidemiologik xulosa yoki vakolatli organ xati; </w:t>
            </w:r>
          </w:p>
          <w:p w:rsidR="00DE216C" w:rsidRDefault="00DE216C" w:rsidP="001132E6">
            <w:pPr>
              <w:numPr>
                <w:ilvl w:val="0"/>
                <w:numId w:val="41"/>
              </w:numPr>
              <w:pBdr>
                <w:top w:val="nil"/>
                <w:left w:val="nil"/>
                <w:bottom w:val="nil"/>
                <w:right w:val="nil"/>
                <w:between w:val="nil"/>
              </w:pBdr>
              <w:rPr>
                <w:color w:val="000000"/>
              </w:rPr>
            </w:pPr>
            <w:r>
              <w:rPr>
                <w:color w:val="000000"/>
                <w:sz w:val="18"/>
                <w:szCs w:val="18"/>
              </w:rPr>
              <w:t>O‘zbekiston Respublikasi qonunchiligiga muvofiq boshqa ruxsatnomalar (IM-40 bojxona rejimi uchun).</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3.4. To import the goods into the territory of the Republic of Uzbekistan and clear them through customs, the Seller must provide the following documents with the goods, duly executed and without discrepancies:</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Invoice in Russian or English – 1 original, 2 copies;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Consignment note – 1 original, 2 copies;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Packing list indicating the contents of each package and serial numbers of the goods, where required – 1 original, 2 copies;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Copies of the Manufacturer's Quality Certificate, certified by the manufacturer's or Seller's seal – 1 copy;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Copy of the production report or test report – 1 copy;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Registration certificate or letter issued by the State Institution "Pharmaceutical Product Safety Center" under the Ministry of Health of the Republic of Uzbekistan (if necessary) – 2 copies;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Certificate of Conformity or a letter issued by the authorized body "Uzbek Agency for Technical Regulation" (where applicable) - 1 original, 2 copies, while, if it is necessary to take samples for laboratory testing (during the procedure for issuing a Certificate of Conformity), the Seller is obliged to ship as part of the supplied batch and / or series of goods the required quantity of goods in excess of the declared purchase standard free of charge;</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Warranty Certificate issued by the Seller or the Seller's service center in the territory of the Republic of Uzbekistan indicating the serial numbers of the Goods, where required - 1 original, 1 copy;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Certificate of origin issued by the Chamber of Commerce and Industry or other authorized body (if necessary);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If necessary, the Seller also provides: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Sanitary and Epidemiological Conclusion or a letter issued by the authorized body of the Republic of Uzbekistan - 1 original;</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any other permits from authorized bodies of the Republic of Uzbekistan, not provided for by this contract, in accordance with the current legislation of the Republic of Uzbekistan, may be required when clearing goods under the customs regime of “Free Circulation” (IM-40).</w:t>
            </w:r>
          </w:p>
        </w:tc>
      </w:tr>
      <w:tr w:rsidR="00DE216C" w:rsidTr="001132E6">
        <w:trPr>
          <w:trHeight w:val="55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lastRenderedPageBreak/>
              <w:t>3.5.</w:t>
            </w:r>
            <w:r>
              <w:rPr>
                <w:color w:val="000000"/>
                <w:sz w:val="18"/>
                <w:szCs w:val="18"/>
              </w:rPr>
              <w:t xml:space="preserve"> Ijrochi ushbu kontrakt doirasida yetkazib beriladigan tovarlarni </w:t>
            </w:r>
            <w:proofErr w:type="gramStart"/>
            <w:r>
              <w:rPr>
                <w:color w:val="000000"/>
                <w:sz w:val="18"/>
                <w:szCs w:val="18"/>
              </w:rPr>
              <w:t>O‘</w:t>
            </w:r>
            <w:proofErr w:type="gramEnd"/>
            <w:r>
              <w:rPr>
                <w:color w:val="000000"/>
                <w:sz w:val="18"/>
                <w:szCs w:val="18"/>
              </w:rPr>
              <w:t>zbekiston Respublikasi qonunchiligi talablariga muvofiq o‘z hisobidan sertifikatsiyadan o‘tkazishi va ularni Xaridorga taqdim etishi shart.</w:t>
            </w:r>
          </w:p>
          <w:p w:rsidR="00DE216C" w:rsidRDefault="00DE216C" w:rsidP="001132E6">
            <w:pPr>
              <w:pBdr>
                <w:top w:val="nil"/>
                <w:left w:val="nil"/>
                <w:bottom w:val="nil"/>
                <w:right w:val="nil"/>
                <w:between w:val="nil"/>
              </w:pBdr>
              <w:rPr>
                <w:color w:val="000000"/>
                <w:sz w:val="18"/>
                <w:szCs w:val="18"/>
              </w:rPr>
            </w:pPr>
            <w:r>
              <w:rPr>
                <w:color w:val="000000"/>
                <w:sz w:val="18"/>
                <w:szCs w:val="18"/>
              </w:rPr>
              <w:t xml:space="preserve">Ijrochi sertifikatsiya ishlarini </w:t>
            </w:r>
            <w:proofErr w:type="gramStart"/>
            <w:r>
              <w:rPr>
                <w:color w:val="000000"/>
                <w:sz w:val="18"/>
                <w:szCs w:val="18"/>
              </w:rPr>
              <w:t>o‘</w:t>
            </w:r>
            <w:proofErr w:type="gramEnd"/>
            <w:r>
              <w:rPr>
                <w:color w:val="000000"/>
                <w:sz w:val="18"/>
                <w:szCs w:val="18"/>
              </w:rPr>
              <w:t xml:space="preserve">z nomidan, ammo o‘z hisobidan Xaridor orqali amalga oshirishni topshirishi mumkin. Bunda Ijrochi Xaridor bilan alohida vositachilik shartnomasi tuzadi va barcha xarajatlar hamda xizmat haqlarini </w:t>
            </w:r>
            <w:proofErr w:type="gramStart"/>
            <w:r>
              <w:rPr>
                <w:color w:val="000000"/>
                <w:sz w:val="18"/>
                <w:szCs w:val="18"/>
              </w:rPr>
              <w:t>to‘</w:t>
            </w:r>
            <w:proofErr w:type="gramEnd"/>
            <w:r>
              <w:rPr>
                <w:color w:val="000000"/>
                <w:sz w:val="18"/>
                <w:szCs w:val="18"/>
              </w:rPr>
              <w:t>laydi.</w:t>
            </w:r>
          </w:p>
          <w:p w:rsidR="00DE216C" w:rsidRDefault="00DE216C" w:rsidP="001132E6">
            <w:pPr>
              <w:pBdr>
                <w:top w:val="nil"/>
                <w:left w:val="nil"/>
                <w:bottom w:val="nil"/>
                <w:right w:val="nil"/>
                <w:between w:val="nil"/>
              </w:pBdr>
              <w:rPr>
                <w:color w:val="000000"/>
                <w:sz w:val="18"/>
                <w:szCs w:val="18"/>
              </w:rPr>
            </w:pPr>
            <w:r>
              <w:rPr>
                <w:color w:val="000000"/>
                <w:sz w:val="18"/>
                <w:szCs w:val="18"/>
              </w:rPr>
              <w:t xml:space="preserve">Xaridor sertifikatsiya yakunlangach va tegishli hujjatlar olingandan </w:t>
            </w:r>
            <w:proofErr w:type="gramStart"/>
            <w:r>
              <w:rPr>
                <w:color w:val="000000"/>
                <w:sz w:val="18"/>
                <w:szCs w:val="18"/>
              </w:rPr>
              <w:t>so‘</w:t>
            </w:r>
            <w:proofErr w:type="gramEnd"/>
            <w:r>
              <w:rPr>
                <w:color w:val="000000"/>
                <w:sz w:val="18"/>
                <w:szCs w:val="18"/>
              </w:rPr>
              <w:t>ng 10 kun ichida ularning nusxalarini Ijrochiga taqdim etishi shart.</w:t>
            </w:r>
          </w:p>
          <w:p w:rsidR="00DE216C" w:rsidRDefault="00DE216C" w:rsidP="001132E6">
            <w:pPr>
              <w:pBdr>
                <w:top w:val="nil"/>
                <w:left w:val="nil"/>
                <w:bottom w:val="nil"/>
                <w:right w:val="nil"/>
                <w:between w:val="nil"/>
              </w:pBdr>
              <w:rPr>
                <w:color w:val="000000"/>
                <w:sz w:val="18"/>
                <w:szCs w:val="18"/>
              </w:rPr>
            </w:pPr>
            <w:r>
              <w:rPr>
                <w:color w:val="000000"/>
                <w:sz w:val="18"/>
                <w:szCs w:val="18"/>
              </w:rPr>
              <w:t xml:space="preserve">Ijrochi shuni inobatga olgan holda, sertifikatsiya jarayoni uchun namunalar olish zarurligini hisobga olib, kontrakt </w:t>
            </w:r>
            <w:proofErr w:type="gramStart"/>
            <w:r>
              <w:rPr>
                <w:color w:val="000000"/>
                <w:sz w:val="18"/>
                <w:szCs w:val="18"/>
              </w:rPr>
              <w:t>bo‘</w:t>
            </w:r>
            <w:proofErr w:type="gramEnd"/>
            <w:r>
              <w:rPr>
                <w:color w:val="000000"/>
                <w:sz w:val="18"/>
                <w:szCs w:val="18"/>
              </w:rPr>
              <w:t>yicha asosiy yetkazib beriladigan tovar hajmiga qo‘shimcha ravishda, ushbu kontraktning 2-ilovasida ko‘rsatilgan miqdorda tovar namunalarini bepul taqdim etadi va namunalar olish dalolatnomasi rasmiylashtiriladi.</w:t>
            </w:r>
          </w:p>
          <w:p w:rsidR="00DE216C" w:rsidRDefault="00DE216C" w:rsidP="001132E6">
            <w:pPr>
              <w:pBdr>
                <w:top w:val="nil"/>
                <w:left w:val="nil"/>
                <w:bottom w:val="nil"/>
                <w:right w:val="nil"/>
                <w:between w:val="nil"/>
              </w:pBdr>
              <w:rPr>
                <w:color w:val="000000"/>
                <w:sz w:val="18"/>
                <w:szCs w:val="18"/>
              </w:rPr>
            </w:pPr>
            <w:r>
              <w:rPr>
                <w:color w:val="000000"/>
                <w:sz w:val="18"/>
                <w:szCs w:val="18"/>
              </w:rPr>
              <w:t xml:space="preserve">Agar sertifikatsiya yakunida foydalanilmay qolgan tovarlar mavjud </w:t>
            </w:r>
            <w:proofErr w:type="gramStart"/>
            <w:r>
              <w:rPr>
                <w:color w:val="000000"/>
                <w:sz w:val="18"/>
                <w:szCs w:val="18"/>
              </w:rPr>
              <w:t>bo‘</w:t>
            </w:r>
            <w:proofErr w:type="gramEnd"/>
            <w:r>
              <w:rPr>
                <w:color w:val="000000"/>
                <w:sz w:val="18"/>
                <w:szCs w:val="18"/>
              </w:rPr>
              <w:t>lsa, ular Xaridor mulkida qoladi.</w:t>
            </w:r>
          </w:p>
          <w:p w:rsidR="00DE216C" w:rsidRDefault="00DE216C" w:rsidP="001132E6">
            <w:pPr>
              <w:pBdr>
                <w:top w:val="nil"/>
                <w:left w:val="nil"/>
                <w:bottom w:val="nil"/>
                <w:right w:val="nil"/>
                <w:between w:val="nil"/>
              </w:pBdr>
              <w:rPr>
                <w:rFonts w:ascii="Cambria" w:eastAsia="Cambria" w:hAnsi="Cambria" w:cs="Cambria"/>
                <w:color w:val="000000"/>
              </w:rPr>
            </w:pPr>
            <w:r>
              <w:rPr>
                <w:color w:val="000000"/>
                <w:sz w:val="18"/>
                <w:szCs w:val="18"/>
              </w:rPr>
              <w:t>Ijrochi sertifikatsiya uchun qo‘shimcha taqdim etilgan tovarlar bo‘yicha Xaridor tomonidan to‘langan bojxona to‘lovlarini qoplash majburiyatini</w:t>
            </w:r>
            <w:r>
              <w:rPr>
                <w:color w:val="000000"/>
              </w:rPr>
              <w:t xml:space="preserve"> </w:t>
            </w:r>
            <w:r>
              <w:rPr>
                <w:color w:val="000000"/>
                <w:sz w:val="18"/>
                <w:szCs w:val="18"/>
              </w:rPr>
              <w:t>oladi.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3.5.</w:t>
            </w:r>
            <w:r>
              <w:rPr>
                <w:color w:val="000000"/>
              </w:rPr>
              <w:t xml:space="preserve"> </w:t>
            </w:r>
            <w:r>
              <w:rPr>
                <w:color w:val="000000"/>
                <w:sz w:val="17"/>
                <w:szCs w:val="17"/>
              </w:rPr>
              <w:t>The Seller is obliged, at his own expense, to certify the goods in accordance with the requirements of the legislation of the Republic of Uzbekistan supplied under this contract and provide them to the Buyer.</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color w:val="000000"/>
                <w:sz w:val="17"/>
                <w:szCs w:val="17"/>
              </w:rPr>
            </w:pPr>
            <w:r>
              <w:rPr>
                <w:color w:val="000000"/>
                <w:sz w:val="17"/>
                <w:szCs w:val="17"/>
              </w:rPr>
              <w:t>The Seller may instruct the Buyer to organize the certification of goods supplied to the Republic of Uzbekistan under this contract on his own behalf, but at the expense of the Seller, and the Seller undertakes to pay all costs and remuneration of the Buyer by concluding a separate agreement for the provision of intermediary services. At the same time, the Buyer is obliged to send copies of the received documents to the Seller within 10 days after the certification work and receipt of the relevant documents.The Seller, taking into account that the certification and receipt of the relevant document is related to the delivery of goods under this agreement and requires mandatory sampling by the certifying authority, undertakes, in addition to the main quantity of goods supplied under the contract, to provide the Buyer, free of charge, with the required number of samples specified in specification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The Seller undertakes to reimburse the customs duties incurred by the Buyer for the additional quantity of goods transferred for certification purposes.</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rFonts w:ascii="Cambria" w:eastAsia="Cambria" w:hAnsi="Cambria" w:cs="Cambria"/>
                <w:color w:val="000000"/>
              </w:rPr>
            </w:pPr>
            <w:r>
              <w:rPr>
                <w:color w:val="000000"/>
                <w:sz w:val="18"/>
                <w:szCs w:val="18"/>
              </w:rPr>
              <w:t>3.6. 3.4-bandda ko‘rsatilgan hujjatlar to‘liq va to‘g‘ri rasmiylashtirilguniga qadar, tovarni qabul qilish, qayta ishlash, saqlash hamda bojxona rasmiylashtiruvi bilan bog‘liq barcha xarajatlar (IM-40 bojxona rejimiga o‘tkazilgunga qadar) Ijrochi hisobidan amalga oshiriladi.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3.6. Prior to the submission of a complete and properly executed package of documents specified in clause 3.4 of the contract, all expenses associated with the receipt, processing and storage of the goods, as well as expenses for Customs clearance of the Goods before their transition to the IM-40 regime (free circulation) to be paid by the Seller.</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4. YUKLASH TO‘G‘RISIDA XABAR BERISH TARTIBI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4. SHIPMENT NOTIFICATION PROCEDURE</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4.1.</w:t>
            </w:r>
            <w:r>
              <w:rPr>
                <w:color w:val="000000"/>
                <w:sz w:val="18"/>
                <w:szCs w:val="18"/>
              </w:rPr>
              <w:t xml:space="preserve"> Ijrochi yuklash boshlanishidan kamida 5 ish kuni oldin Xaridorga elektron pochta orqali yuklashga tayyorlik haqida xabar yuboradi va quyidagi hujjatlarning loyihalarini ilova qiladi: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 xml:space="preserve">4.1. The Seller, not later than 5 working </w:t>
            </w:r>
            <w:proofErr w:type="gramStart"/>
            <w:r>
              <w:rPr>
                <w:color w:val="000000"/>
                <w:sz w:val="17"/>
                <w:szCs w:val="17"/>
              </w:rPr>
              <w:t>days</w:t>
            </w:r>
            <w:proofErr w:type="gramEnd"/>
            <w:r>
              <w:rPr>
                <w:color w:val="000000"/>
                <w:sz w:val="17"/>
                <w:szCs w:val="17"/>
              </w:rPr>
              <w:t xml:space="preserve"> prior shipment, is obliged to send to the Buyer by e-mail confirmation of readiness for shipment with the application of the following shipping documents in electronic form:</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Invoice - 1 copy;</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Packing list - 1 copy.</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4.2.</w:t>
            </w:r>
            <w:r>
              <w:rPr>
                <w:color w:val="000000"/>
                <w:sz w:val="18"/>
                <w:szCs w:val="18"/>
              </w:rPr>
              <w:t xml:space="preserve"> Xaridor ushbu hujjatlarni 5 ish kuni ichida tasdiqlashi yoki o‘zgartirishlar bo‘yicha asoslangan izoh berishi shart.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4.2. The Buyer is obliged to coordinate provided shipping documents or to provide reasoned formulation of the changes made within 5 working days after the Seller has provided the documents specified in p.4.1.</w:t>
            </w:r>
          </w:p>
        </w:tc>
      </w:tr>
      <w:tr w:rsidR="00DE216C" w:rsidTr="001132E6">
        <w:trPr>
          <w:trHeight w:val="13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4.3.</w:t>
            </w:r>
            <w:r>
              <w:rPr>
                <w:color w:val="000000"/>
                <w:sz w:val="18"/>
                <w:szCs w:val="18"/>
              </w:rPr>
              <w:t xml:space="preserve"> Agar Ijrochi kelishilgan hujjatlarni noto‘g‘ri rasmiylashtirsa yoki yuklashdan oldin taqdim etmasa, Xaridor tomonidan yuzaga kelgan barcha qo‘shimcha xarajatlar (saqlash va rasmiylashtirish bilan bog‘liq) Ijrochi hisobidan qoplanadi.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4.3. In case of the Seller, after agreeing with the Buyer of the submitted documents, submits the incorrectly executed shipping documents</w:t>
            </w:r>
            <w:r>
              <w:rPr>
                <w:color w:val="000000"/>
              </w:rPr>
              <w:t xml:space="preserve"> </w:t>
            </w:r>
            <w:r>
              <w:rPr>
                <w:color w:val="000000"/>
                <w:sz w:val="17"/>
                <w:szCs w:val="17"/>
              </w:rPr>
              <w:t>or do not provide shipping documents before the shipment begins, all additional costs incurred by the Buyer relating to the storage and processing of the relevant documents for the delivered goods will be charged to the Seller's account.</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4.4.</w:t>
            </w:r>
            <w:r>
              <w:rPr>
                <w:color w:val="000000"/>
                <w:sz w:val="18"/>
                <w:szCs w:val="18"/>
              </w:rPr>
              <w:t xml:space="preserve"> Yuklashdan so‘ng Ijrochi 48 soat ichida Xaridorga elektron pochta orqali quyidagi ma’lumotlarni ko‘rsatgan holda rasmiy xabar yuboradi: ·  kontrakt raqami; ·  yuklash sanasi; ·  tovar nomi;  ·  joylar soni; ·  netto va brutto vazni; ·  transport hujjati raqami; ·  jo‘natilgan tovar partiyasining qiymati.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xml:space="preserve">4.4. After the shipment, the Seller should send to the Buyer an official notification within </w:t>
            </w:r>
            <w:r>
              <w:rPr>
                <w:b/>
                <w:bCs/>
                <w:color w:val="000000"/>
                <w:sz w:val="17"/>
                <w:szCs w:val="17"/>
              </w:rPr>
              <w:t>48</w:t>
            </w:r>
            <w:r>
              <w:rPr>
                <w:color w:val="000000"/>
                <w:sz w:val="17"/>
                <w:szCs w:val="17"/>
              </w:rPr>
              <w:t xml:space="preserve"> hours via e-mail with indication of the contract number, the date of shipment, the name of the goods, the number of seats, the net and gross weight, the number of the way bill and the value of the shipped part of the goods.</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rFonts w:ascii="Cambria" w:eastAsia="Cambria" w:hAnsi="Cambria" w:cs="Cambria"/>
                <w:color w:val="000000"/>
              </w:rPr>
            </w:pPr>
            <w:r>
              <w:rPr>
                <w:b/>
                <w:bCs/>
                <w:color w:val="000000"/>
                <w:sz w:val="18"/>
                <w:szCs w:val="18"/>
              </w:rPr>
              <w:t>4.5.</w:t>
            </w:r>
            <w:r>
              <w:rPr>
                <w:color w:val="000000"/>
                <w:sz w:val="18"/>
                <w:szCs w:val="18"/>
              </w:rPr>
              <w:t xml:space="preserve"> Xabarga quyidagi hujjatlar ilova qilinadi:hisob-faktura (invoice) — 1 nusxa;  transport yuk xati — 1 nusxa; qadoqlash varaqasi (seriya raqamlari bilan) — 1 nusxa.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4.5. The following documents shall be attached to the notification:</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Invoice in Russian or English - 1 copy;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Way bill -1 copy;</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Packing list indicating the contents of each package and serial numbers of the goods, where required - 1 copy</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5. TOVAR NARXI VA KONTRAKTNING UMUMIY SUMMASI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5. PRICE OF GOODS AND TOTAL AMOUNT OF CONTRACT</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lastRenderedPageBreak/>
              <w:t>5.1.</w:t>
            </w:r>
            <w:r>
              <w:rPr>
                <w:color w:val="000000"/>
                <w:sz w:val="18"/>
                <w:szCs w:val="18"/>
              </w:rPr>
              <w:t xml:space="preserve"> 1-ilovada </w:t>
            </w:r>
            <w:proofErr w:type="gramStart"/>
            <w:r>
              <w:rPr>
                <w:color w:val="000000"/>
                <w:sz w:val="18"/>
                <w:szCs w:val="18"/>
              </w:rPr>
              <w:t>ko‘</w:t>
            </w:r>
            <w:proofErr w:type="gramEnd"/>
            <w:r>
              <w:rPr>
                <w:color w:val="000000"/>
                <w:sz w:val="18"/>
                <w:szCs w:val="18"/>
              </w:rPr>
              <w:t xml:space="preserve">rsatilgan tovar narxlari AQSh dollari yoki yevroda belgilanadi va </w:t>
            </w:r>
            <w:r>
              <w:rPr>
                <w:b/>
                <w:bCs/>
                <w:color w:val="000000"/>
                <w:sz w:val="18"/>
                <w:szCs w:val="18"/>
              </w:rPr>
              <w:t>DAP Toshkent (INCOTERMS 2020)</w:t>
            </w:r>
            <w:r>
              <w:rPr>
                <w:color w:val="000000"/>
                <w:sz w:val="18"/>
                <w:szCs w:val="18"/>
              </w:rPr>
              <w:t xml:space="preserve"> shartlariga muvofiq hisoblanadi. Narxlar qat’iy bo‘lib, kontrakt davomida o‘zgartirilmaydi.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xml:space="preserve">5.1. The prices for the goods specified in Annex №1 are established in </w:t>
            </w:r>
            <w:r>
              <w:rPr>
                <w:b/>
                <w:bCs/>
                <w:color w:val="000000"/>
                <w:sz w:val="17"/>
                <w:szCs w:val="17"/>
              </w:rPr>
              <w:t>USD</w:t>
            </w:r>
            <w:r>
              <w:rPr>
                <w:color w:val="000000"/>
                <w:sz w:val="17"/>
                <w:szCs w:val="17"/>
              </w:rPr>
              <w:t xml:space="preserve"> and are understood on the DAP-Tashkent delivery terms (INCOTERMS 2020), are fixed for the entire term of the contract and are not subject to change.</w:t>
            </w:r>
          </w:p>
        </w:tc>
      </w:tr>
      <w:tr w:rsidR="00DE216C" w:rsidTr="001132E6">
        <w:trPr>
          <w:trHeight w:val="9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rFonts w:ascii="Cambria" w:eastAsia="Cambria" w:hAnsi="Cambria" w:cs="Cambria"/>
                <w:color w:val="000000"/>
              </w:rPr>
            </w:pPr>
            <w:r>
              <w:rPr>
                <w:b/>
                <w:bCs/>
                <w:color w:val="000000"/>
                <w:sz w:val="18"/>
                <w:szCs w:val="18"/>
              </w:rPr>
              <w:t>5.2.</w:t>
            </w:r>
            <w:r>
              <w:rPr>
                <w:color w:val="000000"/>
                <w:sz w:val="18"/>
                <w:szCs w:val="18"/>
              </w:rPr>
              <w:t xml:space="preserve"> Tovar narxiga quyidagilar kiradi: tovar qiymati; eksport qadoqlash; markirovka; yuklash va tashish xarajatlari; eksport hujjatlarini rasmiylashtirish bilan bog‘liq xarajatlar.</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5.2. The prices for the goods specified in Annex №1 include: the cost of the Goods, export packaging, marking, loading and transportation, as well as costs associated with the execution of export documents.</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5.3.</w:t>
            </w:r>
            <w:r>
              <w:rPr>
                <w:color w:val="000000"/>
                <w:sz w:val="18"/>
                <w:szCs w:val="18"/>
              </w:rPr>
              <w:t xml:space="preserve"> Kontraktning umumiy summasi: __________ (_____________________) AQSh dollari / yevro.</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xml:space="preserve">5.3. The total amount of the Contract is </w:t>
            </w:r>
            <w:r>
              <w:rPr>
                <w:b/>
                <w:bCs/>
                <w:color w:val="000000"/>
                <w:sz w:val="17"/>
                <w:szCs w:val="17"/>
              </w:rPr>
              <w:t xml:space="preserve">________________ </w:t>
            </w:r>
            <w:r>
              <w:rPr>
                <w:color w:val="000000"/>
                <w:sz w:val="17"/>
                <w:szCs w:val="17"/>
              </w:rPr>
              <w:t xml:space="preserve">(___________________________) </w:t>
            </w:r>
            <w:r>
              <w:rPr>
                <w:b/>
                <w:bCs/>
                <w:color w:val="000000"/>
                <w:sz w:val="17"/>
                <w:szCs w:val="17"/>
              </w:rPr>
              <w:t>USD / Euro.</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center"/>
              <w:rPr>
                <w:rFonts w:ascii="Cambria" w:eastAsia="Cambria" w:hAnsi="Cambria" w:cs="Cambria"/>
                <w:color w:val="000000"/>
              </w:rPr>
            </w:pPr>
            <w:r>
              <w:rPr>
                <w:b/>
                <w:bCs/>
                <w:color w:val="000000"/>
                <w:sz w:val="18"/>
                <w:szCs w:val="18"/>
              </w:rPr>
              <w:t>6. TO‘LOV TARTIBI VA SHARTLARI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6. PAYMENT TERMS AND CONDITIONS</w:t>
            </w:r>
          </w:p>
        </w:tc>
      </w:tr>
      <w:tr w:rsidR="00DE216C" w:rsidTr="001132E6">
        <w:trPr>
          <w:trHeight w:val="3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6.1.</w:t>
            </w:r>
            <w:r>
              <w:rPr>
                <w:color w:val="000000"/>
                <w:sz w:val="18"/>
                <w:szCs w:val="18"/>
              </w:rPr>
              <w:t xml:space="preserve"> </w:t>
            </w:r>
            <w:proofErr w:type="gramStart"/>
            <w:r>
              <w:rPr>
                <w:color w:val="000000"/>
                <w:sz w:val="18"/>
                <w:szCs w:val="18"/>
              </w:rPr>
              <w:t>To‘</w:t>
            </w:r>
            <w:proofErr w:type="gramEnd"/>
            <w:r>
              <w:rPr>
                <w:color w:val="000000"/>
                <w:sz w:val="18"/>
                <w:szCs w:val="18"/>
              </w:rPr>
              <w:t xml:space="preserve">lovlar kontrakt valyutasida (AQSh dollari / yevro) qaytarib bo‘lmaydigan, hujjatli akkreditiv ochish orqali amalga oshiriladi. Akkreditiv summasi __________ (_____________________) AQSh dollari / yevroni tashkil etadi va amal qilish muddati 240 kun. Akkreditiv </w:t>
            </w:r>
            <w:proofErr w:type="gramStart"/>
            <w:r>
              <w:rPr>
                <w:color w:val="000000"/>
                <w:sz w:val="18"/>
                <w:szCs w:val="18"/>
              </w:rPr>
              <w:t>O‘</w:t>
            </w:r>
            <w:proofErr w:type="gramEnd"/>
            <w:r>
              <w:rPr>
                <w:color w:val="000000"/>
                <w:sz w:val="18"/>
                <w:szCs w:val="18"/>
              </w:rPr>
              <w:t xml:space="preserve">zbekiston Respublikasi Iqtisodiyot va moliya vazirligi huzuridagi G‘aznachilik qo‘mitasida kontrakt ro‘yxatdan o‘tkazilgandan so‘ng Xaridor tomonidan ochiladi. </w:t>
            </w:r>
          </w:p>
          <w:p w:rsidR="00DE216C" w:rsidRDefault="00DE216C" w:rsidP="001132E6">
            <w:pPr>
              <w:pBdr>
                <w:top w:val="nil"/>
                <w:left w:val="nil"/>
                <w:bottom w:val="nil"/>
                <w:right w:val="nil"/>
                <w:between w:val="nil"/>
              </w:pBdr>
              <w:rPr>
                <w:color w:val="000000"/>
              </w:rPr>
            </w:pPr>
            <w:r>
              <w:rPr>
                <w:color w:val="000000"/>
                <w:sz w:val="18"/>
                <w:szCs w:val="18"/>
              </w:rPr>
              <w:t xml:space="preserve">Ijrochi 5 ish kuni ichida </w:t>
            </w:r>
            <w:proofErr w:type="gramStart"/>
            <w:r>
              <w:rPr>
                <w:color w:val="000000"/>
                <w:sz w:val="18"/>
                <w:szCs w:val="18"/>
              </w:rPr>
              <w:t>o‘</w:t>
            </w:r>
            <w:proofErr w:type="gramEnd"/>
            <w:r>
              <w:rPr>
                <w:color w:val="000000"/>
                <w:sz w:val="18"/>
                <w:szCs w:val="18"/>
              </w:rPr>
              <w:t>z banki tomonidan akkreditiv qabul qilinganligini yozma ravishda tasdiqlashi shart. Aks holda, akkreditiv avtomatik ravishda qabul qilingan deb hisoblanadi va Ijrochi tomonidan hech qanday e’tiroz bildirilmaydi.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DE216C" w:rsidRDefault="00DE216C" w:rsidP="001132E6">
            <w:pPr>
              <w:pBdr>
                <w:top w:val="nil"/>
                <w:left w:val="nil"/>
                <w:bottom w:val="nil"/>
                <w:right w:val="nil"/>
                <w:between w:val="nil"/>
              </w:pBdr>
              <w:ind w:left="10"/>
              <w:jc w:val="both"/>
              <w:rPr>
                <w:color w:val="000000"/>
                <w:sz w:val="17"/>
                <w:szCs w:val="17"/>
              </w:rPr>
            </w:pPr>
            <w:r>
              <w:rPr>
                <w:color w:val="000000"/>
                <w:sz w:val="17"/>
                <w:szCs w:val="17"/>
              </w:rPr>
              <w:t xml:space="preserve">6.1. Payments are made in the currency of the Contract (in USD / Euro) by opening an irrevocable, documentary letter of credit in the amount of The total amount of the Contract is </w:t>
            </w:r>
            <w:r>
              <w:rPr>
                <w:b/>
                <w:bCs/>
                <w:color w:val="000000"/>
                <w:sz w:val="17"/>
                <w:szCs w:val="17"/>
              </w:rPr>
              <w:t xml:space="preserve">________________ </w:t>
            </w:r>
            <w:r>
              <w:rPr>
                <w:color w:val="000000"/>
                <w:sz w:val="17"/>
                <w:szCs w:val="17"/>
              </w:rPr>
              <w:t xml:space="preserve">(___________________________) </w:t>
            </w:r>
            <w:r>
              <w:rPr>
                <w:b/>
                <w:bCs/>
                <w:color w:val="000000"/>
                <w:sz w:val="17"/>
                <w:szCs w:val="17"/>
              </w:rPr>
              <w:t>USD / Euro</w:t>
            </w:r>
            <w:r>
              <w:rPr>
                <w:color w:val="000000"/>
                <w:sz w:val="17"/>
                <w:szCs w:val="17"/>
              </w:rPr>
              <w:t xml:space="preserve"> opened by the Buyer with a validity of 240 days. The letter of credit is opened after registration of this Contract in the Treasury Service Committee under the Ministry of Economy and Finance of the Republic of Uzbekistan.</w:t>
            </w:r>
          </w:p>
          <w:p w:rsidR="00DE216C" w:rsidRDefault="00DE216C" w:rsidP="001132E6">
            <w:pPr>
              <w:pBdr>
                <w:top w:val="nil"/>
                <w:left w:val="nil"/>
                <w:bottom w:val="nil"/>
                <w:right w:val="nil"/>
                <w:between w:val="nil"/>
              </w:pBdr>
              <w:ind w:left="10"/>
              <w:jc w:val="both"/>
              <w:rPr>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In this case, the Seller is obliged, within 5 working days, to send written confirmation of receipt by the Seller’s servicing bank of the letter of credit issued by the Buyer’s bank. If this condition is not met, the letter of credit issued by the Buyer's bank is considered automatically accepted and valid without the right to make any claims on the part of the Seller.</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6.2.</w:t>
            </w:r>
            <w:r>
              <w:rPr>
                <w:color w:val="000000"/>
                <w:sz w:val="18"/>
                <w:szCs w:val="18"/>
              </w:rPr>
              <w:t xml:space="preserve"> Zarurat tug‘ilganda, Tomonlar kelishuvi bilan akkreditiv muddati uzaytirilishi mumkin.</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6.2. If necessary, the validity period of the letter of credit as agreed by the Parties may be extended.</w:t>
            </w:r>
          </w:p>
        </w:tc>
      </w:tr>
      <w:tr w:rsidR="00DE216C" w:rsidTr="001132E6">
        <w:trPr>
          <w:trHeight w:val="6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6.3.</w:t>
            </w:r>
            <w:r>
              <w:rPr>
                <w:color w:val="000000"/>
                <w:sz w:val="18"/>
                <w:szCs w:val="18"/>
              </w:rPr>
              <w:t xml:space="preserve"> Akkreditiv shartlarini o‘zgartirish bilan bog‘liq barcha xarajatlar ushbu o‘zgarishni boshlagan Tomon hisobidan amalga oshiriladi.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6.3. All costs for changing the terms of the letter of credit are charged to the account of the initiating Party.</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6.4.</w:t>
            </w:r>
            <w:r>
              <w:rPr>
                <w:color w:val="000000"/>
                <w:sz w:val="18"/>
                <w:szCs w:val="18"/>
              </w:rPr>
              <w:t xml:space="preserve"> Akkreditiv Toshkent shahrida joylashgan </w:t>
            </w:r>
            <w:r>
              <w:rPr>
                <w:b/>
                <w:bCs/>
                <w:color w:val="000000"/>
                <w:sz w:val="18"/>
                <w:szCs w:val="18"/>
              </w:rPr>
              <w:t>“KDB Bank O‘zbekiston” AJ</w:t>
            </w:r>
            <w:r>
              <w:rPr>
                <w:color w:val="000000"/>
                <w:sz w:val="18"/>
                <w:szCs w:val="18"/>
              </w:rPr>
              <w:t xml:space="preserve"> orqali ochiladi.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6.4. The Letter of Credit shall be issued by JSC «KDB Bank Uzbekistan», Tashkent.</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6.5.</w:t>
            </w:r>
            <w:r>
              <w:rPr>
                <w:color w:val="000000"/>
                <w:sz w:val="18"/>
                <w:szCs w:val="18"/>
              </w:rPr>
              <w:t xml:space="preserve"> To‘lov valyutasi — AQSh dollari yoki yevro.</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6.5. Currency of payment – USD / Euro.</w:t>
            </w:r>
          </w:p>
        </w:tc>
      </w:tr>
      <w:tr w:rsidR="00DE216C" w:rsidTr="001132E6">
        <w:trPr>
          <w:trHeight w:val="2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rFonts w:ascii="Cambria" w:eastAsia="Cambria" w:hAnsi="Cambria" w:cs="Cambria"/>
                <w:color w:val="000000"/>
              </w:rPr>
            </w:pPr>
            <w:r>
              <w:rPr>
                <w:b/>
                <w:bCs/>
                <w:color w:val="000000"/>
                <w:sz w:val="18"/>
                <w:szCs w:val="18"/>
              </w:rPr>
              <w:t>6.6.</w:t>
            </w:r>
            <w:r>
              <w:rPr>
                <w:color w:val="000000"/>
                <w:sz w:val="18"/>
                <w:szCs w:val="18"/>
              </w:rPr>
              <w:t xml:space="preserve"> Yetkazib berilgan tovar partiyasi uchun 100% to‘lov akkreditivdan quyidagi hujjatlar taqdim etilgandan so‘ng amalga oshiriladi: hisob-faktura (invoice) — 1 original, 2 nusxa; bojxona muhrlari bilan transport yuk xati — 2 nusxa; IM-40 yuk bojxona deklaratsiyasi (QR-kod bilan) — 2 nusxa.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 xml:space="preserve">6.6. 100% (procent) of the contract value of the delivered part of the goods from the letter of credit against presentation of the following </w:t>
            </w:r>
            <w:proofErr w:type="gramStart"/>
            <w:r>
              <w:rPr>
                <w:color w:val="000000"/>
                <w:sz w:val="17"/>
                <w:szCs w:val="17"/>
              </w:rPr>
              <w:t>documents  by</w:t>
            </w:r>
            <w:proofErr w:type="gramEnd"/>
            <w:r>
              <w:rPr>
                <w:color w:val="000000"/>
                <w:sz w:val="17"/>
                <w:szCs w:val="17"/>
              </w:rPr>
              <w:t xml:space="preserve"> the Seller to the Buyer's Bank via the Seller's Bank the following documents to the Buyer's bank:</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commercial Invoice for payment of the 100% of the cost of the delivered part of the goods – 1 original, 2 copies;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way bill with a stamp of the Customs point of destination about arrival of the Goods – 2 copies;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Cargo Customs declaration IM-40 with QR code of the customs body of the Republic of Uzbekistan made in Russian – 2 copies.</w:t>
            </w:r>
          </w:p>
        </w:tc>
      </w:tr>
      <w:tr w:rsidR="00DE216C" w:rsidTr="001132E6">
        <w:trPr>
          <w:trHeight w:val="1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color w:val="000000"/>
                <w:sz w:val="18"/>
                <w:szCs w:val="18"/>
              </w:rPr>
            </w:pPr>
            <w:r>
              <w:rPr>
                <w:b/>
                <w:bCs/>
                <w:color w:val="000000"/>
                <w:sz w:val="18"/>
                <w:szCs w:val="18"/>
              </w:rPr>
              <w:t>6.7.</w:t>
            </w:r>
            <w:r>
              <w:rPr>
                <w:color w:val="000000"/>
                <w:sz w:val="18"/>
                <w:szCs w:val="18"/>
              </w:rPr>
              <w:t xml:space="preserve"> Xaridor akkreditivni ochish uchun zarur hujjatlarni quyidagi muddatlarda taqdim etadi:</w:t>
            </w:r>
          </w:p>
          <w:p w:rsidR="00DE216C" w:rsidRDefault="00DE216C" w:rsidP="001132E6">
            <w:pPr>
              <w:numPr>
                <w:ilvl w:val="0"/>
                <w:numId w:val="42"/>
              </w:numPr>
              <w:pBdr>
                <w:top w:val="nil"/>
                <w:left w:val="nil"/>
                <w:bottom w:val="nil"/>
                <w:right w:val="nil"/>
                <w:between w:val="nil"/>
              </w:pBdr>
              <w:spacing w:before="100" w:after="100"/>
              <w:rPr>
                <w:color w:val="000000"/>
              </w:rPr>
            </w:pPr>
            <w:r>
              <w:rPr>
                <w:color w:val="000000"/>
                <w:sz w:val="18"/>
                <w:szCs w:val="18"/>
              </w:rPr>
              <w:t xml:space="preserve">transport yuk xati — yetkazib berilgan kundan boshlab 10 ish kuni ichida; </w:t>
            </w:r>
          </w:p>
          <w:p w:rsidR="00DE216C" w:rsidRDefault="00DE216C" w:rsidP="001132E6">
            <w:pPr>
              <w:numPr>
                <w:ilvl w:val="0"/>
                <w:numId w:val="42"/>
              </w:numPr>
              <w:pBdr>
                <w:top w:val="nil"/>
                <w:left w:val="nil"/>
                <w:bottom w:val="nil"/>
                <w:right w:val="nil"/>
                <w:between w:val="nil"/>
              </w:pBdr>
              <w:spacing w:before="100" w:after="100"/>
              <w:rPr>
                <w:color w:val="000000"/>
              </w:rPr>
            </w:pPr>
            <w:r>
              <w:rPr>
                <w:color w:val="000000"/>
                <w:sz w:val="18"/>
                <w:szCs w:val="18"/>
              </w:rPr>
              <w:t>bojxona deklaratsiyasi — rasmiylashtirilgan kundan boshlab 10 ish kuni ichida.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6.7. The Buyer is obliged to provide the Seller with the way bills and cargo customs declarations specified in clause 6.6., in the form necessary for the bank to open a letter of credit and in the amount on time:</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Way bill - no later than 10 (ten) working days from the date of delivery of the Goods;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Cargo Customs declaration - no later than 10 (ten) working days from the date of registration of the CCD.</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6.8.</w:t>
            </w:r>
            <w:r>
              <w:rPr>
                <w:color w:val="000000"/>
                <w:sz w:val="18"/>
                <w:szCs w:val="18"/>
              </w:rPr>
              <w:t xml:space="preserve"> O‘zbekiston hududidagi bank xarajatlari Xaridor hisobidan, O‘zbekiston tashqarisidagi xarajatlar esa Ijrochi hisobidan qoplanadi.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6.8. All bank charges on the territory of the Republic of Uzbekistan - at the expense of the Buyer, outside the Republic of Uzbekistan - at the Seller's expense</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 TOVAR SIFATI VA KAFOLATLAR</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7. QUALITY OF GOODS AND GUARANTEES</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rFonts w:ascii="Cambria" w:eastAsia="Cambria" w:hAnsi="Cambria" w:cs="Cambria"/>
                <w:color w:val="000000"/>
              </w:rPr>
            </w:pPr>
            <w:r>
              <w:rPr>
                <w:b/>
                <w:bCs/>
                <w:color w:val="000000"/>
                <w:sz w:val="18"/>
                <w:szCs w:val="18"/>
              </w:rPr>
              <w:lastRenderedPageBreak/>
              <w:t>7.1.</w:t>
            </w:r>
            <w:r>
              <w:rPr>
                <w:color w:val="000000"/>
                <w:sz w:val="18"/>
                <w:szCs w:val="18"/>
              </w:rPr>
              <w:t xml:space="preserve"> Yetkazib berilayotgan tovar sifati sifat sertifikatiga va ushbu kontrakt talablariga mos bo‘lishi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7.1. The quality of the delivered goods must comply with the quality certificate of the Goods and the requirements of this contract.</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7.2. Ijrochi quyidagilarni kafolatlaydi: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 xml:space="preserve">7.2. </w:t>
            </w:r>
            <w:r>
              <w:rPr>
                <w:b/>
                <w:bCs/>
                <w:color w:val="000000"/>
                <w:sz w:val="17"/>
                <w:szCs w:val="17"/>
                <w:u w:val="single"/>
              </w:rPr>
              <w:t>The Seller warrants that:</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8"/>
                <w:szCs w:val="18"/>
              </w:rPr>
              <w:t>a) 1-ilovada ko‘rsatilgan barcha tovarlar yangi bo‘lib, 7.6-bandda ko‘rsatilgan yaroqlilik muddati talablariga mos keladi;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a) All goods specified in Annex №1 are new and must meet the remaining shelf life stipulated in clause 7.6. of this contract;</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8"/>
                <w:szCs w:val="18"/>
              </w:rPr>
              <w:t>b) tovar yuqori texnik darajaga, texnik shartlarga, texnik topshiriq va Spetsifikatsiyaga (1-ilova) mos keladi;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b) The delivered goods correspond to the high level of engineering, technical conditions, as well as the requirements of the technical specifications and Specification (Annex №1) of this Contract;</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8"/>
                <w:szCs w:val="18"/>
              </w:rPr>
              <w:t>c) tovar to‘liq komplektda bo‘lib, texnik hujjatlarda ko‘rsatilgan funksiyalarni bajaradi;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c) The completeness of the supplied Goods fully meets the terms of the contract and ensures the fulfillment of the functionality stated in the technical documentation;</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8"/>
                <w:szCs w:val="18"/>
              </w:rPr>
              <w:t>d) tovarning texnik parametrlari, turi va modeli Spetsifikatsiyaga mos keladi;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d) Technical parameters, type, model of the goods correspond to those specified in the Specification (Annex №1), which is an integral part of this Contract;</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8"/>
                <w:szCs w:val="18"/>
              </w:rPr>
              <w:t>e) tovar uchinchi shaxslarning sanoat yoki intellektual mulk huquqlaridan xoli.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е) The delivered goods are free from any rights or claims of third parties that are based on industrial or intellectual property.</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7.3.</w:t>
            </w:r>
            <w:r>
              <w:rPr>
                <w:color w:val="000000"/>
                <w:sz w:val="18"/>
                <w:szCs w:val="18"/>
              </w:rPr>
              <w:t xml:space="preserve"> Agar Xaridorga yoki uning mijozlariga uchinchi shaxslar tomonidan da’vo yoki sud arizalari qo‘yilsa, Ijrochi ularni o‘z hisobidan hal qiladi va barcha zararlarni qoplaydi.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7.3. In case third persons make any claims to the Buyer or the Buyer's clients based on the violation of their rights of industrial property or other intellectual property, the Seller must settle such claims and/or suits at his own expense and indemnify all the losses, including expenses incurred by the Buyer and/or his clients</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7.4.</w:t>
            </w:r>
            <w:r>
              <w:rPr>
                <w:color w:val="000000"/>
                <w:sz w:val="18"/>
                <w:szCs w:val="18"/>
              </w:rPr>
              <w:t xml:space="preserve"> Xaridor bunday da’volar haqida 10 kun ichida Ijrochini xabardor qilishi shart.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7.4. The Buyer must within 10 days after he learned about such claims and/or suits made against him and/or his clients notify the Seller about them.</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7.5.</w:t>
            </w:r>
            <w:r>
              <w:rPr>
                <w:color w:val="000000"/>
                <w:sz w:val="18"/>
                <w:szCs w:val="18"/>
              </w:rPr>
              <w:t xml:space="preserve"> Barcha </w:t>
            </w:r>
            <w:proofErr w:type="gramStart"/>
            <w:r>
              <w:rPr>
                <w:color w:val="000000"/>
                <w:sz w:val="18"/>
                <w:szCs w:val="18"/>
              </w:rPr>
              <w:t>yo‘</w:t>
            </w:r>
            <w:proofErr w:type="gramEnd"/>
            <w:r>
              <w:rPr>
                <w:color w:val="000000"/>
                <w:sz w:val="18"/>
                <w:szCs w:val="18"/>
              </w:rPr>
              <w:t>riqnomalar rus yoki ingliz tilida bo‘lishi kerak. Agar texnik hujjatlar yetkazib berilmasa, tovar komplekt emas deb hisoblanadi va yaroqlilik muddati to‘liq hujjatlar topshirilgan kundan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7.5. All text (instructions) materials must be written in Russian or English. In the absence of technical documentation in the boxes, the delivery is considered incomplete, and the acceptable storage period is calculated in this case from the date of receipt of the full set of technical documentation to the address specified by the Buyer.</w:t>
            </w:r>
          </w:p>
        </w:tc>
      </w:tr>
      <w:tr w:rsidR="00DE216C" w:rsidTr="001132E6">
        <w:trPr>
          <w:trHeight w:val="1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7.6.</w:t>
            </w:r>
            <w:r>
              <w:rPr>
                <w:color w:val="000000"/>
                <w:sz w:val="18"/>
                <w:szCs w:val="18"/>
              </w:rPr>
              <w:t xml:space="preserve"> Ijrochi tovar sifati uchun ishlab chiqaruvchi tomonidan belgilangan kafolat muddati davomida javobgar hisoblanadi. Kafolat muddati kamida ___ yil.</w:t>
            </w:r>
            <w:r>
              <w:rPr>
                <w:color w:val="000000"/>
                <w:sz w:val="18"/>
                <w:szCs w:val="18"/>
              </w:rPr>
              <w:br/>
              <w:t>Yetkazib berish vaqtida tovarning yaroqlilik muddati umumiy muddatning kamida 80% bo‘lishi kerak (agar 1-ilovada boshqacha ko‘rsatilmagan bo‘lsa).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7.6. The Seller is responsible for the quality of the goods during the entire warranty period established by the manufacturer, subject to proper storage. The warranty period is at least __ years. The shelf life on the date of delivery of the goods must be at least 80% of the shelf life provided by the manufacturer, unless otherwise indicated in the specification of the goods in the Annex №1.</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7.7.</w:t>
            </w:r>
            <w:r>
              <w:rPr>
                <w:color w:val="000000"/>
                <w:sz w:val="18"/>
                <w:szCs w:val="18"/>
              </w:rPr>
              <w:t xml:space="preserve"> Agar tovar nuqsonli yoki shartnoma talablariga mos kelmasa, Ijrochi 90 kun ichida uni bepul almashtirishi shart.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7.7. If the delivered goods prove to be defective or do not correspond to the terms of the Contract, the Seller has at his expense to replace the goods with new ones, not later than 90 days after the day of receipt the claim.</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7.8.</w:t>
            </w:r>
            <w:r>
              <w:rPr>
                <w:color w:val="000000"/>
                <w:sz w:val="18"/>
                <w:szCs w:val="18"/>
              </w:rPr>
              <w:t xml:space="preserve"> Yetkazib berish shartlari, shu jumladan nuqsonli tovarni almashtirish yoki yetishmayotgan tovarni yetkazib berish — </w:t>
            </w:r>
            <w:r>
              <w:rPr>
                <w:b/>
                <w:bCs/>
                <w:color w:val="000000"/>
                <w:sz w:val="18"/>
                <w:szCs w:val="18"/>
              </w:rPr>
              <w:t>DAP Toshkent (INCOTERMS 2020)</w:t>
            </w:r>
            <w:r>
              <w:rPr>
                <w:color w:val="000000"/>
                <w:sz w:val="18"/>
                <w:szCs w:val="18"/>
              </w:rPr>
              <w: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7.8. Basic terms of goods delivery (including in case of replacement of the defective goods to qualitative and additional deliveries of a missing quantity of the goods) – DAP Tashkent (Incoterms 2020).</w:t>
            </w:r>
          </w:p>
        </w:tc>
      </w:tr>
      <w:tr w:rsidR="00DE216C" w:rsidTr="001132E6">
        <w:trPr>
          <w:trHeight w:val="1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7.9.</w:t>
            </w:r>
            <w:r>
              <w:rPr>
                <w:color w:val="000000"/>
                <w:sz w:val="18"/>
                <w:szCs w:val="18"/>
              </w:rPr>
              <w:t xml:space="preserve"> Nuqsonli tovar Ijrochi talabiga binoan 1 oy ichida qaytariladi va barcha xarajatlar Ijrochi tomonidan qoplanadi (shu jumladan tranzit davlatlar xarajatlari).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7.9. At the Seller’s request the defective or do not correspond to the terms of the Contract goods shall be returned to the Seller at his expense, followed not later than 1 month after the day of replacement. The Seller shall bear all transport and other expenses, connected to replacement or returning of such goods in the Buyer’s country, as well as in the territories of transit countries and the Seller’s countries.</w:t>
            </w:r>
          </w:p>
        </w:tc>
      </w:tr>
      <w:tr w:rsidR="00DE216C" w:rsidTr="001132E6">
        <w:trPr>
          <w:trHeight w:val="1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lastRenderedPageBreak/>
              <w:t>7.10.</w:t>
            </w:r>
            <w:r>
              <w:rPr>
                <w:color w:val="000000"/>
                <w:sz w:val="18"/>
                <w:szCs w:val="18"/>
              </w:rPr>
              <w:t xml:space="preserve"> Agar Ijrochi 90 kun ichida tovarni almashtirmasa, Xaridor kontraktni bekor qilish huquqiga ega. Bunda Ijrochi Xaridorga to‘langan mablag‘lar va zararlarni qoplaydi.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7.10. If the Seller fails to replace the defective or do not correspond to the terms of the Contract goods with a new one within 90 days from the day of receipt of the claim, the Buyer shall have the right to reject the Contract in respect to the such goods. In this case defective or do not correspond to the terms of the Contract goods shall be returned to the Seller at his expense, and the Seller shall compensate the Buyer all payments and losses, he has incurred in this connections.</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7.11.</w:t>
            </w:r>
            <w:r>
              <w:rPr>
                <w:color w:val="000000"/>
                <w:sz w:val="18"/>
                <w:szCs w:val="18"/>
              </w:rPr>
              <w:t xml:space="preserve"> 7.9 va 7.10-bandlarga muvofiq xarajatlar Ijrochi tomonidan 7 kun ichida qoplanadi.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7.11. Reimbursement of the Buyer's expenses stipulated in paragraphs 7.9, 7.10. of this contract shall be made by the Seller within 7 days from the date of receipt by the Seller of the Buyer's claim with attachment of documents confirming the expenses incurred</w:t>
            </w:r>
          </w:p>
        </w:tc>
      </w:tr>
      <w:tr w:rsidR="00DE216C" w:rsidTr="001132E6">
        <w:trPr>
          <w:trHeight w:val="2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7.12.</w:t>
            </w:r>
            <w:r>
              <w:rPr>
                <w:color w:val="000000"/>
                <w:sz w:val="18"/>
                <w:szCs w:val="18"/>
              </w:rPr>
              <w:t xml:space="preserve"> Kontrakt kuchga kirgan kundan boshlab 10 kun ichida Ijrochi kontrakt majburiyatlarini ta’minlash uchun Xaridor bilan ta’minot shartnomasini tuzadi va kontrakt qiymatining 1% miqdorida (______ AQSh dollari / yevro) ta’minot kiritadi. Agar ushbu majburiyat 20 kundan ortiq kechiktirilsa, Xaridor kontraktni bir tomonlama bekor qilish huquqiga ega.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7.12. Within 10 days from the date of the contract’s entering into force, the Seller, as a security for the perShaklnce of obligations under the contract, the Seller is obliged to conclude an Agreement to secure the obligations of perShaklnce of the import contract for amount of 1% of the total value of the Contract (______ USD / Euro).</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If the delay in the conclusion of the Contract for securing the obligations of the import contract exceeds 20 calendar days, the Buyer has the right to cancel the contract and terminate the contract unilaterally.</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2" w:type="dxa"/>
            </w:tcMar>
          </w:tcPr>
          <w:p w:rsidR="00DE216C" w:rsidRDefault="00DE216C" w:rsidP="001132E6">
            <w:pPr>
              <w:pBdr>
                <w:top w:val="nil"/>
                <w:left w:val="nil"/>
                <w:bottom w:val="nil"/>
                <w:right w:val="nil"/>
                <w:between w:val="nil"/>
              </w:pBdr>
              <w:ind w:right="72"/>
              <w:jc w:val="both"/>
              <w:rPr>
                <w:rFonts w:ascii="Cambria" w:eastAsia="Cambria" w:hAnsi="Cambria" w:cs="Cambria"/>
                <w:color w:val="000000"/>
              </w:rPr>
            </w:pPr>
            <w:r>
              <w:rPr>
                <w:b/>
                <w:bCs/>
                <w:color w:val="000000"/>
                <w:sz w:val="18"/>
                <w:szCs w:val="18"/>
              </w:rPr>
              <w:t>8. QADOQLASH</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8. PACKAGING</w:t>
            </w:r>
          </w:p>
        </w:tc>
      </w:tr>
      <w:tr w:rsidR="00DE216C" w:rsidTr="001132E6">
        <w:trPr>
          <w:trHeight w:val="1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8.1.</w:t>
            </w:r>
            <w:r>
              <w:rPr>
                <w:color w:val="000000"/>
                <w:sz w:val="18"/>
                <w:szCs w:val="18"/>
              </w:rPr>
              <w:t xml:space="preserve"> Ijrochi tovarni eksport qadoqlashda </w:t>
            </w:r>
            <w:proofErr w:type="gramStart"/>
            <w:r>
              <w:rPr>
                <w:color w:val="000000"/>
                <w:sz w:val="18"/>
                <w:szCs w:val="18"/>
              </w:rPr>
              <w:t>jo‘</w:t>
            </w:r>
            <w:proofErr w:type="gramEnd"/>
            <w:r>
              <w:rPr>
                <w:color w:val="000000"/>
                <w:sz w:val="18"/>
                <w:szCs w:val="18"/>
              </w:rPr>
              <w:t>natishi shart. Qadoqlash temir yo‘l va aralash transport orqali tashishda, bir necha marta qayta yuklashda, shuningdek uzoq muddatli saqlashda (1-ilovada ko‘rsatilgan harorat rejimiga muvofiq) tovarni shikastlanishdan himoya qilishi kerak.</w:t>
            </w:r>
            <w:r>
              <w:rPr>
                <w:color w:val="000000"/>
                <w:sz w:val="18"/>
                <w:szCs w:val="18"/>
              </w:rPr>
              <w:br/>
              <w:t>Agar yetkazib berilayotgan tovar tarkibida qo‘shimcha mahsulotlar (reaktivlar va boshqalar) mavjud bo‘lsa, ular uchun ham tegishli harorat rejimi ta’minlanishi lozim.</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8.1. The Seller must ship the goods in export packaging that ensures the safety of the goods from damage during transportation by rail and mixed transport, taking into account several overloads on the way, as well as long-term storage with a temperature regime specified in the item "Storage Conditions" in Annex №1 to this Contract. For other related products, if any in the supplied product (reagents, etc.), the special temperature regime applicable to them must be observed.</w:t>
            </w:r>
          </w:p>
        </w:tc>
      </w:tr>
      <w:tr w:rsidR="00DE216C" w:rsidTr="001132E6">
        <w:trPr>
          <w:trHeight w:val="4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8.2.</w:t>
            </w:r>
            <w:r>
              <w:rPr>
                <w:color w:val="000000"/>
                <w:sz w:val="18"/>
                <w:szCs w:val="18"/>
              </w:rPr>
              <w:t xml:space="preserve"> Qadoqlash yuk ko‘tarish texnikalari yordamida qayta yuklashga mos bo‘lishi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8.2. Packaging must be adapted to overload by loaders.</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rFonts w:ascii="Cambria" w:eastAsia="Cambria" w:hAnsi="Cambria" w:cs="Cambria"/>
                <w:color w:val="000000"/>
              </w:rPr>
            </w:pPr>
            <w:r>
              <w:rPr>
                <w:b/>
                <w:bCs/>
                <w:color w:val="000000"/>
                <w:sz w:val="18"/>
                <w:szCs w:val="18"/>
              </w:rPr>
              <w:t>8.3.</w:t>
            </w:r>
            <w:r>
              <w:rPr>
                <w:color w:val="000000"/>
                <w:sz w:val="18"/>
                <w:szCs w:val="18"/>
              </w:rPr>
              <w:t xml:space="preserve"> Tovar qadoqda tashish va yuklash vaqtida ichkarida siljib ketmaydigan tarzda joylashtirilgan bo‘lishi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8.3. The goods shall be properly fixed inside the package to preserve possible damage and breakage during transportation and transshipment.</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8.4.</w:t>
            </w:r>
            <w:r>
              <w:rPr>
                <w:color w:val="000000"/>
                <w:sz w:val="18"/>
                <w:szCs w:val="18"/>
              </w:rPr>
              <w:t xml:space="preserve"> Qadoqlash Xaridor omborlarida qayta yuklash jarayonida ham tovarning saqlanishini ta’minlashi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8.4. Packing shall also protect the goods during transshipment (overload) of goods at the Buyer's warehouses.</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8.5.</w:t>
            </w:r>
            <w:r>
              <w:rPr>
                <w:color w:val="000000"/>
                <w:sz w:val="18"/>
                <w:szCs w:val="18"/>
              </w:rPr>
              <w:t xml:space="preserve"> Har bir qutiga rus yoki ingliz tilida 2 nusxada qadoqlash varaqasi va 2 nusxada sifat sertifikati joylashtiriladi.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8.5. The Seller shall pack in to an every case the packing list in duplicate and quality certificate in duplicate.</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8.6.</w:t>
            </w:r>
            <w:r>
              <w:rPr>
                <w:color w:val="000000"/>
                <w:sz w:val="18"/>
                <w:szCs w:val="18"/>
              </w:rPr>
              <w:t xml:space="preserve"> Qadoqlash varaqasida quyidagilar ko‘rsatilishi kerak: kontrakt raqami, tovar nomi, modeli, miqdori, seriya raqami, ishlab chiqarilgan sana, brutto va netto vazni.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8.6. In the packing list in English or Russian, the contract number, the name of the goods, their type (model), quantity, serial number, date of issue, gross weight of each type of goods, net weight of each type of goods should be indicated.</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8.7.</w:t>
            </w:r>
            <w:r>
              <w:rPr>
                <w:color w:val="000000"/>
                <w:sz w:val="18"/>
                <w:szCs w:val="18"/>
              </w:rPr>
              <w:t xml:space="preserve"> Qadoqlash sifatsiz yoki noto‘g‘ri bajarilishi natijasida tovar shikastlansa, javobgarlik Ijrochi zimmasida bo‘ladi.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8.7. The Seller is responsible for any kind of damage to the product due to poor quality or improper packaging.</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9. MARKIROVKA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9. MARKING</w:t>
            </w:r>
          </w:p>
        </w:tc>
      </w:tr>
      <w:tr w:rsidR="00DE216C" w:rsidTr="001132E6">
        <w:trPr>
          <w:trHeight w:val="37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color w:val="000000"/>
                <w:sz w:val="18"/>
                <w:szCs w:val="18"/>
              </w:rPr>
            </w:pPr>
            <w:r>
              <w:rPr>
                <w:b/>
                <w:bCs/>
                <w:color w:val="000000"/>
                <w:sz w:val="18"/>
                <w:szCs w:val="18"/>
              </w:rPr>
              <w:lastRenderedPageBreak/>
              <w:t>9.1.</w:t>
            </w:r>
            <w:r>
              <w:rPr>
                <w:color w:val="000000"/>
                <w:sz w:val="18"/>
                <w:szCs w:val="18"/>
              </w:rPr>
              <w:t xml:space="preserve"> Har bir yuk joyiga ikki tomondan </w:t>
            </w:r>
            <w:proofErr w:type="gramStart"/>
            <w:r>
              <w:rPr>
                <w:color w:val="000000"/>
                <w:sz w:val="18"/>
                <w:szCs w:val="18"/>
              </w:rPr>
              <w:t>o‘</w:t>
            </w:r>
            <w:proofErr w:type="gramEnd"/>
            <w:r>
              <w:rPr>
                <w:color w:val="000000"/>
                <w:sz w:val="18"/>
                <w:szCs w:val="18"/>
              </w:rPr>
              <w:t>chmaydigan bo‘yoq bilan rus yoki ingliz tilida quyidagi ma’lumotlar yoziladi:</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KONTRAKT _____/__</w:t>
            </w:r>
            <w:r>
              <w:rPr>
                <w:i/>
                <w:iCs/>
                <w:color w:val="000000"/>
                <w:sz w:val="18"/>
                <w:szCs w:val="18"/>
              </w:rPr>
              <w:t>, sana</w:t>
            </w:r>
            <w:proofErr w:type="gramStart"/>
            <w:r>
              <w:rPr>
                <w:i/>
                <w:iCs/>
                <w:color w:val="000000"/>
                <w:sz w:val="18"/>
                <w:szCs w:val="18"/>
              </w:rPr>
              <w:t xml:space="preserve"> </w:t>
            </w:r>
            <w:r>
              <w:rPr>
                <w:b/>
                <w:bCs/>
                <w:i/>
                <w:iCs/>
                <w:color w:val="000000"/>
                <w:sz w:val="18"/>
                <w:szCs w:val="18"/>
              </w:rPr>
              <w:t>.</w:t>
            </w:r>
            <w:r>
              <w:rPr>
                <w:i/>
                <w:iCs/>
                <w:color w:val="000000"/>
                <w:sz w:val="18"/>
                <w:szCs w:val="18"/>
              </w:rPr>
              <w:t>.</w:t>
            </w:r>
            <w:proofErr w:type="gramEnd"/>
            <w:r>
              <w:rPr>
                <w:i/>
                <w:iCs/>
                <w:color w:val="000000"/>
                <w:sz w:val="18"/>
                <w:szCs w:val="18"/>
              </w:rPr>
              <w:t>202</w:t>
            </w:r>
            <w:r>
              <w:rPr>
                <w:color w:val="000000"/>
                <w:sz w:val="18"/>
                <w:szCs w:val="18"/>
              </w:rPr>
              <w:t xml:space="preserve">; </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 xml:space="preserve">Ijrochi / yuk </w:t>
            </w:r>
            <w:proofErr w:type="gramStart"/>
            <w:r>
              <w:rPr>
                <w:color w:val="000000"/>
                <w:sz w:val="18"/>
                <w:szCs w:val="18"/>
              </w:rPr>
              <w:t>jo‘</w:t>
            </w:r>
            <w:proofErr w:type="gramEnd"/>
            <w:r>
              <w:rPr>
                <w:color w:val="000000"/>
                <w:sz w:val="18"/>
                <w:szCs w:val="18"/>
              </w:rPr>
              <w:t xml:space="preserve">natuvchi; </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 xml:space="preserve">Xaridor / yuk qabul qiluvchi: “Respublika ixtisoslashtirilgan ilmiy-amaliy gematologiya tibbiyot markazi”; </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 xml:space="preserve">Buyurtmachi: </w:t>
            </w:r>
            <w:proofErr w:type="gramStart"/>
            <w:r>
              <w:rPr>
                <w:color w:val="000000"/>
                <w:sz w:val="18"/>
                <w:szCs w:val="18"/>
              </w:rPr>
              <w:t>O‘</w:t>
            </w:r>
            <w:proofErr w:type="gramEnd"/>
            <w:r>
              <w:rPr>
                <w:color w:val="000000"/>
                <w:sz w:val="18"/>
                <w:szCs w:val="18"/>
              </w:rPr>
              <w:t xml:space="preserve">zbekiston Respublikasi gematologiya markazi; </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 xml:space="preserve">Yetkazib berish joyi: Toshkent shahri (“Toshkent xalqaro aeroporti” / “Avia yuklar” bojxona posti yoki “Toshkent-Tovar” stansiyasi); </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 xml:space="preserve">Joy № ____, brutto vazn ___, netto vazn ___; </w:t>
            </w:r>
          </w:p>
          <w:p w:rsidR="00DE216C" w:rsidRDefault="00DE216C" w:rsidP="001132E6">
            <w:pPr>
              <w:numPr>
                <w:ilvl w:val="0"/>
                <w:numId w:val="43"/>
              </w:numPr>
              <w:pBdr>
                <w:top w:val="nil"/>
                <w:left w:val="nil"/>
                <w:bottom w:val="nil"/>
                <w:right w:val="nil"/>
                <w:between w:val="nil"/>
              </w:pBdr>
              <w:spacing w:before="100" w:after="100"/>
              <w:rPr>
                <w:color w:val="000000"/>
              </w:rPr>
            </w:pPr>
            <w:r>
              <w:rPr>
                <w:color w:val="000000"/>
                <w:sz w:val="18"/>
                <w:szCs w:val="18"/>
              </w:rPr>
              <w:t>Belgilar: “Yuqori”, “Ehtiyot bo‘ling”, “Namlikdan himoyalansin”.</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9.1. On each cargo space on two sides it is applied clearly, indelibly in Russian or English, the following marking:</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CONTRACT №_/___ dd ___</w:t>
            </w:r>
            <w:proofErr w:type="gramStart"/>
            <w:r>
              <w:rPr>
                <w:color w:val="000000"/>
                <w:sz w:val="17"/>
                <w:szCs w:val="17"/>
              </w:rPr>
              <w:t>_._</w:t>
            </w:r>
            <w:proofErr w:type="gramEnd"/>
            <w:r>
              <w:rPr>
                <w:color w:val="000000"/>
                <w:sz w:val="17"/>
                <w:szCs w:val="17"/>
              </w:rPr>
              <w:t>__.202_</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Seller / Consignor: _______________</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Buyer/ Consignee: "Republican Specialized Scientific and Practical Medical Center of Hematology"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Customer: Republican Specialized Scientific and Practical Medical Center of Hematology of the Republic of Uzbekistan</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Place of destination: Tashkent, the Republic of Uzbekistan («International Airport Tashkent» / Customs Terminal of FEA «Avia Yuklar» № 00102/railway station «Tashkent-Tovarniy», сode station 722400);</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Case №. _________Gross weight _________ Net weight _________;</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Warning instructions: «Upside here», «Handle with care», «Keep from water».</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9.2.</w:t>
            </w:r>
            <w:r>
              <w:rPr>
                <w:color w:val="000000"/>
                <w:sz w:val="18"/>
                <w:szCs w:val="18"/>
              </w:rPr>
              <w:t xml:space="preserve"> Qutilar kasr ko‘rinishida raqamlanadi: surat — tartib raqami, maxraj — umumiy qutilar soni.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9.2. Packages (cases) shall be numbered in fractions, the numerator, including the original number of package and the denominator showing the total number of packages of the Lot.</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10. TOVARNI TOPSHIRISH VA QABUL QILISH TARTIBI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10. PROCEDURE OF DELIVERY AND ACCEPTANCE OF GOODS</w:t>
            </w:r>
          </w:p>
        </w:tc>
      </w:tr>
      <w:tr w:rsidR="00DE216C" w:rsidTr="001132E6">
        <w:trPr>
          <w:trHeight w:val="17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color w:val="000000"/>
                <w:sz w:val="18"/>
                <w:szCs w:val="18"/>
              </w:rPr>
            </w:pPr>
            <w:r>
              <w:rPr>
                <w:b/>
                <w:bCs/>
                <w:color w:val="000000"/>
                <w:sz w:val="18"/>
                <w:szCs w:val="18"/>
              </w:rPr>
              <w:t>10.1.</w:t>
            </w:r>
            <w:r>
              <w:rPr>
                <w:color w:val="000000"/>
                <w:sz w:val="18"/>
                <w:szCs w:val="18"/>
              </w:rPr>
              <w:t xml:space="preserve"> Tovar quyidagi asosda topshirilgan va qabul qilingan deb hisoblanadi:</w:t>
            </w:r>
          </w:p>
          <w:p w:rsidR="00DE216C" w:rsidRDefault="00DE216C" w:rsidP="001132E6">
            <w:pPr>
              <w:numPr>
                <w:ilvl w:val="0"/>
                <w:numId w:val="44"/>
              </w:numPr>
              <w:pBdr>
                <w:top w:val="nil"/>
                <w:left w:val="nil"/>
                <w:bottom w:val="nil"/>
                <w:right w:val="nil"/>
                <w:between w:val="nil"/>
              </w:pBdr>
              <w:spacing w:before="100" w:after="100"/>
              <w:rPr>
                <w:color w:val="000000"/>
              </w:rPr>
            </w:pPr>
            <w:r>
              <w:rPr>
                <w:color w:val="000000"/>
                <w:sz w:val="18"/>
                <w:szCs w:val="18"/>
              </w:rPr>
              <w:t xml:space="preserve">sifat </w:t>
            </w:r>
            <w:proofErr w:type="gramStart"/>
            <w:r>
              <w:rPr>
                <w:color w:val="000000"/>
                <w:sz w:val="18"/>
                <w:szCs w:val="18"/>
              </w:rPr>
              <w:t>bo‘</w:t>
            </w:r>
            <w:proofErr w:type="gramEnd"/>
            <w:r>
              <w:rPr>
                <w:color w:val="000000"/>
                <w:sz w:val="18"/>
                <w:szCs w:val="18"/>
              </w:rPr>
              <w:t xml:space="preserve">yicha — ishlab chiqaruvchi sertifikati asosida; </w:t>
            </w:r>
          </w:p>
          <w:p w:rsidR="00DE216C" w:rsidRDefault="00DE216C" w:rsidP="001132E6">
            <w:pPr>
              <w:numPr>
                <w:ilvl w:val="0"/>
                <w:numId w:val="44"/>
              </w:numPr>
              <w:pBdr>
                <w:top w:val="nil"/>
                <w:left w:val="nil"/>
                <w:bottom w:val="nil"/>
                <w:right w:val="nil"/>
                <w:between w:val="nil"/>
              </w:pBdr>
              <w:spacing w:before="100" w:after="100"/>
              <w:rPr>
                <w:color w:val="000000"/>
              </w:rPr>
            </w:pPr>
            <w:r>
              <w:rPr>
                <w:color w:val="000000"/>
                <w:sz w:val="18"/>
                <w:szCs w:val="18"/>
              </w:rPr>
              <w:t xml:space="preserve">miqdor va vazn </w:t>
            </w:r>
            <w:proofErr w:type="gramStart"/>
            <w:r>
              <w:rPr>
                <w:color w:val="000000"/>
                <w:sz w:val="18"/>
                <w:szCs w:val="18"/>
              </w:rPr>
              <w:t>bo‘</w:t>
            </w:r>
            <w:proofErr w:type="gramEnd"/>
            <w:r>
              <w:rPr>
                <w:color w:val="000000"/>
                <w:sz w:val="18"/>
                <w:szCs w:val="18"/>
              </w:rPr>
              <w:t xml:space="preserve">yicha — transport hujjatlariga muvofiq; </w:t>
            </w:r>
          </w:p>
          <w:p w:rsidR="00DE216C" w:rsidRDefault="00DE216C" w:rsidP="001132E6">
            <w:pPr>
              <w:numPr>
                <w:ilvl w:val="0"/>
                <w:numId w:val="44"/>
              </w:numPr>
              <w:pBdr>
                <w:top w:val="nil"/>
                <w:left w:val="nil"/>
                <w:bottom w:val="nil"/>
                <w:right w:val="nil"/>
                <w:between w:val="nil"/>
              </w:pBdr>
              <w:spacing w:before="100" w:after="100"/>
              <w:rPr>
                <w:color w:val="000000"/>
              </w:rPr>
            </w:pPr>
            <w:r>
              <w:rPr>
                <w:color w:val="000000"/>
                <w:sz w:val="18"/>
                <w:szCs w:val="18"/>
              </w:rPr>
              <w:t>mahsulot soni bo‘yicha — spetsifikatsiya va qadoqlash varaqalari asosida.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10.1. The goods shall be deemed to be delivered by the Seller and accepted by the Buyer:</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in regards of quality – according to the quality certificate, issued by a manufacturer;</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in regards of quantity of places and weight - according to commodity-transport documents;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in regards of quantity of products - according to the specification and packing lists.</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10.2.</w:t>
            </w:r>
            <w:r>
              <w:rPr>
                <w:color w:val="000000"/>
                <w:sz w:val="18"/>
                <w:szCs w:val="18"/>
              </w:rPr>
              <w:t xml:space="preserve"> Agar tovar sifati yoki miqdori hujjatlarga yoki kontrakt shartlariga mos kelmasa, Xaridor 11-bo‘limga muvofiq da’vo qo‘yish huquqiga ega.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10.2. In case of a discrepancy between the quality and quantity of the Goods to the accompanying documents and the terms of this contract, the Buyer has the right to present the Seller a claim in accordance with section 11 of the present contract.</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 DA’VOLAR VA ULARNI KO‘RIB CHIQISH TARTIBI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11. CLAIMS AND PROCEDURE FOR THEIR REVIEW</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11.1.</w:t>
            </w:r>
            <w:r>
              <w:rPr>
                <w:color w:val="000000"/>
                <w:sz w:val="18"/>
                <w:szCs w:val="18"/>
              </w:rPr>
              <w:t xml:space="preserve"> Agar yetkazib berilgan tovar ushbu Kontraktga ilova qilingan texnik tavsif va spetsifikatsiyaga mos kelmasa, Xaridor elektron pochta orqali rasmiy da’vo yuboradi. Ijrochi da’vo qabul qilinganini tasdiqlashi shart.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11.1. Any claim for the received goods, if it does not correspond to the detailed description and the technical specification for this Contract, must be sent by the Buyer by an official letter during by e-mail, receipt of the complaint must also be Shakllly confirmed by the Seller.</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11.2.</w:t>
            </w:r>
            <w:r>
              <w:rPr>
                <w:color w:val="000000"/>
                <w:sz w:val="18"/>
                <w:szCs w:val="18"/>
              </w:rPr>
              <w:t xml:space="preserve"> Da’vo kirish nazorati dalolatnomasi va/yoki Xaridor, yakuniy foydalanuvchi (benefisiar) hamda mustaqil vakolatli tashkilot ishtirokida tuzilgan dalolatnoma bilan tasdiqlanishi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11.2. The content and substantiation of the claim must be confirmed by an act of incoming inspection and / or an act drawn up with the participation of a representatives of the Buyer and a neutral competent organization.</w:t>
            </w:r>
          </w:p>
        </w:tc>
      </w:tr>
      <w:tr w:rsidR="00DE216C" w:rsidTr="001132E6">
        <w:trPr>
          <w:trHeight w:val="20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11.3.</w:t>
            </w:r>
            <w:r>
              <w:rPr>
                <w:color w:val="000000"/>
                <w:sz w:val="18"/>
                <w:szCs w:val="18"/>
              </w:rPr>
              <w:t xml:space="preserve"> Dalolatnomada quyidagi ma’lumotlar </w:t>
            </w:r>
            <w:proofErr w:type="gramStart"/>
            <w:r>
              <w:rPr>
                <w:color w:val="000000"/>
                <w:sz w:val="18"/>
                <w:szCs w:val="18"/>
              </w:rPr>
              <w:t>bo‘</w:t>
            </w:r>
            <w:proofErr w:type="gramEnd"/>
            <w:r>
              <w:rPr>
                <w:color w:val="000000"/>
                <w:sz w:val="18"/>
                <w:szCs w:val="18"/>
              </w:rPr>
              <w:t>lishi lozim:</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tovar nomi;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invoice </w:t>
            </w:r>
            <w:proofErr w:type="gramStart"/>
            <w:r>
              <w:rPr>
                <w:color w:val="000000"/>
                <w:sz w:val="18"/>
                <w:szCs w:val="18"/>
              </w:rPr>
              <w:t>bo‘</w:t>
            </w:r>
            <w:proofErr w:type="gramEnd"/>
            <w:r>
              <w:rPr>
                <w:color w:val="000000"/>
                <w:sz w:val="18"/>
                <w:szCs w:val="18"/>
              </w:rPr>
              <w:t xml:space="preserve">yicha miqdori;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amaldagi miqdori;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qadoqlash varaqasi </w:t>
            </w:r>
            <w:proofErr w:type="gramStart"/>
            <w:r>
              <w:rPr>
                <w:color w:val="000000"/>
                <w:sz w:val="18"/>
                <w:szCs w:val="18"/>
              </w:rPr>
              <w:t>bo‘</w:t>
            </w:r>
            <w:proofErr w:type="gramEnd"/>
            <w:r>
              <w:rPr>
                <w:color w:val="000000"/>
                <w:sz w:val="18"/>
                <w:szCs w:val="18"/>
              </w:rPr>
              <w:t xml:space="preserve">yicha brutto va netto vazni;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amaldagi brutto va netto vazni;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kontrakt raqami;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 xml:space="preserve">tovar kelib tushgan sana; </w:t>
            </w:r>
          </w:p>
          <w:p w:rsidR="00DE216C" w:rsidRDefault="00DE216C" w:rsidP="001132E6">
            <w:pPr>
              <w:numPr>
                <w:ilvl w:val="0"/>
                <w:numId w:val="46"/>
              </w:numPr>
              <w:pBdr>
                <w:top w:val="nil"/>
                <w:left w:val="nil"/>
                <w:bottom w:val="nil"/>
                <w:right w:val="nil"/>
                <w:between w:val="nil"/>
              </w:pBdr>
              <w:rPr>
                <w:color w:val="000000"/>
              </w:rPr>
            </w:pPr>
            <w:r>
              <w:rPr>
                <w:color w:val="000000"/>
                <w:sz w:val="18"/>
                <w:szCs w:val="18"/>
              </w:rPr>
              <w:t>ekspertiza sanasi.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11.3. The act must contain the following inShakltion:</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Name of the goods;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the amount of the invoice;</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actual quantity;</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Gross and net weights by packing list;</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Actual gross and net weight;</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Contract number;</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the date of receipt of the goods;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 date of examination.</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lastRenderedPageBreak/>
              <w:t>11.4.</w:t>
            </w:r>
            <w:r>
              <w:rPr>
                <w:color w:val="000000"/>
                <w:sz w:val="18"/>
                <w:szCs w:val="18"/>
              </w:rPr>
              <w:t xml:space="preserve"> Dalolatnomada aniqlangan nuqsonlar batafsil bayon qilinishi va har bir transport hujjati bo‘yicha alohida tuzilishi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11.4. The act should contain a detailed description of the identified defects, indicating the method of their establishment and should be drawn up against each way bill.</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11.5.</w:t>
            </w:r>
            <w:r>
              <w:rPr>
                <w:color w:val="000000"/>
                <w:sz w:val="18"/>
                <w:szCs w:val="18"/>
              </w:rPr>
              <w:t xml:space="preserve"> Da’vo xatida Xaridor talablari, hisob-kitoblar va transport hujjatlari nusxalari ilova qilinadi.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11.5. The claim letter must contain the requirements of the Buyer with the application of calculations and copies of the waybills.</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11.6.</w:t>
            </w:r>
            <w:r>
              <w:rPr>
                <w:color w:val="000000"/>
                <w:sz w:val="18"/>
                <w:szCs w:val="18"/>
              </w:rPr>
              <w:t xml:space="preserve"> Ijrochi da’voni 15 ish kuni ichida </w:t>
            </w:r>
            <w:proofErr w:type="gramStart"/>
            <w:r>
              <w:rPr>
                <w:color w:val="000000"/>
                <w:sz w:val="18"/>
                <w:szCs w:val="18"/>
              </w:rPr>
              <w:t>ko‘</w:t>
            </w:r>
            <w:proofErr w:type="gramEnd"/>
            <w:r>
              <w:rPr>
                <w:color w:val="000000"/>
                <w:sz w:val="18"/>
                <w:szCs w:val="18"/>
              </w:rPr>
              <w:t>rib chiqib javob berishi shart. Agar javob berilmasa, da’vo qabul qilingan deb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11.6. The Seller is obliged to review the received claim and provide a reply within 15 working days from the date of receipt.</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If the Seller does not respond after the specified deadline, the claim is deemed to be recognized.</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11.7.</w:t>
            </w:r>
            <w:r>
              <w:rPr>
                <w:color w:val="000000"/>
                <w:sz w:val="18"/>
                <w:szCs w:val="18"/>
              </w:rPr>
              <w:t xml:space="preserve"> Miqdor bo‘yicha da’volar tovar kelib tushgan kundan boshlab 6 oy ichida bildiriladi.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11.7. Claims in relation to the quantity of the goods are made within 6 months from the date of arrival of the goods to the destination.</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11.8.</w:t>
            </w:r>
            <w:r>
              <w:rPr>
                <w:color w:val="000000"/>
                <w:sz w:val="18"/>
                <w:szCs w:val="18"/>
              </w:rPr>
              <w:t xml:space="preserve"> Sifat va kafolat muddati bo‘yicha da’volar butun kafolat muddati davomida va unga qo‘shimcha 30 kun ichida bildiriladi.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11.8. Claims on the quality and shelf life of the goods are presented during the whole warranty period plus 30 days, provided defects are discovered within the guarantee period.</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 TOMONLARNING JAVOBGARLIGI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12. RESPONSIBILITY OF THE PARTIES</w:t>
            </w:r>
          </w:p>
        </w:tc>
      </w:tr>
      <w:tr w:rsidR="00DE216C" w:rsidTr="001132E6">
        <w:trPr>
          <w:trHeight w:val="29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12.1.</w:t>
            </w:r>
            <w:r>
              <w:rPr>
                <w:color w:val="000000"/>
                <w:sz w:val="18"/>
                <w:szCs w:val="18"/>
              </w:rPr>
              <w:t xml:space="preserve"> Yetkazib berish muddati buzilgan yoki tovar yetkazib berilmagan taqdirda, Ijrochi har hafta uchun bajarilmagan majburiyat summasining 0,5% miqdorida penya </w:t>
            </w:r>
            <w:proofErr w:type="gramStart"/>
            <w:r>
              <w:rPr>
                <w:color w:val="000000"/>
                <w:sz w:val="18"/>
                <w:szCs w:val="18"/>
              </w:rPr>
              <w:t>to‘</w:t>
            </w:r>
            <w:proofErr w:type="gramEnd"/>
            <w:r>
              <w:rPr>
                <w:color w:val="000000"/>
                <w:sz w:val="18"/>
                <w:szCs w:val="18"/>
              </w:rPr>
              <w:t>laydi (maksimal 20%).</w:t>
            </w:r>
          </w:p>
          <w:p w:rsidR="00DE216C" w:rsidRDefault="00DE216C" w:rsidP="001132E6">
            <w:pPr>
              <w:pBdr>
                <w:top w:val="nil"/>
                <w:left w:val="nil"/>
                <w:bottom w:val="nil"/>
                <w:right w:val="nil"/>
                <w:between w:val="nil"/>
              </w:pBdr>
              <w:rPr>
                <w:rFonts w:ascii="Cambria" w:eastAsia="Cambria" w:hAnsi="Cambria" w:cs="Cambria"/>
                <w:color w:val="000000"/>
              </w:rPr>
            </w:pPr>
            <w:r>
              <w:rPr>
                <w:color w:val="000000"/>
                <w:sz w:val="18"/>
                <w:szCs w:val="18"/>
              </w:rPr>
              <w:t>Agar kechikish 90 kundan oshsa, Xaridor kontraktni bekor qilish va ta’minot summasini ushlab qolish huquqiga ega. Bundan tashqari, Ijrochi yetkazib berilmagan tovar summasining 20% miqdorida jarima to‘laydi.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12.1. In case of late delivery or underdelivery of goods, against the terms specified in this contract, the Seller shall pay the Buyer a penalty in the amount of 0.5% of the unfulfilled portion of the obligation for each week of delay, but the total amount of the penalty shall not exceed 20% of the cost of the undelivered goods.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If the delay in delivery exceeds 90 calendar days, the Buyer has the right to withdraw from the contract or part of it, as well as to terminate the contract unilaterally withholding the funds from the of the Contract for securing the obligations of the import contract. In this case, the Seller is obliged to pay the Buyer a penalty in the amount of 20 percent of the amount of the goods not delivered.</w:t>
            </w:r>
            <w:r>
              <w:rPr>
                <w:color w:val="000000"/>
              </w:rPr>
              <w:t xml:space="preserve"> </w:t>
            </w:r>
            <w:r>
              <w:rPr>
                <w:color w:val="000000"/>
                <w:sz w:val="17"/>
                <w:szCs w:val="17"/>
              </w:rPr>
              <w:t>If this amount is paid, the rules of paragraph 12.1. shall not apply to the Seller.</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12.2.</w:t>
            </w:r>
            <w:r>
              <w:rPr>
                <w:color w:val="000000"/>
                <w:sz w:val="18"/>
                <w:szCs w:val="18"/>
              </w:rPr>
              <w:t xml:space="preserve"> Tovar sifati yoki komplektligi talabga javob bermasa, Ijrochi 10% jarima to‘laydi.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12.2 If the delivered goods do not meet the standards, quality conditions, technical specifications or other requirements specified in the contract, as well as in the case of delivery of incomplete goods, the Seller will be charged a fine of 10% of the cost of such goods.</w:t>
            </w:r>
          </w:p>
        </w:tc>
      </w:tr>
      <w:tr w:rsidR="00DE216C" w:rsidTr="001132E6">
        <w:trPr>
          <w:trHeight w:val="3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12.3.</w:t>
            </w:r>
            <w:r>
              <w:rPr>
                <w:color w:val="000000"/>
                <w:sz w:val="18"/>
                <w:szCs w:val="18"/>
              </w:rPr>
              <w:t xml:space="preserve"> Agar tovar yaroqlilik muddati 7.2-band talabidan kam bo‘lsa, Ijrochi 5% jarima to‘laydi.</w:t>
            </w:r>
            <w:r>
              <w:rPr>
                <w:color w:val="000000"/>
                <w:sz w:val="18"/>
                <w:szCs w:val="18"/>
              </w:rPr>
              <w:br/>
              <w:t>Agar Xaridor qabul qilmasa, Ijrochi 90 kun ichida almashtiradi.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12.3. If the Seller delivers goods with a shelf life period less than the shelf life specified in clause 7.2., for the delivery date, then for inappropriate perShaklnce of obligations under this contract, the Seller shall pay to the Buyer a penalty of 5% of the amount of the goods, with a shelf life period of less than the expiration dates specified in clause 7.2. for the date of delivery. This penalty does not apply to the Seller if the Buyer receives permission from the Ministry of Health of the Republic of Uzbekistan or or the final recipient (beneficiary) to accept goods with a residual shelf life less than the shelf life specified in clause 7.2. In case of non-acceptance by the Buyer of this product with a remaining shelf life less than stipulated in clause 7.2. on the delivery date, the Supplier, regardless of payment of the fine, is obliged to replace this product with a remaining shelf life not less than stipulated in clause 7.2. on the delivery date within 90 days.</w:t>
            </w:r>
          </w:p>
        </w:tc>
      </w:tr>
      <w:tr w:rsidR="00DE216C" w:rsidTr="001132E6">
        <w:trPr>
          <w:trHeight w:val="2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12.4.</w:t>
            </w:r>
            <w:r>
              <w:rPr>
                <w:color w:val="000000"/>
                <w:sz w:val="18"/>
                <w:szCs w:val="18"/>
              </w:rPr>
              <w:t xml:space="preserve"> Ijrochi 90 kun ichida nuqsonli tovarni almashtirishi yoki yetishmagan qismini yetkazib berishi shart.</w:t>
            </w:r>
            <w:r>
              <w:rPr>
                <w:color w:val="000000"/>
                <w:sz w:val="18"/>
                <w:szCs w:val="18"/>
              </w:rPr>
              <w:br/>
              <w:t>Aks holda har kun uchun 0,07% penya (maksimal 15%) to‘laydi.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12.4. The Seller is obliged within 90 days to replace the goods which are not meet the standards, technical conditions or other requirements stipulated by the contract, and also in case of short delivery or delivery of incomplete goods, add and/or complete such goods to corresponding to the terms of the contract, on the terms of delivery of DAP-Tashkent.</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In case of failure to comply with this requirement, the Seller must pay to the Buyer a pennalty in the amount of 0.07% of the amount of the defective, insufficient, incomplete goods or goods which are not corresponding to the terms of the contract for each day of delay, but not more than 15% of the defective goods amount of the short, incomplete product or goods that do not comply with the terms of the contract.</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rFonts w:ascii="Cambria" w:eastAsia="Cambria" w:hAnsi="Cambria" w:cs="Cambria"/>
                <w:color w:val="000000"/>
              </w:rPr>
            </w:pPr>
            <w:r>
              <w:rPr>
                <w:b/>
                <w:bCs/>
                <w:color w:val="000000"/>
                <w:sz w:val="18"/>
                <w:szCs w:val="18"/>
              </w:rPr>
              <w:lastRenderedPageBreak/>
              <w:t>12.5.</w:t>
            </w:r>
            <w:r>
              <w:rPr>
                <w:color w:val="000000"/>
                <w:sz w:val="18"/>
                <w:szCs w:val="18"/>
              </w:rPr>
              <w:t xml:space="preserve"> Akkreditiv ishlatilmasa, Ijrochi 5% jarima to‘laydi.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 xml:space="preserve">12.5. In case of non-use of L/C issued the Seller by demand of the Buyer </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and within 10 days from the moment of L/C cancellation shall pay to the Buyer 5% penalty of the value of unused part of L/C by direct money transfer to the Buyer’s account.</w:t>
            </w:r>
          </w:p>
        </w:tc>
      </w:tr>
      <w:tr w:rsidR="00DE216C" w:rsidTr="001132E6">
        <w:trPr>
          <w:trHeight w:val="1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12.6.</w:t>
            </w:r>
            <w:r>
              <w:rPr>
                <w:color w:val="000000"/>
                <w:sz w:val="18"/>
                <w:szCs w:val="18"/>
              </w:rPr>
              <w:t xml:space="preserve"> Markirovkasiz yoki noto‘g‘ri qadoqlangan tovar uchun 5% jarima belgilanadi.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12.6. In the case of delivery of unmarked or improperly marked goods, as well as goods without packaging or packaging or in improper packaging or packaging, the Seller pays the Buyer a pennalty of 5% of the cost of such goods. In cases where the goods are subject to further shipment or storage, the Buyer, in addition to collecting a pennalty, has the right to pack and pack the goods by its own means, but at the expense of the Seller, or to require a single-city Seller to pack or pack the goods.</w:t>
            </w:r>
          </w:p>
        </w:tc>
      </w:tr>
      <w:tr w:rsidR="00DE216C" w:rsidTr="001132E6">
        <w:trPr>
          <w:trHeight w:val="3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12.7.</w:t>
            </w:r>
            <w:r>
              <w:rPr>
                <w:color w:val="000000"/>
                <w:sz w:val="18"/>
                <w:szCs w:val="18"/>
              </w:rPr>
              <w:t xml:space="preserve"> Agar ro‘yxatdan o‘tganlik hujjati taqdim etilmasa, Ijrochi har hafta 0,2% penya to‘laydi (maksimal 10%).</w:t>
            </w:r>
            <w:r>
              <w:rPr>
                <w:color w:val="000000"/>
                <w:sz w:val="18"/>
                <w:szCs w:val="18"/>
              </w:rPr>
              <w:br/>
              <w:t xml:space="preserve">Bunda Xaridor tovarni rad etishi va reekport qilishi mumkin (xarajatlar Ijrochi hisobidan). </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12.7. If, the Seller does not provide the Registration Certificate mentioned in clause 3.4. of this contract, in cases where it is required, or copies of relevant documents confirming the submission of imported goods for registration in the State Institution «The Center for pharmaceutical products safety» under the Ministry of Health of the Republic of Uzbekistan, before date of arriving of the Goods to the Republic of Uzbekistan, the Seller pays to the Buyer a penalty in the amount of 0.2% of the cost of the Goods for which the Seller did not provide a Registration Certificate or copies of documents confirming the submission for registration for each week of delay, but not more than 10% of the cost of the goods for which the Seller did not provide a Registration Certificate or copies of documents confirming the submission for registration.</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Also, if the Registration Certificate is not provided, the Buyer has the right to refuse and re-export such Goods, in this case all costs associated with the re-export procedure of such Goods are borne by the Seller in full.</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12.8.</w:t>
            </w:r>
            <w:r>
              <w:rPr>
                <w:color w:val="000000"/>
                <w:sz w:val="18"/>
                <w:szCs w:val="18"/>
              </w:rPr>
              <w:t xml:space="preserve"> Jarimalarning umumiy summasi kontrakt qiymatining 50%idan oshmasligi kerak.</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12.8. Total amount of penalty must not exceed 50% of the Contract Price.</w:t>
            </w:r>
          </w:p>
        </w:tc>
      </w:tr>
      <w:tr w:rsidR="00DE216C" w:rsidTr="001132E6">
        <w:trPr>
          <w:trHeight w:val="1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12.9.</w:t>
            </w:r>
            <w:r>
              <w:rPr>
                <w:color w:val="000000"/>
                <w:sz w:val="18"/>
                <w:szCs w:val="18"/>
              </w:rPr>
              <w:t xml:space="preserve"> Ta’minot shartnomasi o‘z vaqtida tuzilmasa, Ijrochi har kun uchun 0,5% penya to‘laydi (maksimal 50%).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12.9. In case of untimely conclusion of the Agreement on securing obligations to fulfill the import contract in accordance with clause 7.12, the Seller shall pay a penalty in the amount of 0.5% of the amount specified in clause 7.12 for each day of delay, but not more than 50% of the amount required to payment under the Agreement on securing obligations for the execution of an import contract.</w:t>
            </w:r>
          </w:p>
        </w:tc>
      </w:tr>
      <w:tr w:rsidR="00DE216C" w:rsidTr="001132E6">
        <w:trPr>
          <w:trHeight w:val="2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12.10.</w:t>
            </w:r>
            <w:r>
              <w:rPr>
                <w:color w:val="000000"/>
                <w:sz w:val="18"/>
                <w:szCs w:val="18"/>
              </w:rPr>
              <w:t xml:space="preserve"> Ijrochi penya va jarimalarni 15 kun ichida </w:t>
            </w:r>
            <w:proofErr w:type="gramStart"/>
            <w:r>
              <w:rPr>
                <w:color w:val="000000"/>
                <w:sz w:val="18"/>
                <w:szCs w:val="18"/>
              </w:rPr>
              <w:t>to‘</w:t>
            </w:r>
            <w:proofErr w:type="gramEnd"/>
            <w:r>
              <w:rPr>
                <w:color w:val="000000"/>
                <w:sz w:val="18"/>
                <w:szCs w:val="18"/>
              </w:rPr>
              <w:t>lashi hamda Xaridor zararlarini qoplashi shart. To‘lanmagan taqdirda, Xaridor ularni hisob-kitobdan ushlab qoladi.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12.10. The Seller must pay the penalty amount to the Buyer, as well as to reimburse expenses incurred by the Buyer within 15 calendar days from the date of acceptance of the Seller's claim. In the event of non-payment by the Seller and non-reimbursement of the expenses incurred by the Buyer of the penalties imposed during the execution of this contract, the Buyer shall be entitled to withdraw all accrued penalties, all reasonable expenses and direct losses when making settlements with the Seller. Payment of penalties, all reasonable expenses and direct losses does not relieve the Seller from fulfillment of contractual obligations</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12.11.</w:t>
            </w:r>
            <w:r>
              <w:rPr>
                <w:color w:val="000000"/>
                <w:sz w:val="18"/>
                <w:szCs w:val="18"/>
              </w:rPr>
              <w:t xml:space="preserve"> Majburiyatlarni bajarmagan tomon boshqa tomonga yetkazilgan zararlarni qoplashga majbur bo‘ladi va bu jarima to‘lashdan ozod etmaydi.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12.11. The party that failed to fulfill or improperly fulfilled its obligations under this contract is obliged to reimburse the other party for the losses caused by such default, irrespective of the payment of penalties, and also does not release the guilty party from proper perShaklnce of contractual obligations.</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sz w:val="18"/>
                <w:szCs w:val="18"/>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13. FORS-MAJOR</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13. FORCE MAJEURE</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13.1.</w:t>
            </w:r>
            <w:r>
              <w:rPr>
                <w:color w:val="000000"/>
                <w:sz w:val="18"/>
                <w:szCs w:val="18"/>
              </w:rPr>
              <w:t xml:space="preserve"> Kontrakt bo‘yicha majburiyatlarni bajarmagan yoki lozim darajada bajarmagan tomon, agar u majburiyatni bajarish imkonsizligi yengib bo‘lmaydigan kuch (fors-major) oqibatida yuzaga kelganini isbotlay olmasa, javobgar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DE216C" w:rsidTr="001132E6">
        <w:trPr>
          <w:trHeight w:val="1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lastRenderedPageBreak/>
              <w:t>13.2.</w:t>
            </w:r>
            <w:r>
              <w:rPr>
                <w:color w:val="000000"/>
                <w:sz w:val="18"/>
                <w:szCs w:val="18"/>
              </w:rPr>
              <w:t xml:space="preserve"> Fors-major — bu favqulodda, oldindan ko‘rib bo‘lmaydigan va oldini olib bo‘lmaydigan holatlar bo‘lib, ular tabiiy ofatlar (zilzila, ko‘chki, bo‘ron, qurg‘oqchilik va boshqalar) yoki ijtimoiy-iqtisodiy holatlar (urush, blokada, import va eksport taqiqlari va boshqalar) natijasida yuzaga keladi va Tomonlarning irodasiga bog‘liq emas.</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DE216C" w:rsidTr="001132E6">
        <w:trPr>
          <w:trHeight w:val="14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13.3.</w:t>
            </w:r>
            <w:r>
              <w:rPr>
                <w:color w:val="000000"/>
                <w:sz w:val="18"/>
                <w:szCs w:val="18"/>
              </w:rPr>
              <w:t xml:space="preserve"> Fors-major holatlari quyidagi hujjatlar bilan tasdiqlanadi:</w:t>
            </w:r>
          </w:p>
          <w:p w:rsidR="00DE216C" w:rsidRDefault="00DE216C" w:rsidP="001132E6">
            <w:pPr>
              <w:numPr>
                <w:ilvl w:val="0"/>
                <w:numId w:val="47"/>
              </w:numPr>
              <w:pBdr>
                <w:top w:val="nil"/>
                <w:left w:val="nil"/>
                <w:bottom w:val="nil"/>
                <w:right w:val="nil"/>
                <w:between w:val="nil"/>
              </w:pBdr>
              <w:rPr>
                <w:color w:val="000000"/>
              </w:rPr>
            </w:pPr>
            <w:r>
              <w:rPr>
                <w:color w:val="000000"/>
                <w:sz w:val="18"/>
                <w:szCs w:val="18"/>
              </w:rPr>
              <w:t>ushbu holat yuzaga kelgan davlatning vakolatli organi tomonidan berilgan sertifikat (original);</w:t>
            </w:r>
            <w:r>
              <w:rPr>
                <w:color w:val="000000"/>
                <w:sz w:val="18"/>
                <w:szCs w:val="18"/>
              </w:rPr>
              <w:br/>
              <w:t xml:space="preserve">yoki </w:t>
            </w:r>
          </w:p>
          <w:p w:rsidR="00DE216C" w:rsidRDefault="00DE216C" w:rsidP="001132E6">
            <w:pPr>
              <w:numPr>
                <w:ilvl w:val="0"/>
                <w:numId w:val="47"/>
              </w:numPr>
              <w:pBdr>
                <w:top w:val="nil"/>
                <w:left w:val="nil"/>
                <w:bottom w:val="nil"/>
                <w:right w:val="nil"/>
                <w:between w:val="nil"/>
              </w:pBdr>
              <w:rPr>
                <w:color w:val="000000"/>
              </w:rPr>
            </w:pPr>
            <w:r>
              <w:rPr>
                <w:color w:val="000000"/>
                <w:sz w:val="18"/>
                <w:szCs w:val="18"/>
              </w:rPr>
              <w:t>Ijrochi yoki ishlab chiqaruvchi tomonidan berilgan va yuk jo‘natilayotgan davlatning Savdo-sanoat palatasi tomonidan tasdiqlangan rasmiy xat (original).</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13.3. Confirmation of force majeure circumstances is made by providing the original certificate issued by the authorized body of the country where this circumstance occurred by the original of the Seller’s/Manufacturer letter, confirmed and certified by the Chamber of Commerce and Industry of the country from which the goods are shipped.</w:t>
            </w:r>
          </w:p>
        </w:tc>
      </w:tr>
      <w:tr w:rsidR="00DE216C" w:rsidTr="001132E6">
        <w:trPr>
          <w:trHeight w:val="2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13.4.</w:t>
            </w:r>
            <w:r>
              <w:rPr>
                <w:color w:val="000000"/>
                <w:sz w:val="18"/>
                <w:szCs w:val="18"/>
              </w:rPr>
              <w:t xml:space="preserve"> Fors-major yuzaga kelgan tomon 15 kun ichida boshqa tomonni yozma ravishda xabardor qilishi, shuningdek 60 kun ichida tasdiqlovchi hujjatlarni taqdim etishi shart. Ushbu hujjatlar fors-major holatlari Ijrochi, yuk jo‘natuvchi yoki ishlab chiqaruvchining faoliyatiga bevosita ta’sir qilganini tasdiqlashi lozim.</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13.4. The Party fails to fulfill its obligations (force-majeure) is required within 15 days notify the other Party in writing of the occurrence, expected duration and cessation of the above circumstances and within 60 days to provide document of the authorized body or original of the Seller’s/Manufacturer letter, confirmed and certified by the Chamber of Commerce and Industry of the country from which the goods are shipped confirming these force majeure circumstances that directly affected the activities of the Seller/consignor or manufacturer of goods.</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13.5.</w:t>
            </w:r>
            <w:r>
              <w:rPr>
                <w:color w:val="000000"/>
                <w:sz w:val="18"/>
                <w:szCs w:val="18"/>
              </w:rPr>
              <w:t xml:space="preserve"> Xaridor tomonidan boshqa ko‘rsatmalar berilmagan taqdirda, Ijrochi majburiyatlarni imkon qadar davom ettirishi va fors-major ta’siridan tashqaridagi muqobil yechimlarni izlashga harakat qilishi shart.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13.5. If the Buyer does not give other instructions in writing, the Seller shall continue perShaklnce to practice-reasonable moment and to seek alternative and sound means of execution outside the influence of force-majeure.</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14. NIZOLARNI KO‘RIB CHIQISH TARTIBI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14. PROCEDURE FOR CONSIDERATION OF DISPUTES</w:t>
            </w:r>
          </w:p>
        </w:tc>
      </w:tr>
      <w:tr w:rsidR="00DE216C" w:rsidTr="001132E6">
        <w:trPr>
          <w:trHeight w:val="2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14.1.</w:t>
            </w:r>
            <w:r>
              <w:rPr>
                <w:color w:val="000000"/>
                <w:sz w:val="18"/>
                <w:szCs w:val="18"/>
              </w:rPr>
              <w:t xml:space="preserve"> Ushbu Kontraktni bajarish jarayonida Tomonlar </w:t>
            </w:r>
            <w:proofErr w:type="gramStart"/>
            <w:r>
              <w:rPr>
                <w:color w:val="000000"/>
                <w:sz w:val="18"/>
                <w:szCs w:val="18"/>
              </w:rPr>
              <w:t>o‘</w:t>
            </w:r>
            <w:proofErr w:type="gramEnd"/>
            <w:r>
              <w:rPr>
                <w:color w:val="000000"/>
                <w:sz w:val="18"/>
                <w:szCs w:val="18"/>
              </w:rPr>
              <w:t>rtasida yuzaga kelgan va muzokaralar yo‘li bilan hal etib bo‘lmaydigan barcha nizolar O‘zbekiston Respublikasi qonunchiligiga muvofiq Toshkent iqtisodiy sudida ko‘rib chiqiladi. Sud qarori yakuniy va Tomonlar uchun majburiy hisoblanadi.</w:t>
            </w:r>
          </w:p>
          <w:p w:rsidR="00DE216C" w:rsidRDefault="00DE216C" w:rsidP="001132E6">
            <w:pPr>
              <w:pBdr>
                <w:top w:val="nil"/>
                <w:left w:val="nil"/>
                <w:bottom w:val="nil"/>
                <w:right w:val="nil"/>
                <w:between w:val="nil"/>
              </w:pBdr>
              <w:rPr>
                <w:rFonts w:ascii="Cambria" w:eastAsia="Cambria" w:hAnsi="Cambria" w:cs="Cambria"/>
                <w:color w:val="000000"/>
              </w:rPr>
            </w:pPr>
            <w:r>
              <w:rPr>
                <w:b/>
                <w:bCs/>
                <w:color w:val="000000"/>
                <w:sz w:val="18"/>
                <w:szCs w:val="18"/>
              </w:rPr>
              <w:t>Nizoni ko‘rib chiqish joyi:</w:t>
            </w:r>
            <w:r>
              <w:rPr>
                <w:color w:val="000000"/>
                <w:sz w:val="18"/>
                <w:szCs w:val="18"/>
              </w:rPr>
              <w:br/>
              <w:t>Toshkent iqtisodiy sudi (Iqtisodiy ishlar bo‘yicha sud kollegiyasi)</w:t>
            </w:r>
            <w:r>
              <w:rPr>
                <w:color w:val="000000"/>
                <w:sz w:val="18"/>
                <w:szCs w:val="18"/>
              </w:rPr>
              <w:br/>
              <w:t>O‘zbekiston, 100097, Toshkent shahri, Cho‘ponota ko‘chasi, 6</w:t>
            </w:r>
            <w:r>
              <w:rPr>
                <w:color w:val="000000"/>
                <w:sz w:val="18"/>
                <w:szCs w:val="18"/>
              </w:rPr>
              <w:br/>
              <w:t>Tel: (+998 71) 277-03-22; (+998 71) 277-27-48</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14.1. All disputes that may arise between the Parties during the execution of this Contract and cannot be settled peacefully shall be resolved by the Tashkent Economic Court of the Republic of Uzbekistan in accordance with the regulations of this court and application of the norms of the Legislation of the Republic of Uzbekistan. The decision of the court is final and binding on both parties.</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Place of arbitration (or dispute consideration):</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Tashkent Economic Court (Juridical Board for Economic Affairs),</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color w:val="000000"/>
                <w:sz w:val="17"/>
                <w:szCs w:val="17"/>
              </w:rPr>
            </w:pPr>
            <w:r>
              <w:rPr>
                <w:color w:val="000000"/>
                <w:sz w:val="17"/>
                <w:szCs w:val="17"/>
              </w:rPr>
              <w:t>Uzbekistan, 100097, Tashkent, 6, Chupanota str.</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Tel: (+998 71) 277-03-22; (+998 71) 277-27-48.</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 BOSHQA SHARTLAR</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15. OTHER CONDITIONS</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15.1.</w:t>
            </w:r>
            <w:r>
              <w:rPr>
                <w:color w:val="000000"/>
                <w:sz w:val="18"/>
                <w:szCs w:val="18"/>
              </w:rPr>
              <w:t xml:space="preserve"> Ushbu Kontraktning barcha ilovalari uning ajralmas qismi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15.1. All the annexes to the present Contract are to be considered as integral parts of the Contract.</w:t>
            </w:r>
          </w:p>
        </w:tc>
      </w:tr>
      <w:tr w:rsidR="00DE216C" w:rsidTr="001132E6">
        <w:trPr>
          <w:trHeight w:val="10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15.2.</w:t>
            </w:r>
            <w:r>
              <w:rPr>
                <w:color w:val="000000"/>
                <w:sz w:val="18"/>
                <w:szCs w:val="18"/>
              </w:rPr>
              <w:t xml:space="preserve"> Kontraktga kiritiladigan barcha o‘zgartirish va qo‘shimchalar faqat yozma shaklda, ikki tomon tomonidan imzolanib va O‘zbekiston Respublikasining Tashqi savdo operatsiyalari yagona elektron axborot tizimida (EEISVO) ro‘yxatdan o‘tkazilgandagina haqiqiy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15.2. All the amendments and addenda to the present Contract are valid only if they are made in written form, signed by both parties and registered in the Unified Electronic InShakltion System for Foreign Trade Operations (UEISFTO) of the Republic of Uzbekistan.</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15.3.</w:t>
            </w:r>
            <w:r>
              <w:rPr>
                <w:color w:val="000000"/>
                <w:sz w:val="18"/>
                <w:szCs w:val="18"/>
              </w:rPr>
              <w:t xml:space="preserve"> Ijrochi Xaridorning yozma ruxsatisiz Kontraktni bajarishni uchinchi shaxslarga topshirishga haqli emas.</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15.3. The Seller shall have no right to transfer the execution of the Contract to third parties without the Buyer’s written consent.</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15.4.</w:t>
            </w:r>
            <w:r>
              <w:rPr>
                <w:color w:val="000000"/>
                <w:sz w:val="18"/>
                <w:szCs w:val="18"/>
              </w:rPr>
              <w:t xml:space="preserve"> Kontrakt imzolangandan so‘ng, unga oid barcha oldingi muzokaralar va yozishmalar o‘z kuchini yo‘qotadi.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15.4. After the signing of this Contract, all previous negotiations and correspondence on it become null and void</w:t>
            </w:r>
          </w:p>
        </w:tc>
      </w:tr>
      <w:tr w:rsidR="00DE216C" w:rsidTr="001132E6">
        <w:trPr>
          <w:trHeight w:val="8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15.5.</w:t>
            </w:r>
            <w:r>
              <w:rPr>
                <w:color w:val="000000"/>
                <w:sz w:val="18"/>
                <w:szCs w:val="18"/>
              </w:rPr>
              <w:t xml:space="preserve"> Ushbu Kontrakt ikki nusxada, har bir Tomon uchun bittadan, o‘zbek va ingliz tillarida tuziladi.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DE216C" w:rsidRDefault="00DE216C" w:rsidP="001132E6">
            <w:pPr>
              <w:pBdr>
                <w:top w:val="nil"/>
                <w:left w:val="nil"/>
                <w:bottom w:val="nil"/>
                <w:right w:val="nil"/>
                <w:between w:val="nil"/>
              </w:pBdr>
              <w:ind w:left="10"/>
              <w:jc w:val="both"/>
              <w:rPr>
                <w:color w:val="000000"/>
                <w:sz w:val="17"/>
                <w:szCs w:val="17"/>
              </w:rPr>
            </w:pPr>
            <w:r>
              <w:rPr>
                <w:color w:val="000000"/>
                <w:sz w:val="17"/>
                <w:szCs w:val="17"/>
              </w:rPr>
              <w:t>15.5. The present Contract is signed in duplicate, one for each of the Parties, in the Uzbek and English languages.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In the event of a discrepancy, the version of the contract in the Uzbek language will prevail.</w:t>
            </w:r>
          </w:p>
        </w:tc>
      </w:tr>
      <w:tr w:rsidR="00DE216C" w:rsidTr="001132E6">
        <w:trPr>
          <w:trHeight w:val="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lastRenderedPageBreak/>
              <w:t>15.6.</w:t>
            </w:r>
            <w:r>
              <w:rPr>
                <w:color w:val="000000"/>
                <w:sz w:val="18"/>
                <w:szCs w:val="18"/>
              </w:rPr>
              <w:t xml:space="preserve"> Ushbu Kontraktga nisbatan qo‘llaniladigan huquq — O‘zbekiston Respublikasi qonunchiligi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15.6. The applicable law to this Contract is the legislation of the Republic of Uzbekistan, effective on the date of concluding this Contract.</w:t>
            </w:r>
          </w:p>
        </w:tc>
      </w:tr>
      <w:tr w:rsidR="00DE216C" w:rsidTr="001132E6">
        <w:trPr>
          <w:trHeight w:val="1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15.7.</w:t>
            </w:r>
            <w:r>
              <w:rPr>
                <w:color w:val="000000"/>
                <w:sz w:val="18"/>
                <w:szCs w:val="18"/>
              </w:rPr>
              <w:t xml:space="preserve"> Ushbu Kontrakt Tomonlar tomonidan imzolanganidan, O‘zbekiston Respublikasi Iqtisodiyot va moliya vazirligi huzuridagi G‘aznachilik qo‘mitasida hamda EEISVO tizimida ro‘yxatdan o‘tkazilgandan so‘ng kuchga kiradi.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15.7. The present Contract comes into force after its signing by both Parties, registration in the Treasury Service Committee under the Ministry of Economy and Finance of the Republic of Uzbekistan and registration in the Unified Electronic InShakltion System for Foreign Trade Operations (UEISFTO) of the Republic of Uzbekistan.</w:t>
            </w:r>
          </w:p>
        </w:tc>
      </w:tr>
      <w:tr w:rsidR="00DE216C" w:rsidTr="001132E6">
        <w:trPr>
          <w:trHeight w:val="602"/>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15.8.</w:t>
            </w:r>
            <w:r>
              <w:rPr>
                <w:color w:val="000000"/>
                <w:sz w:val="18"/>
                <w:szCs w:val="18"/>
              </w:rPr>
              <w:t xml:space="preserve"> Kontrakt Tomonlar barcha majburiyatlarni to‘liq bajarguncha va o‘zaro hisob-kitoblar yakunlanguncha amal qiladi.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15.8. The term of this Contract is until the Parties fulfill their obligations and perform mutual settlements.</w:t>
            </w:r>
          </w:p>
        </w:tc>
      </w:tr>
      <w:tr w:rsidR="00DE216C" w:rsidTr="001132E6">
        <w:trPr>
          <w:trHeight w:val="56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b/>
                <w:bCs/>
                <w:color w:val="000000"/>
                <w:sz w:val="18"/>
                <w:szCs w:val="18"/>
              </w:rPr>
              <w:t>15.9.</w:t>
            </w:r>
            <w:r>
              <w:rPr>
                <w:color w:val="000000"/>
                <w:sz w:val="18"/>
                <w:szCs w:val="18"/>
              </w:rPr>
              <w:t xml:space="preserve"> Kontrakt, spetsifikatsiyalar, ilovalar, qo‘shimchalar, o‘zgartirishlar, o‘zaro hisob-kitob dalolatnomalari va boshqa hujjatlar elektron aloqa (elektron pochta) orqali yuborilishi mumkin.</w:t>
            </w:r>
            <w:r>
              <w:rPr>
                <w:color w:val="000000"/>
                <w:sz w:val="18"/>
                <w:szCs w:val="18"/>
              </w:rPr>
              <w:br/>
              <w:t>Elektron hujjat yuborilgan sana — qabul qilingan sana deb hisoblanadi.</w:t>
            </w:r>
          </w:p>
          <w:p w:rsidR="00DE216C" w:rsidRDefault="00DE216C" w:rsidP="001132E6">
            <w:pPr>
              <w:pBdr>
                <w:top w:val="nil"/>
                <w:left w:val="nil"/>
                <w:bottom w:val="nil"/>
                <w:right w:val="nil"/>
                <w:between w:val="nil"/>
              </w:pBdr>
              <w:rPr>
                <w:color w:val="000000"/>
                <w:sz w:val="18"/>
                <w:szCs w:val="18"/>
              </w:rPr>
            </w:pPr>
            <w:r>
              <w:rPr>
                <w:color w:val="000000"/>
                <w:sz w:val="18"/>
                <w:szCs w:val="18"/>
              </w:rPr>
              <w:t>Tomonlar 30 kun ichida ushbu hujjatlarning asl nusxalarini pochta yoki kuryer orqali yuborish majburiyatini oladilar.</w:t>
            </w:r>
          </w:p>
          <w:p w:rsidR="00DE216C" w:rsidRDefault="00DE216C" w:rsidP="001132E6">
            <w:pPr>
              <w:pBdr>
                <w:top w:val="nil"/>
                <w:left w:val="nil"/>
                <w:bottom w:val="nil"/>
                <w:right w:val="nil"/>
                <w:between w:val="nil"/>
              </w:pBdr>
              <w:rPr>
                <w:rFonts w:ascii="Cambria" w:eastAsia="Cambria" w:hAnsi="Cambria" w:cs="Cambria"/>
                <w:color w:val="000000"/>
              </w:rPr>
            </w:pPr>
            <w:r>
              <w:rPr>
                <w:color w:val="000000"/>
                <w:sz w:val="18"/>
                <w:szCs w:val="18"/>
              </w:rPr>
              <w:t>Elektron shaklda yuborilgan hujjatlar asl nusxalar olingunga qadar to‘liq yuridik kuchga ega deb hisoblanadi.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inShakltion (e-mail addresses, etc.) specified in section 17 ("LEGAL ADDRESSES AND BANK DETAILS OF THE PARTIES") of this Contract, unless otherwise provided by this Contract in respect of certain types of documents.</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16. KORRUPSIYAGA QARSHI SHART</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16. ANTI-CORRUPTION CLAUSE</w:t>
            </w:r>
          </w:p>
        </w:tc>
      </w:tr>
      <w:tr w:rsidR="00DE216C" w:rsidTr="001132E6">
        <w:trPr>
          <w:trHeight w:val="5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8"/>
                <w:szCs w:val="18"/>
              </w:rPr>
            </w:pPr>
            <w:r>
              <w:rPr>
                <w:b/>
                <w:bCs/>
                <w:color w:val="000000"/>
                <w:sz w:val="18"/>
                <w:szCs w:val="18"/>
              </w:rPr>
              <w:t>16.1.</w:t>
            </w:r>
            <w:r>
              <w:rPr>
                <w:color w:val="000000"/>
                <w:sz w:val="18"/>
                <w:szCs w:val="18"/>
              </w:rPr>
              <w:t xml:space="preserve"> Ushbu Shartnoma </w:t>
            </w:r>
            <w:proofErr w:type="gramStart"/>
            <w:r>
              <w:rPr>
                <w:color w:val="000000"/>
                <w:sz w:val="18"/>
                <w:szCs w:val="18"/>
              </w:rPr>
              <w:t>bo‘</w:t>
            </w:r>
            <w:proofErr w:type="gramEnd"/>
            <w:r>
              <w:rPr>
                <w:color w:val="000000"/>
                <w:sz w:val="18"/>
                <w:szCs w:val="18"/>
              </w:rPr>
              <w:t>yicha majburiyatlarni bajarishda Tomonlar, ularning affillangan shaxslari, xodimlari yoki vositachilari bevosita yoki bilvosita tarzda har qanday shaxsga noqonuniy ustunlik olish yoki boshqa noqonuniy maqsadlarga erishish uchun pul mablag‘lari yoki boshqa qimmatliklarni bermaydi, taklif qilmaydi va bunday to‘lovlarga ruxsat bermaydi.</w:t>
            </w:r>
          </w:p>
          <w:p w:rsidR="00DE216C" w:rsidRDefault="00DE216C" w:rsidP="001132E6">
            <w:pPr>
              <w:pBdr>
                <w:top w:val="nil"/>
                <w:left w:val="nil"/>
                <w:bottom w:val="nil"/>
                <w:right w:val="nil"/>
                <w:between w:val="nil"/>
              </w:pBdr>
              <w:jc w:val="both"/>
              <w:rPr>
                <w:color w:val="000000"/>
                <w:sz w:val="18"/>
                <w:szCs w:val="18"/>
              </w:rPr>
            </w:pPr>
            <w:r>
              <w:rPr>
                <w:b/>
                <w:bCs/>
                <w:color w:val="000000"/>
                <w:sz w:val="18"/>
                <w:szCs w:val="18"/>
              </w:rPr>
              <w:t>16.2.</w:t>
            </w:r>
            <w:r>
              <w:rPr>
                <w:color w:val="000000"/>
                <w:sz w:val="18"/>
                <w:szCs w:val="18"/>
              </w:rPr>
              <w:t xml:space="preserve"> Tomonlar, ularning affillangan shaxslari, xodimlari yoki vositachilari amaldagi qonunchilikka muvofiq pora berish/olish, tijorat </w:t>
            </w:r>
            <w:proofErr w:type="gramStart"/>
            <w:r>
              <w:rPr>
                <w:color w:val="000000"/>
                <w:sz w:val="18"/>
                <w:szCs w:val="18"/>
              </w:rPr>
              <w:t>poraxo‘</w:t>
            </w:r>
            <w:proofErr w:type="gramEnd"/>
            <w:r>
              <w:rPr>
                <w:color w:val="000000"/>
                <w:sz w:val="18"/>
                <w:szCs w:val="18"/>
              </w:rPr>
              <w:t>rligi yoki korrupsiyaga qarshi qonunlar va xalqaro hujjatlarni buzuvchi boshqa harakatlarni amalga oshirmaydi.</w:t>
            </w:r>
          </w:p>
          <w:p w:rsidR="00DE216C" w:rsidRDefault="00DE216C" w:rsidP="001132E6">
            <w:pPr>
              <w:pBdr>
                <w:top w:val="nil"/>
                <w:left w:val="nil"/>
                <w:bottom w:val="nil"/>
                <w:right w:val="nil"/>
                <w:between w:val="nil"/>
              </w:pBdr>
              <w:jc w:val="both"/>
              <w:rPr>
                <w:color w:val="000000"/>
                <w:sz w:val="18"/>
                <w:szCs w:val="18"/>
              </w:rPr>
            </w:pPr>
            <w:r>
              <w:rPr>
                <w:b/>
                <w:bCs/>
                <w:color w:val="000000"/>
                <w:sz w:val="18"/>
                <w:szCs w:val="18"/>
              </w:rPr>
              <w:t>16.3.</w:t>
            </w:r>
            <w:r>
              <w:rPr>
                <w:color w:val="000000"/>
                <w:sz w:val="18"/>
                <w:szCs w:val="18"/>
              </w:rPr>
              <w:t xml:space="preserve"> Agar Tomonlardan birida ushbu band buzilgan yoki buzilishi mumkinligi haqida shubha yuzaga kelsa, u boshqa Tomonni yozma ravishda xabardor qilishi shart. Xabarnomada tegishli faktlar yoki asoslovchi materiallar </w:t>
            </w:r>
            <w:proofErr w:type="gramStart"/>
            <w:r>
              <w:rPr>
                <w:color w:val="000000"/>
                <w:sz w:val="18"/>
                <w:szCs w:val="18"/>
              </w:rPr>
              <w:t>ko‘</w:t>
            </w:r>
            <w:proofErr w:type="gramEnd"/>
            <w:r>
              <w:rPr>
                <w:color w:val="000000"/>
                <w:sz w:val="18"/>
                <w:szCs w:val="18"/>
              </w:rPr>
              <w:t>rsatilishi kerak.</w:t>
            </w: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16.4.</w:t>
            </w:r>
            <w:r>
              <w:rPr>
                <w:color w:val="000000"/>
                <w:sz w:val="18"/>
                <w:szCs w:val="18"/>
              </w:rPr>
              <w:t xml:space="preserve"> Ushbu band buzilgan taqdirda, boshqa Tomon Shartnomani bir tomonlama, suddan tashqari tartibda yozma bildirishnoma yuborish orqali bekor qilish huquqiga</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color w:val="000000"/>
                <w:sz w:val="17"/>
                <w:szCs w:val="17"/>
              </w:rPr>
            </w:pPr>
            <w:r>
              <w:rPr>
                <w:color w:val="000000"/>
                <w:sz w:val="17"/>
                <w:szCs w:val="17"/>
              </w:rPr>
              <w:t>16.1. In the perShaklnce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color w:val="000000"/>
                <w:sz w:val="17"/>
                <w:szCs w:val="17"/>
              </w:rPr>
            </w:pPr>
            <w:r>
              <w:rPr>
                <w:color w:val="000000"/>
                <w:sz w:val="17"/>
                <w:szCs w:val="17"/>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color w:val="000000"/>
                <w:sz w:val="17"/>
                <w:szCs w:val="17"/>
              </w:rPr>
            </w:pPr>
            <w:r>
              <w:rPr>
                <w:color w:val="000000"/>
                <w:sz w:val="17"/>
                <w:szCs w:val="17"/>
              </w:rPr>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rsidR="00DE216C" w:rsidRDefault="00DE216C" w:rsidP="001132E6">
            <w:pPr>
              <w:pBdr>
                <w:top w:val="nil"/>
                <w:left w:val="nil"/>
                <w:bottom w:val="nil"/>
                <w:right w:val="nil"/>
                <w:between w:val="nil"/>
              </w:pBdr>
              <w:jc w:val="both"/>
              <w:rPr>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17"/>
                <w:szCs w:val="17"/>
              </w:rPr>
              <w:t>16.4. In case of violation of the provisions of this paragraph by one Party, the other Party has the right to terminate the Agreement unilaterally out of court by sending a written notice of withdrawal from the Agreement.</w:t>
            </w:r>
          </w:p>
        </w:tc>
      </w:tr>
      <w:tr w:rsidR="00DE216C" w:rsidTr="001132E6">
        <w:trPr>
          <w:trHeight w:val="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lastRenderedPageBreak/>
              <w:t>17. TOMONLARNING YURIDIK MANZILLARI VA BANK REKVIZITLARI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17. LEGAL ADDRESSES AND BANK DETAILS OF THE PARTIES</w:t>
            </w:r>
          </w:p>
        </w:tc>
      </w:tr>
      <w:tr w:rsidR="00DE216C" w:rsidTr="001132E6">
        <w:trPr>
          <w:trHeight w:val="14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sz w:val="17"/>
                <w:szCs w:val="17"/>
              </w:rPr>
            </w:pPr>
            <w:r>
              <w:rPr>
                <w:b/>
                <w:bCs/>
                <w:color w:val="000000"/>
                <w:sz w:val="17"/>
                <w:szCs w:val="17"/>
              </w:rPr>
              <w:t>_______________________________</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Manzil:</w:t>
            </w:r>
            <w:r>
              <w:rPr>
                <w:color w:val="000000"/>
                <w:sz w:val="17"/>
                <w:szCs w:val="17"/>
              </w:rPr>
              <w:br/>
              <w:t>Telefon:</w:t>
            </w:r>
          </w:p>
          <w:p w:rsidR="00DE216C" w:rsidRDefault="00DE216C" w:rsidP="001132E6">
            <w:pPr>
              <w:pBdr>
                <w:top w:val="nil"/>
                <w:left w:val="nil"/>
                <w:bottom w:val="nil"/>
                <w:right w:val="nil"/>
                <w:between w:val="nil"/>
              </w:pBdr>
              <w:jc w:val="both"/>
              <w:rPr>
                <w:color w:val="000000"/>
                <w:sz w:val="17"/>
                <w:szCs w:val="17"/>
              </w:rPr>
            </w:pPr>
            <w:r>
              <w:rPr>
                <w:color w:val="000000"/>
                <w:sz w:val="17"/>
                <w:szCs w:val="17"/>
              </w:rPr>
              <w:t xml:space="preserve">E-mail: </w:t>
            </w:r>
          </w:p>
          <w:p w:rsidR="00DE216C" w:rsidRDefault="00DE216C" w:rsidP="001132E6">
            <w:pPr>
              <w:pBdr>
                <w:top w:val="nil"/>
                <w:left w:val="nil"/>
                <w:bottom w:val="nil"/>
                <w:right w:val="nil"/>
                <w:between w:val="nil"/>
              </w:pBdr>
              <w:jc w:val="both"/>
              <w:rPr>
                <w:b/>
                <w:bCs/>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Ijrochining bank rekvizitlari: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tabs>
                <w:tab w:val="left" w:pos="317"/>
              </w:tabs>
              <w:jc w:val="both"/>
              <w:rPr>
                <w:b/>
                <w:bCs/>
                <w:color w:val="000000"/>
                <w:sz w:val="17"/>
                <w:szCs w:val="17"/>
              </w:rPr>
            </w:pPr>
            <w:r>
              <w:rPr>
                <w:b/>
                <w:bCs/>
                <w:color w:val="000000"/>
                <w:sz w:val="17"/>
                <w:szCs w:val="17"/>
              </w:rPr>
              <w:t>__________________________</w:t>
            </w:r>
          </w:p>
          <w:p w:rsidR="00DE216C" w:rsidRDefault="00DE216C" w:rsidP="001132E6">
            <w:pPr>
              <w:pBdr>
                <w:top w:val="nil"/>
                <w:left w:val="nil"/>
                <w:bottom w:val="nil"/>
                <w:right w:val="nil"/>
                <w:between w:val="nil"/>
              </w:pBdr>
              <w:tabs>
                <w:tab w:val="left" w:pos="317"/>
              </w:tabs>
              <w:jc w:val="both"/>
              <w:rPr>
                <w:color w:val="000000"/>
                <w:sz w:val="17"/>
                <w:szCs w:val="17"/>
              </w:rPr>
            </w:pPr>
            <w:r>
              <w:rPr>
                <w:color w:val="000000"/>
                <w:sz w:val="17"/>
                <w:szCs w:val="17"/>
              </w:rPr>
              <w:t xml:space="preserve">Adress: </w:t>
            </w:r>
          </w:p>
          <w:p w:rsidR="00DE216C" w:rsidRDefault="00DE216C" w:rsidP="001132E6">
            <w:pPr>
              <w:pBdr>
                <w:top w:val="nil"/>
                <w:left w:val="nil"/>
                <w:bottom w:val="nil"/>
                <w:right w:val="nil"/>
                <w:between w:val="nil"/>
              </w:pBdr>
              <w:tabs>
                <w:tab w:val="left" w:pos="317"/>
              </w:tabs>
              <w:jc w:val="both"/>
              <w:rPr>
                <w:color w:val="000000"/>
                <w:sz w:val="17"/>
                <w:szCs w:val="17"/>
              </w:rPr>
            </w:pPr>
            <w:r>
              <w:rPr>
                <w:color w:val="000000"/>
                <w:sz w:val="17"/>
                <w:szCs w:val="17"/>
              </w:rPr>
              <w:t>Phone:</w:t>
            </w:r>
          </w:p>
          <w:p w:rsidR="00DE216C" w:rsidRDefault="00DE216C" w:rsidP="001132E6">
            <w:pPr>
              <w:pBdr>
                <w:top w:val="nil"/>
                <w:left w:val="nil"/>
                <w:bottom w:val="nil"/>
                <w:right w:val="nil"/>
                <w:between w:val="nil"/>
              </w:pBdr>
              <w:tabs>
                <w:tab w:val="left" w:pos="317"/>
              </w:tabs>
              <w:jc w:val="both"/>
              <w:rPr>
                <w:color w:val="000000"/>
                <w:sz w:val="17"/>
                <w:szCs w:val="17"/>
              </w:rPr>
            </w:pPr>
            <w:r>
              <w:rPr>
                <w:color w:val="000000"/>
                <w:sz w:val="17"/>
                <w:szCs w:val="17"/>
              </w:rPr>
              <w:t>E-mail:</w:t>
            </w:r>
          </w:p>
          <w:p w:rsidR="00DE216C" w:rsidRDefault="00DE216C" w:rsidP="001132E6">
            <w:pPr>
              <w:pBdr>
                <w:top w:val="nil"/>
                <w:left w:val="nil"/>
                <w:bottom w:val="nil"/>
                <w:right w:val="nil"/>
                <w:between w:val="nil"/>
              </w:pBdr>
              <w:jc w:val="both"/>
              <w:rPr>
                <w:b/>
                <w:bCs/>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Supplier's Bank:</w:t>
            </w:r>
          </w:p>
        </w:tc>
      </w:tr>
      <w:tr w:rsidR="00DE216C" w:rsidTr="001132E6">
        <w:trPr>
          <w:trHeight w:val="240"/>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8"/>
                <w:szCs w:val="18"/>
              </w:rPr>
              <w:t>XARIDOR / YUK QABUL QILUVCHI: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23"/>
                <w:szCs w:val="23"/>
              </w:rPr>
              <w:t>THE BUYER / CONSIGNEE:</w:t>
            </w:r>
          </w:p>
        </w:tc>
      </w:tr>
      <w:tr w:rsidR="00DE216C" w:rsidTr="001132E6">
        <w:trPr>
          <w:trHeight w:val="6420"/>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sz w:val="18"/>
                <w:szCs w:val="18"/>
              </w:rPr>
            </w:pPr>
            <w:r>
              <w:rPr>
                <w:color w:val="000000"/>
                <w:sz w:val="18"/>
                <w:szCs w:val="18"/>
              </w:rPr>
              <w:t>Respublika ixtisoslashtirilgan ilmiy-amaliy gematologiya tibbiyot markazi</w:t>
            </w:r>
            <w:r>
              <w:rPr>
                <w:color w:val="000000"/>
                <w:sz w:val="18"/>
                <w:szCs w:val="18"/>
              </w:rPr>
              <w:br/>
              <w:t>O‘zbekiston Respublikasi, 100115, Toshkent shahri,</w:t>
            </w:r>
            <w:r>
              <w:rPr>
                <w:color w:val="000000"/>
                <w:sz w:val="18"/>
                <w:szCs w:val="18"/>
              </w:rPr>
              <w:br/>
              <w:t>Chilonzor tumani, Arnasoy ko‘chasi, 17-uy</w:t>
            </w:r>
            <w:r>
              <w:rPr>
                <w:color w:val="000000"/>
                <w:sz w:val="18"/>
                <w:szCs w:val="18"/>
              </w:rPr>
              <w:br/>
              <w:t>Tel.: (998)</w:t>
            </w:r>
            <w:r>
              <w:rPr>
                <w:color w:val="000000"/>
                <w:sz w:val="18"/>
                <w:szCs w:val="18"/>
              </w:rPr>
              <w:br/>
              <w:t>E-mail: rigiatm.uz@gmail.com</w:t>
            </w:r>
          </w:p>
          <w:p w:rsidR="00DE216C" w:rsidRDefault="00DE216C" w:rsidP="001132E6">
            <w:pPr>
              <w:pBdr>
                <w:top w:val="nil"/>
                <w:left w:val="nil"/>
                <w:bottom w:val="nil"/>
                <w:right w:val="nil"/>
                <w:between w:val="nil"/>
              </w:pBdr>
              <w:rPr>
                <w:color w:val="000000"/>
                <w:sz w:val="18"/>
                <w:szCs w:val="18"/>
              </w:rPr>
            </w:pPr>
            <w:r>
              <w:rPr>
                <w:b/>
                <w:bCs/>
                <w:color w:val="000000"/>
                <w:sz w:val="18"/>
                <w:szCs w:val="18"/>
              </w:rPr>
              <w:t>Xaridor banki:</w:t>
            </w:r>
            <w:r>
              <w:rPr>
                <w:color w:val="000000"/>
                <w:sz w:val="18"/>
                <w:szCs w:val="18"/>
              </w:rPr>
              <w:br/>
              <w:t>Rekvizitlar: AQSh dollari</w:t>
            </w:r>
          </w:p>
          <w:p w:rsidR="00DE216C" w:rsidRDefault="00DE216C" w:rsidP="001132E6">
            <w:pPr>
              <w:pBdr>
                <w:top w:val="nil"/>
                <w:left w:val="nil"/>
                <w:bottom w:val="nil"/>
                <w:right w:val="nil"/>
                <w:between w:val="nil"/>
              </w:pBdr>
              <w:rPr>
                <w:color w:val="000000"/>
                <w:sz w:val="18"/>
                <w:szCs w:val="18"/>
              </w:rPr>
            </w:pPr>
            <w:r>
              <w:rPr>
                <w:b/>
                <w:bCs/>
                <w:color w:val="000000"/>
                <w:sz w:val="18"/>
                <w:szCs w:val="18"/>
              </w:rPr>
              <w:t>BENEFISIAR:</w:t>
            </w:r>
            <w:r>
              <w:rPr>
                <w:color w:val="000000"/>
                <w:sz w:val="18"/>
                <w:szCs w:val="18"/>
              </w:rPr>
              <w:br/>
              <w:t>O‘zbekiston Respublikasi Iqtisodiyot va moliya vazirligi</w:t>
            </w:r>
          </w:p>
          <w:p w:rsidR="00DE216C" w:rsidRDefault="00DE216C" w:rsidP="001132E6">
            <w:pPr>
              <w:pBdr>
                <w:top w:val="nil"/>
                <w:left w:val="nil"/>
                <w:bottom w:val="nil"/>
                <w:right w:val="nil"/>
                <w:between w:val="nil"/>
              </w:pBdr>
              <w:rPr>
                <w:color w:val="000000"/>
                <w:sz w:val="18"/>
                <w:szCs w:val="18"/>
              </w:rPr>
            </w:pPr>
            <w:r>
              <w:rPr>
                <w:color w:val="000000"/>
                <w:sz w:val="18"/>
                <w:szCs w:val="18"/>
              </w:rPr>
              <w:t>BIC kodi: MFRUUZ22</w:t>
            </w:r>
            <w:r>
              <w:rPr>
                <w:color w:val="000000"/>
                <w:sz w:val="18"/>
                <w:szCs w:val="18"/>
              </w:rPr>
              <w:br/>
              <w:t>Manzil: O‘zbekiston, 100017, Toshkent shahri, Istiqlol ko‘chasi, 29</w:t>
            </w:r>
          </w:p>
          <w:p w:rsidR="00DE216C" w:rsidRDefault="00DE216C" w:rsidP="001132E6">
            <w:pPr>
              <w:pBdr>
                <w:top w:val="nil"/>
                <w:left w:val="nil"/>
                <w:bottom w:val="nil"/>
                <w:right w:val="nil"/>
                <w:between w:val="nil"/>
              </w:pBdr>
              <w:rPr>
                <w:color w:val="000000"/>
                <w:sz w:val="18"/>
                <w:szCs w:val="18"/>
              </w:rPr>
            </w:pPr>
            <w:r>
              <w:rPr>
                <w:color w:val="000000"/>
                <w:sz w:val="18"/>
                <w:szCs w:val="18"/>
              </w:rPr>
              <w:t>USD hisob raqami:</w:t>
            </w:r>
          </w:p>
          <w:p w:rsidR="00DE216C" w:rsidRDefault="00DE216C" w:rsidP="001132E6">
            <w:pPr>
              <w:pBdr>
                <w:top w:val="nil"/>
                <w:left w:val="nil"/>
                <w:bottom w:val="nil"/>
                <w:right w:val="nil"/>
                <w:between w:val="nil"/>
              </w:pBdr>
              <w:rPr>
                <w:color w:val="000000"/>
                <w:sz w:val="18"/>
                <w:szCs w:val="18"/>
              </w:rPr>
            </w:pPr>
            <w:r>
              <w:rPr>
                <w:b/>
                <w:bCs/>
                <w:color w:val="000000"/>
                <w:sz w:val="18"/>
                <w:szCs w:val="18"/>
              </w:rPr>
              <w:t>BENEFISIAR BANKI:</w:t>
            </w:r>
            <w:r>
              <w:rPr>
                <w:color w:val="000000"/>
                <w:sz w:val="18"/>
                <w:szCs w:val="18"/>
              </w:rPr>
              <w:br/>
              <w:t>O‘zbekiston Respublikasi Markaziy banki</w:t>
            </w:r>
          </w:p>
          <w:p w:rsidR="00DE216C" w:rsidRDefault="00DE216C" w:rsidP="001132E6">
            <w:pPr>
              <w:pBdr>
                <w:top w:val="nil"/>
                <w:left w:val="nil"/>
                <w:bottom w:val="nil"/>
                <w:right w:val="nil"/>
                <w:between w:val="nil"/>
              </w:pBdr>
              <w:rPr>
                <w:color w:val="000000"/>
                <w:sz w:val="18"/>
                <w:szCs w:val="18"/>
              </w:rPr>
            </w:pPr>
            <w:r>
              <w:rPr>
                <w:color w:val="000000"/>
                <w:sz w:val="18"/>
                <w:szCs w:val="18"/>
              </w:rPr>
              <w:t>SWIFT kodi: CBUZUZ22</w:t>
            </w:r>
          </w:p>
          <w:p w:rsidR="00DE216C" w:rsidRDefault="00DE216C" w:rsidP="001132E6">
            <w:pPr>
              <w:pBdr>
                <w:top w:val="nil"/>
                <w:left w:val="nil"/>
                <w:bottom w:val="nil"/>
                <w:right w:val="nil"/>
                <w:between w:val="nil"/>
              </w:pBdr>
              <w:rPr>
                <w:color w:val="000000"/>
                <w:sz w:val="18"/>
                <w:szCs w:val="18"/>
              </w:rPr>
            </w:pPr>
            <w:r>
              <w:rPr>
                <w:b/>
                <w:bCs/>
                <w:color w:val="000000"/>
                <w:sz w:val="18"/>
                <w:szCs w:val="18"/>
              </w:rPr>
              <w:t>QABUL QILUVCHI BANKINING KORRESPONDENT BANKI:</w:t>
            </w:r>
            <w:r>
              <w:rPr>
                <w:color w:val="000000"/>
                <w:sz w:val="18"/>
                <w:szCs w:val="18"/>
              </w:rPr>
              <w:br/>
              <w:t>CITIBANK, NEW YORK</w:t>
            </w:r>
          </w:p>
          <w:p w:rsidR="00DE216C" w:rsidRDefault="00DE216C" w:rsidP="001132E6">
            <w:pPr>
              <w:pBdr>
                <w:top w:val="nil"/>
                <w:left w:val="nil"/>
                <w:bottom w:val="nil"/>
                <w:right w:val="nil"/>
                <w:between w:val="nil"/>
              </w:pBdr>
              <w:rPr>
                <w:color w:val="000000"/>
                <w:sz w:val="18"/>
                <w:szCs w:val="18"/>
              </w:rPr>
            </w:pPr>
            <w:r>
              <w:rPr>
                <w:color w:val="000000"/>
                <w:sz w:val="18"/>
                <w:szCs w:val="18"/>
              </w:rPr>
              <w:t>Corr. Acc.: 36115651</w:t>
            </w:r>
            <w:r>
              <w:rPr>
                <w:color w:val="000000"/>
                <w:sz w:val="18"/>
                <w:szCs w:val="18"/>
              </w:rPr>
              <w:br/>
              <w:t>SWIFT kodi: CITIUS33</w:t>
            </w:r>
          </w:p>
          <w:p w:rsidR="00DE216C" w:rsidRDefault="00DE216C" w:rsidP="001132E6">
            <w:pPr>
              <w:pBdr>
                <w:top w:val="nil"/>
                <w:left w:val="nil"/>
                <w:bottom w:val="nil"/>
                <w:right w:val="nil"/>
                <w:between w:val="nil"/>
              </w:pBdr>
              <w:rPr>
                <w:rFonts w:ascii="Cambria" w:eastAsia="Cambria" w:hAnsi="Cambria" w:cs="Cambria"/>
                <w:color w:val="000000"/>
              </w:rPr>
            </w:pPr>
            <w:r>
              <w:rPr>
                <w:b/>
                <w:bCs/>
                <w:color w:val="000000"/>
                <w:sz w:val="18"/>
                <w:szCs w:val="18"/>
              </w:rPr>
              <w:t>To‘lov tafsilotlari:</w:t>
            </w:r>
            <w:r>
              <w:rPr>
                <w:color w:val="000000"/>
                <w:sz w:val="18"/>
                <w:szCs w:val="18"/>
              </w:rPr>
              <w:br/>
              <w:t>G‘aznachilik hisob raqami –</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sz w:val="23"/>
                <w:szCs w:val="23"/>
              </w:rPr>
            </w:pPr>
            <w:r>
              <w:rPr>
                <w:b/>
                <w:bCs/>
                <w:color w:val="000000"/>
                <w:sz w:val="23"/>
                <w:szCs w:val="23"/>
              </w:rPr>
              <w:t xml:space="preserve">Republican Medical Specialized Scientific and Practical Center of Hematology </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Republic of Uzbekistan, 100115, Tashkent,</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 xml:space="preserve">Chilanzar district, street Arnasay, 17  </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 xml:space="preserve">Tel: (998- )  </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e-mail: rigiatm.uz@gmail.com</w:t>
            </w:r>
          </w:p>
          <w:p w:rsidR="00DE216C" w:rsidRDefault="00DE216C" w:rsidP="001132E6">
            <w:pPr>
              <w:pBdr>
                <w:top w:val="nil"/>
                <w:left w:val="nil"/>
                <w:bottom w:val="nil"/>
                <w:right w:val="nil"/>
                <w:between w:val="nil"/>
              </w:pBdr>
              <w:jc w:val="both"/>
              <w:rPr>
                <w:b/>
                <w:bCs/>
                <w:color w:val="000000"/>
                <w:sz w:val="23"/>
                <w:szCs w:val="23"/>
              </w:rPr>
            </w:pPr>
            <w:r>
              <w:rPr>
                <w:b/>
                <w:bCs/>
                <w:color w:val="000000"/>
                <w:sz w:val="23"/>
                <w:szCs w:val="23"/>
              </w:rPr>
              <w:t>Buyer’s Bank:</w:t>
            </w:r>
          </w:p>
          <w:p w:rsidR="00DE216C" w:rsidRDefault="00DE216C" w:rsidP="001132E6">
            <w:pPr>
              <w:pBdr>
                <w:top w:val="nil"/>
                <w:left w:val="nil"/>
                <w:bottom w:val="nil"/>
                <w:right w:val="nil"/>
                <w:between w:val="nil"/>
              </w:pBdr>
              <w:rPr>
                <w:b/>
                <w:bCs/>
                <w:color w:val="000000"/>
              </w:rPr>
            </w:pPr>
            <w:r>
              <w:rPr>
                <w:b/>
                <w:bCs/>
                <w:color w:val="000000"/>
              </w:rPr>
              <w:t>Реквезиты:  USD</w:t>
            </w:r>
          </w:p>
          <w:p w:rsidR="00DE216C" w:rsidRDefault="00DE216C" w:rsidP="001132E6">
            <w:pPr>
              <w:pBdr>
                <w:top w:val="nil"/>
                <w:left w:val="nil"/>
                <w:bottom w:val="nil"/>
                <w:right w:val="nil"/>
                <w:between w:val="nil"/>
              </w:pBdr>
              <w:jc w:val="both"/>
              <w:rPr>
                <w:b/>
                <w:bCs/>
                <w:color w:val="000000"/>
                <w:sz w:val="23"/>
                <w:szCs w:val="23"/>
              </w:rPr>
            </w:pPr>
            <w:r>
              <w:rPr>
                <w:b/>
                <w:bCs/>
                <w:color w:val="000000"/>
                <w:sz w:val="23"/>
                <w:szCs w:val="23"/>
              </w:rPr>
              <w:t>401410643262947073201054001</w:t>
            </w:r>
          </w:p>
          <w:p w:rsidR="00DE216C" w:rsidRDefault="00DE216C" w:rsidP="001132E6">
            <w:pPr>
              <w:pBdr>
                <w:top w:val="nil"/>
                <w:left w:val="nil"/>
                <w:bottom w:val="nil"/>
                <w:right w:val="nil"/>
                <w:between w:val="nil"/>
              </w:pBdr>
              <w:jc w:val="both"/>
              <w:rPr>
                <w:color w:val="000000"/>
              </w:rPr>
            </w:pPr>
            <w:r>
              <w:rPr>
                <w:b/>
                <w:bCs/>
                <w:color w:val="000000"/>
              </w:rPr>
              <w:t xml:space="preserve">BENEFICIARY: </w:t>
            </w:r>
            <w:r>
              <w:rPr>
                <w:color w:val="000000"/>
              </w:rPr>
              <w:t>Ministry of Economy and Finance of the Republic of Uzbekistan</w:t>
            </w:r>
          </w:p>
          <w:p w:rsidR="00DE216C" w:rsidRDefault="00DE216C" w:rsidP="001132E6">
            <w:pPr>
              <w:pBdr>
                <w:top w:val="nil"/>
                <w:left w:val="nil"/>
                <w:bottom w:val="nil"/>
                <w:right w:val="nil"/>
                <w:between w:val="nil"/>
              </w:pBdr>
              <w:jc w:val="both"/>
              <w:rPr>
                <w:color w:val="000000"/>
              </w:rPr>
            </w:pPr>
            <w:r>
              <w:rPr>
                <w:color w:val="000000"/>
              </w:rPr>
              <w:t>BIC code: MFRUUZ22</w:t>
            </w:r>
          </w:p>
          <w:p w:rsidR="00DE216C" w:rsidRDefault="00DE216C" w:rsidP="001132E6">
            <w:pPr>
              <w:pBdr>
                <w:top w:val="nil"/>
                <w:left w:val="nil"/>
                <w:bottom w:val="nil"/>
                <w:right w:val="nil"/>
                <w:between w:val="nil"/>
              </w:pBdr>
              <w:tabs>
                <w:tab w:val="left" w:pos="2985"/>
              </w:tabs>
              <w:jc w:val="both"/>
              <w:rPr>
                <w:color w:val="000000"/>
              </w:rPr>
            </w:pPr>
            <w:r>
              <w:rPr>
                <w:color w:val="000000"/>
              </w:rPr>
              <w:t>Adress; 29, Istiqlol street, Tashkent Uzbekistan, 100017</w:t>
            </w:r>
          </w:p>
          <w:p w:rsidR="00DE216C" w:rsidRDefault="00DE216C" w:rsidP="001132E6">
            <w:pPr>
              <w:pBdr>
                <w:top w:val="nil"/>
                <w:left w:val="nil"/>
                <w:bottom w:val="nil"/>
                <w:right w:val="nil"/>
                <w:between w:val="nil"/>
              </w:pBdr>
              <w:tabs>
                <w:tab w:val="left" w:pos="2985"/>
              </w:tabs>
              <w:jc w:val="both"/>
              <w:rPr>
                <w:color w:val="000000"/>
              </w:rPr>
            </w:pPr>
            <w:r>
              <w:rPr>
                <w:color w:val="000000"/>
              </w:rPr>
              <w:t xml:space="preserve">Account USD:  </w:t>
            </w:r>
          </w:p>
          <w:p w:rsidR="00DE216C" w:rsidRDefault="00DE216C" w:rsidP="001132E6">
            <w:pPr>
              <w:pBdr>
                <w:top w:val="nil"/>
                <w:left w:val="nil"/>
                <w:bottom w:val="nil"/>
                <w:right w:val="nil"/>
                <w:between w:val="nil"/>
              </w:pBdr>
              <w:tabs>
                <w:tab w:val="left" w:pos="2985"/>
              </w:tabs>
              <w:rPr>
                <w:color w:val="000000"/>
              </w:rPr>
            </w:pPr>
            <w:r>
              <w:rPr>
                <w:b/>
                <w:bCs/>
                <w:color w:val="000000"/>
              </w:rPr>
              <w:t xml:space="preserve">BANK OF BENEFICIARY:  </w:t>
            </w:r>
            <w:r>
              <w:rPr>
                <w:color w:val="000000"/>
              </w:rPr>
              <w:t xml:space="preserve">Central Bank of the Republic of Uzbekistan </w:t>
            </w:r>
          </w:p>
          <w:p w:rsidR="00DE216C" w:rsidRDefault="00DE216C" w:rsidP="001132E6">
            <w:pPr>
              <w:pBdr>
                <w:top w:val="nil"/>
                <w:left w:val="nil"/>
                <w:bottom w:val="nil"/>
                <w:right w:val="nil"/>
                <w:between w:val="nil"/>
              </w:pBdr>
              <w:tabs>
                <w:tab w:val="left" w:pos="2985"/>
              </w:tabs>
              <w:rPr>
                <w:color w:val="000000"/>
              </w:rPr>
            </w:pPr>
            <w:r>
              <w:rPr>
                <w:color w:val="000000"/>
              </w:rPr>
              <w:t>SWIFT Code: CBUZUZ22</w:t>
            </w:r>
          </w:p>
          <w:p w:rsidR="00DE216C" w:rsidRDefault="00DE216C" w:rsidP="001132E6">
            <w:pPr>
              <w:pBdr>
                <w:top w:val="nil"/>
                <w:left w:val="nil"/>
                <w:bottom w:val="nil"/>
                <w:right w:val="nil"/>
                <w:between w:val="nil"/>
              </w:pBdr>
              <w:tabs>
                <w:tab w:val="left" w:pos="2985"/>
              </w:tabs>
              <w:rPr>
                <w:color w:val="000000"/>
              </w:rPr>
            </w:pPr>
            <w:r>
              <w:rPr>
                <w:b/>
                <w:bCs/>
                <w:color w:val="000000"/>
              </w:rPr>
              <w:t xml:space="preserve">CORRESPONDENT OF BENEFICIARY’S BANK: </w:t>
            </w:r>
            <w:r>
              <w:rPr>
                <w:color w:val="000000"/>
              </w:rPr>
              <w:t>CITIBANK, NEW YORK</w:t>
            </w:r>
          </w:p>
          <w:p w:rsidR="00DE216C" w:rsidRDefault="00DE216C" w:rsidP="001132E6">
            <w:pPr>
              <w:pBdr>
                <w:top w:val="nil"/>
                <w:left w:val="nil"/>
                <w:bottom w:val="nil"/>
                <w:right w:val="nil"/>
                <w:between w:val="nil"/>
              </w:pBdr>
              <w:tabs>
                <w:tab w:val="left" w:pos="2985"/>
              </w:tabs>
              <w:rPr>
                <w:color w:val="000000"/>
              </w:rPr>
            </w:pPr>
            <w:r>
              <w:rPr>
                <w:b/>
                <w:bCs/>
                <w:color w:val="000000"/>
              </w:rPr>
              <w:t xml:space="preserve">            </w:t>
            </w:r>
            <w:r>
              <w:rPr>
                <w:color w:val="000000"/>
              </w:rPr>
              <w:t xml:space="preserve">  Corr, Acc.: 36115651</w:t>
            </w:r>
          </w:p>
          <w:p w:rsidR="00DE216C" w:rsidRDefault="00DE216C" w:rsidP="001132E6">
            <w:pPr>
              <w:pBdr>
                <w:top w:val="nil"/>
                <w:left w:val="nil"/>
                <w:bottom w:val="nil"/>
                <w:right w:val="nil"/>
                <w:between w:val="nil"/>
              </w:pBdr>
              <w:jc w:val="both"/>
              <w:rPr>
                <w:color w:val="000000"/>
              </w:rPr>
            </w:pPr>
            <w:r>
              <w:rPr>
                <w:b/>
                <w:bCs/>
                <w:color w:val="000000"/>
              </w:rPr>
              <w:t xml:space="preserve">              </w:t>
            </w:r>
            <w:r>
              <w:rPr>
                <w:color w:val="000000"/>
              </w:rPr>
              <w:t>SWIFT Code: CITIUS33</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rPr>
              <w:t xml:space="preserve">Details of payment: Treasury account –  </w:t>
            </w:r>
          </w:p>
        </w:tc>
      </w:tr>
      <w:tr w:rsidR="00DE216C" w:rsidTr="001132E6">
        <w:trPr>
          <w:trHeight w:val="7800"/>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color w:val="000000"/>
              </w:rPr>
            </w:pPr>
            <w:r>
              <w:rPr>
                <w:b/>
                <w:bCs/>
                <w:color w:val="000000"/>
              </w:rPr>
              <w:lastRenderedPageBreak/>
              <w:t>Rekvizitlar: YEVRO</w:t>
            </w:r>
          </w:p>
          <w:p w:rsidR="00DE216C" w:rsidRDefault="00DE216C" w:rsidP="001132E6">
            <w:pPr>
              <w:pBdr>
                <w:top w:val="nil"/>
                <w:left w:val="nil"/>
                <w:bottom w:val="nil"/>
                <w:right w:val="nil"/>
                <w:between w:val="nil"/>
              </w:pBdr>
              <w:rPr>
                <w:color w:val="000000"/>
              </w:rPr>
            </w:pPr>
            <w:r>
              <w:rPr>
                <w:b/>
                <w:bCs/>
                <w:color w:val="000000"/>
              </w:rPr>
              <w:t>BENEFISIAR:</w:t>
            </w:r>
            <w:r>
              <w:rPr>
                <w:color w:val="000000"/>
              </w:rPr>
              <w:br/>
              <w:t>O‘zbekiston Respublikasi Iqtisodiyot va moliya vazirligi</w:t>
            </w:r>
          </w:p>
          <w:p w:rsidR="00DE216C" w:rsidRDefault="00DE216C" w:rsidP="001132E6">
            <w:pPr>
              <w:pBdr>
                <w:top w:val="nil"/>
                <w:left w:val="nil"/>
                <w:bottom w:val="nil"/>
                <w:right w:val="nil"/>
                <w:between w:val="nil"/>
              </w:pBdr>
              <w:rPr>
                <w:color w:val="000000"/>
              </w:rPr>
            </w:pPr>
            <w:r>
              <w:rPr>
                <w:color w:val="000000"/>
              </w:rPr>
              <w:t>BIC kodi: MFRUUZ22</w:t>
            </w:r>
            <w:r>
              <w:rPr>
                <w:color w:val="000000"/>
              </w:rPr>
              <w:br/>
              <w:t>Manzil: O‘zbekiston, 100017, Toshkent shahri, Istiqlol ko‘chasi, 29</w:t>
            </w:r>
          </w:p>
          <w:p w:rsidR="00DE216C" w:rsidRDefault="00DE216C" w:rsidP="001132E6">
            <w:pPr>
              <w:pBdr>
                <w:top w:val="nil"/>
                <w:left w:val="nil"/>
                <w:bottom w:val="nil"/>
                <w:right w:val="nil"/>
                <w:between w:val="nil"/>
              </w:pBdr>
              <w:rPr>
                <w:color w:val="000000"/>
              </w:rPr>
            </w:pPr>
            <w:r>
              <w:rPr>
                <w:color w:val="000000"/>
              </w:rPr>
              <w:t>EUR hisob raqami:</w:t>
            </w:r>
          </w:p>
          <w:p w:rsidR="00DE216C" w:rsidRDefault="00DE216C" w:rsidP="001132E6">
            <w:pPr>
              <w:pBdr>
                <w:top w:val="nil"/>
                <w:left w:val="nil"/>
                <w:bottom w:val="nil"/>
                <w:right w:val="nil"/>
                <w:between w:val="nil"/>
              </w:pBdr>
              <w:rPr>
                <w:color w:val="000000"/>
              </w:rPr>
            </w:pPr>
            <w:r>
              <w:rPr>
                <w:b/>
                <w:bCs/>
                <w:color w:val="000000"/>
              </w:rPr>
              <w:t>BENEFISIAR BANKI:</w:t>
            </w:r>
            <w:r>
              <w:rPr>
                <w:color w:val="000000"/>
              </w:rPr>
              <w:br/>
              <w:t>O‘zbekiston Respublikasi Markaziy banki</w:t>
            </w:r>
          </w:p>
          <w:p w:rsidR="00DE216C" w:rsidRDefault="00DE216C" w:rsidP="001132E6">
            <w:pPr>
              <w:pBdr>
                <w:top w:val="nil"/>
                <w:left w:val="nil"/>
                <w:bottom w:val="nil"/>
                <w:right w:val="nil"/>
                <w:between w:val="nil"/>
              </w:pBdr>
              <w:rPr>
                <w:color w:val="000000"/>
              </w:rPr>
            </w:pPr>
            <w:r>
              <w:rPr>
                <w:color w:val="000000"/>
              </w:rPr>
              <w:t>SWIFT kodi: CBUZUZ22</w:t>
            </w:r>
          </w:p>
          <w:p w:rsidR="00DE216C" w:rsidRDefault="00DE216C" w:rsidP="001132E6">
            <w:pPr>
              <w:pBdr>
                <w:top w:val="nil"/>
                <w:left w:val="nil"/>
                <w:bottom w:val="nil"/>
                <w:right w:val="nil"/>
                <w:between w:val="nil"/>
              </w:pBdr>
              <w:rPr>
                <w:color w:val="000000"/>
              </w:rPr>
            </w:pPr>
            <w:r>
              <w:rPr>
                <w:b/>
                <w:bCs/>
                <w:color w:val="000000"/>
              </w:rPr>
              <w:t>QABUL QILUVCHI BANKINING KORRESPONDENT BANKI:</w:t>
            </w:r>
            <w:r>
              <w:rPr>
                <w:color w:val="000000"/>
              </w:rPr>
              <w:br/>
              <w:t>O‘zbekiston Respublikasi Tashqi iqtisodiy faoliyat milliy banki</w:t>
            </w:r>
          </w:p>
          <w:p w:rsidR="00DE216C" w:rsidRDefault="00DE216C" w:rsidP="001132E6">
            <w:pPr>
              <w:pBdr>
                <w:top w:val="nil"/>
                <w:left w:val="nil"/>
                <w:bottom w:val="nil"/>
                <w:right w:val="nil"/>
                <w:between w:val="nil"/>
              </w:pBdr>
              <w:rPr>
                <w:color w:val="000000"/>
              </w:rPr>
            </w:pPr>
            <w:r>
              <w:rPr>
                <w:color w:val="000000"/>
              </w:rPr>
              <w:t>SWIFT kodi: NBFAUZ2X</w:t>
            </w:r>
          </w:p>
          <w:p w:rsidR="00DE216C" w:rsidRDefault="00DE216C" w:rsidP="001132E6">
            <w:pPr>
              <w:pBdr>
                <w:top w:val="nil"/>
                <w:left w:val="nil"/>
                <w:bottom w:val="nil"/>
                <w:right w:val="nil"/>
                <w:between w:val="nil"/>
              </w:pBdr>
              <w:rPr>
                <w:color w:val="000000"/>
              </w:rPr>
            </w:pPr>
            <w:r>
              <w:rPr>
                <w:b/>
                <w:bCs/>
                <w:color w:val="000000"/>
              </w:rPr>
              <w:t>To‘lov tafsilotlari:</w:t>
            </w:r>
            <w:r>
              <w:rPr>
                <w:color w:val="000000"/>
              </w:rPr>
              <w:br/>
              <w:t>G‘aznachilik hisob raqami –</w:t>
            </w:r>
          </w:p>
          <w:p w:rsidR="00DE216C" w:rsidRDefault="00DE216C" w:rsidP="001132E6">
            <w:pPr>
              <w:pBdr>
                <w:top w:val="nil"/>
                <w:left w:val="nil"/>
                <w:bottom w:val="nil"/>
                <w:right w:val="nil"/>
                <w:between w:val="nil"/>
              </w:pBdr>
              <w:rPr>
                <w:color w:val="000000"/>
              </w:rPr>
            </w:pPr>
            <w:r>
              <w:rPr>
                <w:b/>
                <w:bCs/>
                <w:color w:val="000000"/>
              </w:rPr>
              <w:t>BUYURTMACHI:</w:t>
            </w:r>
          </w:p>
          <w:p w:rsidR="00DE216C" w:rsidRDefault="00DE216C" w:rsidP="001132E6">
            <w:pPr>
              <w:pBdr>
                <w:top w:val="nil"/>
                <w:left w:val="nil"/>
                <w:bottom w:val="nil"/>
                <w:right w:val="nil"/>
                <w:between w:val="nil"/>
              </w:pBdr>
              <w:rPr>
                <w:rFonts w:ascii="Cambria" w:eastAsia="Cambria" w:hAnsi="Cambria" w:cs="Cambria"/>
                <w:color w:val="000000"/>
              </w:rPr>
            </w:pPr>
            <w:r>
              <w:rPr>
                <w:color w:val="000000"/>
              </w:rPr>
              <w:t>Respublika ixtisoslashtirilgan ilmiy-amaliy gematologiya tibbiyot markazi</w:t>
            </w:r>
            <w:r>
              <w:rPr>
                <w:color w:val="000000"/>
              </w:rPr>
              <w:br/>
              <w:t>O‘zbekiston Respublikasi, 100115, Toshkent shahri,</w:t>
            </w:r>
            <w:r>
              <w:rPr>
                <w:color w:val="000000"/>
              </w:rPr>
              <w:br/>
              <w:t>Chilonzor tumani, Arnasoy ko‘chasi, 17-uy</w:t>
            </w:r>
            <w:r>
              <w:rPr>
                <w:color w:val="000000"/>
              </w:rPr>
              <w:br/>
              <w:t>Tel.: (998)</w:t>
            </w:r>
            <w:r>
              <w:rPr>
                <w:color w:val="000000"/>
              </w:rPr>
              <w:br/>
              <w:t>E-mail: rigiatm.uz@gmail.com</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sz w:val="23"/>
                <w:szCs w:val="23"/>
              </w:rPr>
            </w:pPr>
          </w:p>
          <w:p w:rsidR="00DE216C" w:rsidRDefault="00DE216C" w:rsidP="001132E6">
            <w:pPr>
              <w:pBdr>
                <w:top w:val="nil"/>
                <w:left w:val="nil"/>
                <w:bottom w:val="nil"/>
                <w:right w:val="nil"/>
                <w:between w:val="nil"/>
              </w:pBdr>
              <w:jc w:val="both"/>
              <w:rPr>
                <w:b/>
                <w:bCs/>
                <w:color w:val="000000"/>
              </w:rPr>
            </w:pPr>
            <w:r>
              <w:rPr>
                <w:b/>
                <w:bCs/>
                <w:color w:val="000000"/>
              </w:rPr>
              <w:t>Реквезиты:                        EURO</w:t>
            </w:r>
          </w:p>
          <w:p w:rsidR="00DE216C" w:rsidRDefault="00DE216C" w:rsidP="001132E6">
            <w:pPr>
              <w:pBdr>
                <w:top w:val="nil"/>
                <w:left w:val="nil"/>
                <w:bottom w:val="nil"/>
                <w:right w:val="nil"/>
                <w:between w:val="nil"/>
              </w:pBdr>
              <w:jc w:val="both"/>
              <w:rPr>
                <w:b/>
                <w:bCs/>
                <w:color w:val="000000"/>
              </w:rPr>
            </w:pPr>
          </w:p>
          <w:p w:rsidR="00DE216C" w:rsidRDefault="00DE216C" w:rsidP="001132E6">
            <w:pPr>
              <w:pBdr>
                <w:top w:val="nil"/>
                <w:left w:val="nil"/>
                <w:bottom w:val="nil"/>
                <w:right w:val="nil"/>
                <w:between w:val="nil"/>
              </w:pBdr>
              <w:jc w:val="both"/>
              <w:rPr>
                <w:color w:val="000000"/>
              </w:rPr>
            </w:pPr>
            <w:r>
              <w:rPr>
                <w:b/>
                <w:bCs/>
                <w:color w:val="000000"/>
              </w:rPr>
              <w:t xml:space="preserve">BENEFICIARY: </w:t>
            </w:r>
            <w:r>
              <w:rPr>
                <w:color w:val="000000"/>
              </w:rPr>
              <w:t>Ministry of Economy and Finance of the Republic of Uzbekistan</w:t>
            </w:r>
          </w:p>
          <w:p w:rsidR="00DE216C" w:rsidRDefault="00DE216C" w:rsidP="001132E6">
            <w:pPr>
              <w:pBdr>
                <w:top w:val="nil"/>
                <w:left w:val="nil"/>
                <w:bottom w:val="nil"/>
                <w:right w:val="nil"/>
                <w:between w:val="nil"/>
              </w:pBdr>
              <w:jc w:val="both"/>
              <w:rPr>
                <w:color w:val="000000"/>
              </w:rPr>
            </w:pPr>
            <w:r>
              <w:rPr>
                <w:color w:val="000000"/>
              </w:rPr>
              <w:t xml:space="preserve"> BIC code: MFRUUZ22</w:t>
            </w:r>
          </w:p>
          <w:p w:rsidR="00DE216C" w:rsidRDefault="00DE216C" w:rsidP="001132E6">
            <w:pPr>
              <w:pBdr>
                <w:top w:val="nil"/>
                <w:left w:val="nil"/>
                <w:bottom w:val="nil"/>
                <w:right w:val="nil"/>
                <w:between w:val="nil"/>
              </w:pBdr>
              <w:jc w:val="both"/>
              <w:rPr>
                <w:color w:val="000000"/>
              </w:rPr>
            </w:pPr>
            <w:r>
              <w:rPr>
                <w:color w:val="000000"/>
              </w:rPr>
              <w:t>Adress; 29, Istiqlol street, Tashkent Uzbekistan, 100017</w:t>
            </w:r>
          </w:p>
          <w:p w:rsidR="00DE216C" w:rsidRDefault="00DE216C" w:rsidP="001132E6">
            <w:pPr>
              <w:pBdr>
                <w:top w:val="nil"/>
                <w:left w:val="nil"/>
                <w:bottom w:val="nil"/>
                <w:right w:val="nil"/>
                <w:between w:val="nil"/>
              </w:pBdr>
              <w:jc w:val="both"/>
              <w:rPr>
                <w:color w:val="000000"/>
                <w:sz w:val="22"/>
                <w:szCs w:val="22"/>
              </w:rPr>
            </w:pPr>
            <w:r>
              <w:rPr>
                <w:color w:val="000000"/>
              </w:rPr>
              <w:t xml:space="preserve">Account EUR: </w:t>
            </w:r>
          </w:p>
          <w:p w:rsidR="00DE216C" w:rsidRDefault="00DE216C" w:rsidP="001132E6">
            <w:pPr>
              <w:pBdr>
                <w:top w:val="nil"/>
                <w:left w:val="nil"/>
                <w:bottom w:val="nil"/>
                <w:right w:val="nil"/>
                <w:between w:val="nil"/>
              </w:pBdr>
              <w:jc w:val="both"/>
              <w:rPr>
                <w:color w:val="000000"/>
              </w:rPr>
            </w:pPr>
            <w:r>
              <w:rPr>
                <w:b/>
                <w:bCs/>
                <w:color w:val="000000"/>
              </w:rPr>
              <w:t xml:space="preserve">BANK OF BENEFICIARY: </w:t>
            </w:r>
            <w:r>
              <w:rPr>
                <w:color w:val="000000"/>
              </w:rPr>
              <w:t>Central Bank of the Republic of Uzbekistan</w:t>
            </w:r>
          </w:p>
          <w:p w:rsidR="00DE216C" w:rsidRDefault="00DE216C" w:rsidP="001132E6">
            <w:pPr>
              <w:pBdr>
                <w:top w:val="nil"/>
                <w:left w:val="nil"/>
                <w:bottom w:val="nil"/>
                <w:right w:val="nil"/>
                <w:between w:val="nil"/>
              </w:pBdr>
              <w:jc w:val="both"/>
              <w:rPr>
                <w:color w:val="000000"/>
              </w:rPr>
            </w:pPr>
            <w:r>
              <w:rPr>
                <w:color w:val="000000"/>
              </w:rPr>
              <w:t>SWIFT Code: CBUZUZ22</w:t>
            </w:r>
          </w:p>
          <w:p w:rsidR="00DE216C" w:rsidRDefault="00DE216C" w:rsidP="001132E6">
            <w:pPr>
              <w:pBdr>
                <w:top w:val="nil"/>
                <w:left w:val="nil"/>
                <w:bottom w:val="nil"/>
                <w:right w:val="nil"/>
                <w:between w:val="nil"/>
              </w:pBdr>
              <w:jc w:val="both"/>
              <w:rPr>
                <w:b/>
                <w:bCs/>
                <w:color w:val="000000"/>
              </w:rPr>
            </w:pPr>
            <w:r>
              <w:rPr>
                <w:b/>
                <w:bCs/>
                <w:color w:val="000000"/>
              </w:rPr>
              <w:t>CORRESPONDENT OF BENEFICIARY’S BANK:</w:t>
            </w:r>
          </w:p>
          <w:p w:rsidR="00DE216C" w:rsidRDefault="00DE216C" w:rsidP="001132E6">
            <w:pPr>
              <w:pBdr>
                <w:top w:val="nil"/>
                <w:left w:val="nil"/>
                <w:bottom w:val="nil"/>
                <w:right w:val="nil"/>
                <w:between w:val="nil"/>
              </w:pBdr>
              <w:jc w:val="both"/>
              <w:rPr>
                <w:color w:val="000000"/>
              </w:rPr>
            </w:pPr>
            <w:r>
              <w:rPr>
                <w:color w:val="000000"/>
              </w:rPr>
              <w:t>National Bank of the Republic of Uzbekistan for Foreign Economic Activity</w:t>
            </w:r>
          </w:p>
          <w:p w:rsidR="00DE216C" w:rsidRDefault="00DE216C" w:rsidP="001132E6">
            <w:pPr>
              <w:pBdr>
                <w:top w:val="nil"/>
                <w:left w:val="nil"/>
                <w:bottom w:val="nil"/>
                <w:right w:val="nil"/>
                <w:between w:val="nil"/>
              </w:pBdr>
              <w:jc w:val="both"/>
              <w:rPr>
                <w:color w:val="000000"/>
              </w:rPr>
            </w:pPr>
            <w:r>
              <w:rPr>
                <w:color w:val="000000"/>
              </w:rPr>
              <w:t>SWIFT Code: NBFAUZ2X</w:t>
            </w:r>
          </w:p>
          <w:p w:rsidR="00DE216C" w:rsidRDefault="00DE216C" w:rsidP="001132E6">
            <w:pPr>
              <w:pBdr>
                <w:top w:val="nil"/>
                <w:left w:val="nil"/>
                <w:bottom w:val="nil"/>
                <w:right w:val="nil"/>
                <w:between w:val="nil"/>
              </w:pBdr>
              <w:jc w:val="both"/>
              <w:rPr>
                <w:color w:val="000000"/>
              </w:rPr>
            </w:pPr>
            <w:r>
              <w:rPr>
                <w:color w:val="000000"/>
              </w:rPr>
              <w:t xml:space="preserve">Details of payment: Treasury account – </w:t>
            </w:r>
          </w:p>
          <w:p w:rsidR="00DE216C" w:rsidRDefault="00DE216C" w:rsidP="001132E6">
            <w:pPr>
              <w:pBdr>
                <w:top w:val="nil"/>
                <w:left w:val="nil"/>
                <w:bottom w:val="nil"/>
                <w:right w:val="nil"/>
                <w:between w:val="nil"/>
              </w:pBdr>
              <w:jc w:val="both"/>
              <w:rPr>
                <w:b/>
                <w:bCs/>
                <w:color w:val="000000"/>
                <w:sz w:val="23"/>
                <w:szCs w:val="23"/>
              </w:rPr>
            </w:pPr>
            <w:r>
              <w:rPr>
                <w:b/>
                <w:bCs/>
                <w:color w:val="000000"/>
                <w:sz w:val="23"/>
                <w:szCs w:val="23"/>
              </w:rPr>
              <w:t>CUSTOMER:</w:t>
            </w:r>
          </w:p>
          <w:p w:rsidR="00DE216C" w:rsidRDefault="00DE216C" w:rsidP="001132E6">
            <w:pPr>
              <w:pBdr>
                <w:top w:val="nil"/>
                <w:left w:val="nil"/>
                <w:bottom w:val="nil"/>
                <w:right w:val="nil"/>
                <w:between w:val="nil"/>
              </w:pBdr>
              <w:jc w:val="both"/>
              <w:rPr>
                <w:b/>
                <w:bCs/>
                <w:color w:val="000000"/>
                <w:sz w:val="23"/>
                <w:szCs w:val="23"/>
              </w:rPr>
            </w:pPr>
            <w:r>
              <w:rPr>
                <w:b/>
                <w:bCs/>
                <w:color w:val="000000"/>
                <w:sz w:val="23"/>
                <w:szCs w:val="23"/>
              </w:rPr>
              <w:t xml:space="preserve">Republican Medical Specialized Scientific and Practical Center of Hematology </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Republic of Uzbekistan, 100115, Tashkent,</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 xml:space="preserve">Chilanzar district, street Arnasay, 17  </w:t>
            </w:r>
          </w:p>
          <w:p w:rsidR="00DE216C" w:rsidRDefault="00DE216C" w:rsidP="001132E6">
            <w:pPr>
              <w:pBdr>
                <w:top w:val="nil"/>
                <w:left w:val="nil"/>
                <w:bottom w:val="nil"/>
                <w:right w:val="nil"/>
                <w:between w:val="nil"/>
              </w:pBdr>
              <w:jc w:val="both"/>
              <w:rPr>
                <w:color w:val="000000"/>
                <w:sz w:val="23"/>
                <w:szCs w:val="23"/>
              </w:rPr>
            </w:pPr>
            <w:r>
              <w:rPr>
                <w:color w:val="000000"/>
                <w:sz w:val="23"/>
                <w:szCs w:val="23"/>
              </w:rPr>
              <w:t xml:space="preserve">Tel: (998- )  </w:t>
            </w:r>
          </w:p>
          <w:p w:rsidR="00DE216C" w:rsidRDefault="00DE216C" w:rsidP="001132E6">
            <w:pPr>
              <w:pBdr>
                <w:top w:val="nil"/>
                <w:left w:val="nil"/>
                <w:bottom w:val="nil"/>
                <w:right w:val="nil"/>
                <w:between w:val="nil"/>
              </w:pBdr>
              <w:jc w:val="both"/>
              <w:rPr>
                <w:rFonts w:ascii="Cambria" w:eastAsia="Cambria" w:hAnsi="Cambria" w:cs="Cambria"/>
                <w:color w:val="000000"/>
              </w:rPr>
            </w:pPr>
            <w:r>
              <w:rPr>
                <w:color w:val="000000"/>
                <w:sz w:val="23"/>
                <w:szCs w:val="23"/>
              </w:rPr>
              <w:t>e-mail: rigiatm.uz@gmail.com</w:t>
            </w:r>
          </w:p>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tc>
      </w:tr>
      <w:tr w:rsidR="00DE216C" w:rsidTr="001132E6">
        <w:trPr>
          <w:trHeight w:val="20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17. TOMONLAR IMZOSI</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17. THE SIGNATURES OF THE PARTIES</w:t>
            </w:r>
          </w:p>
        </w:tc>
      </w:tr>
      <w:tr w:rsidR="00DE216C" w:rsidTr="001132E6">
        <w:trPr>
          <w:trHeight w:val="1583"/>
          <w:jc w:val="center"/>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00" w:after="100"/>
              <w:rPr>
                <w:color w:val="000000"/>
                <w:sz w:val="20"/>
                <w:szCs w:val="20"/>
              </w:rPr>
            </w:pPr>
            <w:r>
              <w:rPr>
                <w:b/>
                <w:bCs/>
                <w:color w:val="000000"/>
                <w:sz w:val="20"/>
                <w:szCs w:val="20"/>
              </w:rPr>
              <w:t>XARIDOR TOMONIDAN:</w:t>
            </w:r>
            <w:r>
              <w:rPr>
                <w:color w:val="000000"/>
                <w:sz w:val="20"/>
                <w:szCs w:val="20"/>
              </w:rPr>
              <w:br/>
            </w:r>
            <w:r>
              <w:rPr>
                <w:b/>
                <w:bCs/>
                <w:color w:val="000000"/>
                <w:sz w:val="20"/>
                <w:szCs w:val="20"/>
              </w:rPr>
              <w:t>FROM THE BUYER:</w:t>
            </w:r>
          </w:p>
          <w:p w:rsidR="00DE216C" w:rsidRDefault="00DE216C" w:rsidP="001132E6">
            <w:pPr>
              <w:pBdr>
                <w:top w:val="nil"/>
                <w:left w:val="nil"/>
                <w:bottom w:val="nil"/>
                <w:right w:val="nil"/>
                <w:between w:val="nil"/>
              </w:pBdr>
              <w:spacing w:before="100" w:after="100"/>
              <w:rPr>
                <w:color w:val="000000"/>
                <w:sz w:val="20"/>
                <w:szCs w:val="20"/>
              </w:rPr>
            </w:pPr>
            <w:r>
              <w:rPr>
                <w:color w:val="000000"/>
                <w:sz w:val="20"/>
                <w:szCs w:val="20"/>
              </w:rPr>
              <w:t>Direktor / Director</w:t>
            </w:r>
          </w:p>
          <w:p w:rsidR="00DE216C" w:rsidRDefault="00DE216C" w:rsidP="001132E6">
            <w:pPr>
              <w:pBdr>
                <w:top w:val="nil"/>
                <w:left w:val="nil"/>
                <w:bottom w:val="nil"/>
                <w:right w:val="nil"/>
                <w:between w:val="nil"/>
              </w:pBdr>
              <w:spacing w:before="100" w:after="100"/>
              <w:rPr>
                <w:color w:val="000000"/>
                <w:sz w:val="20"/>
                <w:szCs w:val="20"/>
              </w:rPr>
            </w:pPr>
            <w:r>
              <w:rPr>
                <w:color w:val="000000"/>
                <w:sz w:val="20"/>
                <w:szCs w:val="20"/>
              </w:rPr>
              <w:t>M.S. Islamov ______________________</w:t>
            </w:r>
          </w:p>
          <w:p w:rsidR="00DE216C" w:rsidRDefault="00DE216C" w:rsidP="001132E6">
            <w:pPr>
              <w:pBdr>
                <w:top w:val="nil"/>
                <w:left w:val="nil"/>
                <w:bottom w:val="nil"/>
                <w:right w:val="nil"/>
                <w:between w:val="nil"/>
              </w:pBdr>
              <w:jc w:val="both"/>
              <w:rPr>
                <w:rFonts w:ascii="Cambria" w:eastAsia="Cambria" w:hAnsi="Cambria" w:cs="Cambria"/>
                <w:color w:val="000000"/>
              </w:rPr>
            </w:pP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both"/>
              <w:rPr>
                <w:b/>
                <w:bCs/>
                <w:color w:val="000000"/>
                <w:sz w:val="17"/>
                <w:szCs w:val="17"/>
              </w:rPr>
            </w:pPr>
            <w:r>
              <w:rPr>
                <w:b/>
                <w:bCs/>
                <w:color w:val="000000"/>
                <w:sz w:val="17"/>
                <w:szCs w:val="17"/>
              </w:rPr>
              <w:t>IJROCHI TOMONIDAN:</w:t>
            </w:r>
          </w:p>
          <w:p w:rsidR="00DE216C" w:rsidRDefault="00DE216C" w:rsidP="001132E6">
            <w:pPr>
              <w:pBdr>
                <w:top w:val="nil"/>
                <w:left w:val="nil"/>
                <w:bottom w:val="nil"/>
                <w:right w:val="nil"/>
                <w:between w:val="nil"/>
              </w:pBdr>
              <w:jc w:val="both"/>
              <w:rPr>
                <w:b/>
                <w:bCs/>
                <w:color w:val="000000"/>
                <w:sz w:val="17"/>
                <w:szCs w:val="17"/>
              </w:rPr>
            </w:pPr>
            <w:r>
              <w:rPr>
                <w:b/>
                <w:bCs/>
                <w:color w:val="000000"/>
                <w:sz w:val="17"/>
                <w:szCs w:val="17"/>
              </w:rPr>
              <w:t>FROM THE SELLER:</w:t>
            </w:r>
          </w:p>
          <w:p w:rsidR="00DE216C" w:rsidRDefault="00DE216C" w:rsidP="001132E6">
            <w:pPr>
              <w:pBdr>
                <w:top w:val="nil"/>
                <w:left w:val="nil"/>
                <w:bottom w:val="nil"/>
                <w:right w:val="nil"/>
                <w:between w:val="nil"/>
              </w:pBdr>
              <w:jc w:val="both"/>
              <w:rPr>
                <w:b/>
                <w:bCs/>
                <w:color w:val="000000"/>
                <w:sz w:val="17"/>
                <w:szCs w:val="17"/>
              </w:rPr>
            </w:pPr>
          </w:p>
          <w:p w:rsidR="00DE216C" w:rsidRDefault="00DE216C" w:rsidP="001132E6">
            <w:pPr>
              <w:pBdr>
                <w:top w:val="nil"/>
                <w:left w:val="nil"/>
                <w:bottom w:val="nil"/>
                <w:right w:val="nil"/>
                <w:between w:val="nil"/>
              </w:pBdr>
              <w:rPr>
                <w:b/>
                <w:bCs/>
                <w:color w:val="000000"/>
                <w:sz w:val="17"/>
                <w:szCs w:val="17"/>
              </w:rPr>
            </w:pPr>
            <w:r>
              <w:rPr>
                <w:b/>
                <w:bCs/>
                <w:color w:val="000000"/>
                <w:sz w:val="17"/>
                <w:szCs w:val="17"/>
              </w:rPr>
              <w:t>_________ / _________</w:t>
            </w:r>
          </w:p>
          <w:p w:rsidR="00DE216C" w:rsidRDefault="00DE216C" w:rsidP="001132E6">
            <w:pPr>
              <w:pBdr>
                <w:top w:val="nil"/>
                <w:left w:val="nil"/>
                <w:bottom w:val="nil"/>
                <w:right w:val="nil"/>
                <w:between w:val="nil"/>
              </w:pBdr>
              <w:rPr>
                <w:b/>
                <w:bCs/>
                <w:color w:val="000000"/>
                <w:sz w:val="17"/>
                <w:szCs w:val="17"/>
              </w:rPr>
            </w:pP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sz w:val="17"/>
                <w:szCs w:val="17"/>
              </w:rPr>
              <w:t>_________ / __________ _______________________</w:t>
            </w:r>
          </w:p>
        </w:tc>
      </w:tr>
    </w:tbl>
    <w:p w:rsidR="00DE216C" w:rsidRDefault="00DE216C" w:rsidP="00DE216C">
      <w:pPr>
        <w:widowControl w:val="0"/>
        <w:pBdr>
          <w:top w:val="nil"/>
          <w:left w:val="nil"/>
          <w:bottom w:val="nil"/>
          <w:right w:val="nil"/>
          <w:between w:val="nil"/>
        </w:pBdr>
        <w:spacing w:before="60" w:after="60"/>
        <w:jc w:val="center"/>
        <w:rPr>
          <w:b/>
          <w:bCs/>
          <w:i/>
          <w:iCs/>
          <w:color w:val="000000"/>
          <w:sz w:val="28"/>
          <w:szCs w:val="28"/>
        </w:rPr>
      </w:pPr>
    </w:p>
    <w:p w:rsidR="00DE216C" w:rsidRDefault="00DE216C" w:rsidP="00DE216C">
      <w:pPr>
        <w:pBdr>
          <w:top w:val="nil"/>
          <w:left w:val="nil"/>
          <w:bottom w:val="nil"/>
          <w:right w:val="nil"/>
          <w:between w:val="nil"/>
        </w:pBdr>
        <w:rPr>
          <w:rFonts w:ascii="Arial Narrow" w:eastAsia="Arial Narrow" w:hAnsi="Arial Narrow" w:cs="Arial Narrow"/>
          <w:b/>
          <w:bCs/>
          <w:color w:val="000000"/>
          <w:sz w:val="17"/>
          <w:szCs w:val="17"/>
        </w:rPr>
        <w:sectPr w:rsidR="00DE216C">
          <w:headerReference w:type="default" r:id="rId5"/>
          <w:footerReference w:type="default" r:id="rId6"/>
          <w:pgSz w:w="11900" w:h="16840"/>
          <w:pgMar w:top="709" w:right="850" w:bottom="851" w:left="993" w:header="708" w:footer="113" w:gutter="0"/>
          <w:cols w:space="720"/>
        </w:sectPr>
      </w:pPr>
    </w:p>
    <w:tbl>
      <w:tblPr>
        <w:tblpPr w:leftFromText="180" w:rightFromText="180" w:vertAnchor="text" w:horzAnchor="margin" w:tblpY="-29"/>
        <w:tblW w:w="151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230"/>
        <w:gridCol w:w="708"/>
        <w:gridCol w:w="7230"/>
      </w:tblGrid>
      <w:tr w:rsidR="00DE216C" w:rsidTr="001132E6">
        <w:trPr>
          <w:trHeight w:val="610"/>
        </w:trPr>
        <w:tc>
          <w:tcPr>
            <w:tcW w:w="7938" w:type="dxa"/>
            <w:gridSpan w:val="2"/>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rPr>
                <w:rFonts w:ascii="Cambria" w:eastAsia="Cambria" w:hAnsi="Cambria" w:cs="Cambria"/>
                <w:color w:val="000000"/>
              </w:rPr>
            </w:pPr>
            <w:r>
              <w:rPr>
                <w:rFonts w:ascii="Cambria" w:eastAsia="Cambria" w:hAnsi="Cambria" w:cs="Cambria"/>
                <w:b/>
                <w:bCs/>
                <w:color w:val="000000"/>
              </w:rPr>
              <w:lastRenderedPageBreak/>
              <w:t>1-ilova</w:t>
            </w:r>
            <w:r>
              <w:rPr>
                <w:rFonts w:ascii="Cambria" w:eastAsia="Cambria" w:hAnsi="Cambria" w:cs="Cambria"/>
                <w:color w:val="000000"/>
              </w:rPr>
              <w:br/>
            </w:r>
            <w:r>
              <w:rPr>
                <w:rFonts w:ascii="Cambria" w:eastAsia="Cambria" w:hAnsi="Cambria" w:cs="Cambria"/>
                <w:b/>
                <w:bCs/>
                <w:color w:val="000000"/>
              </w:rPr>
              <w:t>_______/</w:t>
            </w:r>
            <w:r>
              <w:rPr>
                <w:rFonts w:ascii="Cambria" w:eastAsia="Cambria" w:hAnsi="Cambria" w:cs="Cambria"/>
                <w:b/>
                <w:bCs/>
                <w:i/>
                <w:iCs/>
                <w:color w:val="000000"/>
              </w:rPr>
              <w:t>-sonli kontraktga spetsifikatsiya (.</w:t>
            </w:r>
            <w:r>
              <w:rPr>
                <w:rFonts w:ascii="Cambria" w:eastAsia="Cambria" w:hAnsi="Cambria" w:cs="Cambria"/>
                <w:b/>
                <w:bCs/>
                <w:color w:val="000000"/>
              </w:rPr>
              <w:t>.2026 yil)</w:t>
            </w:r>
          </w:p>
        </w:tc>
        <w:tc>
          <w:tcPr>
            <w:tcW w:w="7230"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jc w:val="right"/>
              <w:rPr>
                <w:b/>
                <w:bCs/>
                <w:color w:val="000000"/>
              </w:rPr>
            </w:pPr>
          </w:p>
          <w:p w:rsidR="00DE216C" w:rsidRDefault="00DE216C" w:rsidP="001132E6">
            <w:pPr>
              <w:pBdr>
                <w:top w:val="nil"/>
                <w:left w:val="nil"/>
                <w:bottom w:val="nil"/>
                <w:right w:val="nil"/>
                <w:between w:val="nil"/>
              </w:pBdr>
              <w:ind w:right="35"/>
              <w:jc w:val="right"/>
              <w:rPr>
                <w:rFonts w:ascii="Cambria" w:eastAsia="Cambria" w:hAnsi="Cambria" w:cs="Cambria"/>
                <w:color w:val="000000"/>
              </w:rPr>
            </w:pPr>
            <w:r>
              <w:rPr>
                <w:b/>
                <w:bCs/>
                <w:color w:val="000000"/>
              </w:rPr>
              <w:t>Annex No. 1</w:t>
            </w:r>
          </w:p>
        </w:tc>
      </w:tr>
      <w:tr w:rsidR="00DE216C" w:rsidTr="001132E6">
        <w:trPr>
          <w:gridAfter w:val="2"/>
          <w:wAfter w:w="7938" w:type="dxa"/>
          <w:trHeight w:val="310"/>
        </w:trPr>
        <w:tc>
          <w:tcPr>
            <w:tcW w:w="7230" w:type="dxa"/>
            <w:tcBorders>
              <w:top w:val="nil"/>
              <w:left w:val="nil"/>
              <w:bottom w:val="nil"/>
              <w:right w:val="nil"/>
            </w:tcBorders>
            <w:shd w:val="clear" w:color="auto" w:fill="auto"/>
            <w:tcMar>
              <w:top w:w="80" w:type="dxa"/>
              <w:left w:w="80" w:type="dxa"/>
              <w:bottom w:w="80" w:type="dxa"/>
              <w:right w:w="80" w:type="dxa"/>
            </w:tcMar>
          </w:tcPr>
          <w:p w:rsidR="00DE216C" w:rsidRDefault="00DE216C" w:rsidP="00DE216C">
            <w:pPr>
              <w:pBdr>
                <w:top w:val="nil"/>
                <w:left w:val="nil"/>
                <w:bottom w:val="nil"/>
                <w:right w:val="nil"/>
                <w:between w:val="nil"/>
              </w:pBdr>
              <w:rPr>
                <w:rFonts w:ascii="Cambria" w:eastAsia="Cambria" w:hAnsi="Cambria" w:cs="Cambria"/>
                <w:color w:val="000000"/>
              </w:rPr>
            </w:pPr>
            <w:r w:rsidRPr="00DE216C">
              <w:rPr>
                <w:b/>
                <w:bCs/>
                <w:color w:val="000000"/>
                <w:lang w:val="en-US"/>
              </w:rPr>
              <w:t xml:space="preserve">             </w:t>
            </w:r>
            <w:bookmarkStart w:id="0" w:name="_GoBack"/>
            <w:bookmarkEnd w:id="0"/>
            <w:r>
              <w:rPr>
                <w:b/>
                <w:bCs/>
                <w:color w:val="000000"/>
              </w:rPr>
              <w:t>Specification to the Contract No ______/___ dd. ___.___.2026</w:t>
            </w:r>
          </w:p>
        </w:tc>
      </w:tr>
      <w:tr w:rsidR="00DE216C" w:rsidTr="001132E6">
        <w:trPr>
          <w:trHeight w:val="310"/>
        </w:trPr>
        <w:tc>
          <w:tcPr>
            <w:tcW w:w="7938" w:type="dxa"/>
            <w:gridSpan w:val="2"/>
            <w:tcBorders>
              <w:top w:val="nil"/>
              <w:left w:val="nil"/>
              <w:bottom w:val="nil"/>
              <w:right w:val="nil"/>
            </w:tcBorders>
            <w:shd w:val="clear" w:color="auto" w:fill="auto"/>
            <w:tcMar>
              <w:top w:w="80" w:type="dxa"/>
              <w:left w:w="80" w:type="dxa"/>
              <w:bottom w:w="80" w:type="dxa"/>
              <w:right w:w="80" w:type="dxa"/>
            </w:tcMar>
          </w:tcPr>
          <w:p w:rsidR="00DE216C" w:rsidRDefault="00DE216C" w:rsidP="001132E6"/>
        </w:tc>
        <w:tc>
          <w:tcPr>
            <w:tcW w:w="7230"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tc>
      </w:tr>
    </w:tbl>
    <w:p w:rsidR="00DE216C" w:rsidRDefault="00DE216C" w:rsidP="00DE216C">
      <w:pPr>
        <w:widowControl w:val="0"/>
        <w:pBdr>
          <w:top w:val="nil"/>
          <w:left w:val="nil"/>
          <w:bottom w:val="nil"/>
          <w:right w:val="nil"/>
          <w:between w:val="nil"/>
        </w:pBdr>
        <w:spacing w:line="276" w:lineRule="auto"/>
        <w:rPr>
          <w:rFonts w:ascii="Arial Narrow" w:eastAsia="Arial Narrow" w:hAnsi="Arial Narrow" w:cs="Arial Narrow"/>
          <w:b/>
          <w:bCs/>
          <w:color w:val="000000"/>
          <w:sz w:val="17"/>
          <w:szCs w:val="17"/>
        </w:rPr>
      </w:pPr>
    </w:p>
    <w:p w:rsidR="00DE216C" w:rsidRDefault="00DE216C" w:rsidP="00DE216C">
      <w:pPr>
        <w:widowControl w:val="0"/>
        <w:pBdr>
          <w:top w:val="nil"/>
          <w:left w:val="nil"/>
          <w:bottom w:val="nil"/>
          <w:right w:val="nil"/>
          <w:between w:val="nil"/>
        </w:pBdr>
        <w:rPr>
          <w:rFonts w:ascii="Arial Narrow" w:eastAsia="Arial Narrow" w:hAnsi="Arial Narrow" w:cs="Arial Narrow"/>
          <w:color w:val="000000"/>
        </w:rPr>
      </w:pPr>
    </w:p>
    <w:tbl>
      <w:tblPr>
        <w:tblW w:w="11199" w:type="dxa"/>
        <w:tblInd w:w="-13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09"/>
        <w:gridCol w:w="1276"/>
        <w:gridCol w:w="1276"/>
        <w:gridCol w:w="709"/>
        <w:gridCol w:w="1559"/>
        <w:gridCol w:w="1134"/>
        <w:gridCol w:w="1276"/>
        <w:gridCol w:w="1417"/>
        <w:gridCol w:w="1843"/>
      </w:tblGrid>
      <w:tr w:rsidR="00DE216C" w:rsidTr="00DE216C">
        <w:trPr>
          <w:trHeight w:val="1681"/>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Tovar nomi</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Name of the goods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 xml:space="preserve">Birlik </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Unit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Soni  Quantity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 xml:space="preserve">Narxi </w:t>
            </w:r>
            <w:proofErr w:type="gramStart"/>
            <w:r>
              <w:rPr>
                <w:b/>
                <w:bCs/>
                <w:color w:val="000000"/>
                <w:sz w:val="22"/>
                <w:szCs w:val="22"/>
              </w:rPr>
              <w:t>DAP,  AQSH</w:t>
            </w:r>
            <w:proofErr w:type="gramEnd"/>
            <w:r>
              <w:rPr>
                <w:b/>
                <w:bCs/>
                <w:color w:val="000000"/>
                <w:sz w:val="22"/>
                <w:szCs w:val="22"/>
              </w:rPr>
              <w:t xml:space="preserve"> dollari  / Evro /</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Price DAP, USD / Euro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Summa AQSH dollar / Evra /</w:t>
            </w:r>
          </w:p>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 xml:space="preserve">Amount, </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USD / Euro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TN VED kodi</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Customs HS code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Kelib chiqish mamlakati</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Country of origin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b/>
                <w:bCs/>
                <w:color w:val="000000"/>
                <w:sz w:val="22"/>
                <w:szCs w:val="22"/>
              </w:rPr>
            </w:pPr>
            <w:r>
              <w:rPr>
                <w:b/>
                <w:bCs/>
                <w:color w:val="000000"/>
                <w:sz w:val="22"/>
                <w:szCs w:val="22"/>
              </w:rPr>
              <w:t>Ishlab chiqaruvchi mamlakat va nomi</w:t>
            </w:r>
          </w:p>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Name and country of the manufacturer</w:t>
            </w:r>
          </w:p>
        </w:tc>
      </w:tr>
      <w:tr w:rsidR="00DE216C" w:rsidTr="00DE216C">
        <w:trPr>
          <w:trHeight w:val="24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color w:val="000000"/>
                <w:sz w:val="22"/>
                <w:szCs w:val="22"/>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r w:rsidR="00DE216C" w:rsidTr="00DE216C">
        <w:trPr>
          <w:trHeight w:val="481"/>
        </w:trPr>
        <w:tc>
          <w:tcPr>
            <w:tcW w:w="5529"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327" w:type="dxa"/>
              <w:bottom w:w="80" w:type="dxa"/>
              <w:right w:w="80" w:type="dxa"/>
            </w:tcMar>
            <w:vAlign w:val="center"/>
          </w:tcPr>
          <w:p w:rsidR="00DE216C" w:rsidRDefault="00DE216C" w:rsidP="001132E6">
            <w:pPr>
              <w:pBdr>
                <w:top w:val="nil"/>
                <w:left w:val="nil"/>
                <w:bottom w:val="nil"/>
                <w:right w:val="nil"/>
                <w:between w:val="nil"/>
              </w:pBdr>
              <w:ind w:left="247"/>
              <w:jc w:val="both"/>
              <w:rPr>
                <w:color w:val="000000"/>
                <w:sz w:val="22"/>
                <w:szCs w:val="22"/>
              </w:rPr>
            </w:pPr>
            <w:r>
              <w:rPr>
                <w:b/>
                <w:bCs/>
                <w:color w:val="000000"/>
                <w:sz w:val="22"/>
                <w:szCs w:val="22"/>
              </w:rPr>
              <w:t>Всего:</w:t>
            </w:r>
            <w:r>
              <w:rPr>
                <w:color w:val="000000"/>
                <w:sz w:val="22"/>
                <w:szCs w:val="22"/>
              </w:rPr>
              <w:t xml:space="preserve"> </w:t>
            </w:r>
          </w:p>
          <w:p w:rsidR="00DE216C" w:rsidRDefault="00DE216C" w:rsidP="001132E6">
            <w:pPr>
              <w:pBdr>
                <w:top w:val="nil"/>
                <w:left w:val="nil"/>
                <w:bottom w:val="nil"/>
                <w:right w:val="nil"/>
                <w:between w:val="nil"/>
              </w:pBdr>
              <w:ind w:left="247"/>
              <w:jc w:val="both"/>
              <w:rPr>
                <w:rFonts w:ascii="Calibri" w:eastAsia="Calibri" w:hAnsi="Calibri" w:cs="Calibri"/>
                <w:color w:val="000000"/>
                <w:sz w:val="22"/>
                <w:szCs w:val="22"/>
              </w:rPr>
            </w:pPr>
            <w:r>
              <w:rPr>
                <w:b/>
                <w:bCs/>
                <w:color w:val="000000"/>
                <w:sz w:val="22"/>
                <w:szCs w:val="22"/>
              </w:rPr>
              <w:t>Total:</w:t>
            </w:r>
            <w:r>
              <w:rPr>
                <w:color w:val="000000"/>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pPr>
              <w:pBdr>
                <w:top w:val="nil"/>
                <w:left w:val="nil"/>
                <w:bottom w:val="nil"/>
                <w:right w:val="nil"/>
                <w:between w:val="nil"/>
              </w:pBdr>
              <w:jc w:val="center"/>
              <w:rPr>
                <w:rFonts w:ascii="Calibri" w:eastAsia="Calibri" w:hAnsi="Calibri" w:cs="Calibri"/>
                <w:color w:val="000000"/>
                <w:sz w:val="22"/>
                <w:szCs w:val="22"/>
              </w:rPr>
            </w:pPr>
            <w:r>
              <w:rPr>
                <w:b/>
                <w:bCs/>
                <w:color w:val="000000"/>
                <w:sz w:val="22"/>
                <w:szCs w:val="22"/>
              </w:rPr>
              <w:t>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E216C" w:rsidRDefault="00DE216C" w:rsidP="001132E6"/>
        </w:tc>
      </w:tr>
    </w:tbl>
    <w:p w:rsidR="00DE216C" w:rsidRDefault="00DE216C" w:rsidP="00DE216C">
      <w:pPr>
        <w:widowControl w:val="0"/>
        <w:pBdr>
          <w:top w:val="nil"/>
          <w:left w:val="nil"/>
          <w:bottom w:val="nil"/>
          <w:right w:val="nil"/>
          <w:between w:val="nil"/>
        </w:pBdr>
        <w:rPr>
          <w:rFonts w:ascii="Arial Narrow" w:eastAsia="Arial Narrow" w:hAnsi="Arial Narrow" w:cs="Arial Narrow"/>
          <w:color w:val="000000"/>
        </w:rPr>
      </w:pPr>
    </w:p>
    <w:p w:rsidR="00DE216C" w:rsidRDefault="00DE216C" w:rsidP="00DE216C">
      <w:pPr>
        <w:pBdr>
          <w:top w:val="nil"/>
          <w:left w:val="nil"/>
          <w:bottom w:val="nil"/>
          <w:right w:val="nil"/>
          <w:between w:val="nil"/>
        </w:pBdr>
        <w:rPr>
          <w:color w:val="000000"/>
        </w:rPr>
      </w:pPr>
    </w:p>
    <w:tbl>
      <w:tblPr>
        <w:tblW w:w="951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334"/>
        <w:gridCol w:w="425"/>
        <w:gridCol w:w="4758"/>
      </w:tblGrid>
      <w:tr w:rsidR="00DE216C" w:rsidTr="001132E6">
        <w:trPr>
          <w:trHeight w:val="2090"/>
          <w:jc w:val="center"/>
        </w:trPr>
        <w:tc>
          <w:tcPr>
            <w:tcW w:w="4334"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pPr>
              <w:pBdr>
                <w:top w:val="nil"/>
                <w:left w:val="nil"/>
                <w:bottom w:val="nil"/>
                <w:right w:val="nil"/>
                <w:between w:val="nil"/>
              </w:pBdr>
              <w:spacing w:before="120"/>
              <w:jc w:val="both"/>
              <w:rPr>
                <w:b/>
                <w:bCs/>
                <w:color w:val="000000"/>
              </w:rPr>
            </w:pPr>
            <w:r>
              <w:rPr>
                <w:b/>
                <w:bCs/>
                <w:color w:val="000000"/>
              </w:rPr>
              <w:t>XARIDOR:</w:t>
            </w:r>
          </w:p>
          <w:p w:rsidR="00DE216C" w:rsidRDefault="00DE216C" w:rsidP="001132E6">
            <w:pPr>
              <w:pBdr>
                <w:top w:val="nil"/>
                <w:left w:val="nil"/>
                <w:bottom w:val="nil"/>
                <w:right w:val="nil"/>
                <w:between w:val="nil"/>
              </w:pBdr>
              <w:jc w:val="both"/>
              <w:rPr>
                <w:b/>
                <w:bCs/>
                <w:color w:val="000000"/>
              </w:rPr>
            </w:pPr>
            <w:r>
              <w:rPr>
                <w:b/>
                <w:bCs/>
                <w:color w:val="000000"/>
              </w:rPr>
              <w:t>THE BUYER:</w:t>
            </w:r>
          </w:p>
          <w:p w:rsidR="00DE216C" w:rsidRDefault="00DE216C" w:rsidP="001132E6">
            <w:pPr>
              <w:pBdr>
                <w:top w:val="nil"/>
                <w:left w:val="nil"/>
                <w:bottom w:val="nil"/>
                <w:right w:val="nil"/>
                <w:between w:val="nil"/>
              </w:pBdr>
              <w:jc w:val="both"/>
              <w:rPr>
                <w:color w:val="000000"/>
              </w:rPr>
            </w:pPr>
          </w:p>
          <w:p w:rsidR="00DE216C" w:rsidRDefault="00DE216C" w:rsidP="001132E6">
            <w:pPr>
              <w:pBdr>
                <w:top w:val="nil"/>
                <w:left w:val="nil"/>
                <w:bottom w:val="nil"/>
                <w:right w:val="nil"/>
                <w:between w:val="nil"/>
              </w:pBdr>
              <w:jc w:val="both"/>
              <w:rPr>
                <w:color w:val="000000"/>
              </w:rPr>
            </w:pPr>
          </w:p>
          <w:p w:rsidR="00DE216C" w:rsidRDefault="00DE216C" w:rsidP="001132E6">
            <w:pPr>
              <w:pBdr>
                <w:top w:val="nil"/>
                <w:left w:val="nil"/>
                <w:bottom w:val="nil"/>
                <w:right w:val="nil"/>
                <w:between w:val="nil"/>
              </w:pBdr>
              <w:jc w:val="both"/>
              <w:rPr>
                <w:b/>
                <w:bCs/>
                <w:color w:val="000000"/>
              </w:rPr>
            </w:pPr>
            <w:r>
              <w:rPr>
                <w:b/>
                <w:bCs/>
                <w:color w:val="000000"/>
              </w:rPr>
              <w:t>______________________</w:t>
            </w:r>
          </w:p>
          <w:p w:rsidR="00DE216C" w:rsidRDefault="00DE216C" w:rsidP="001132E6">
            <w:pPr>
              <w:pBdr>
                <w:top w:val="nil"/>
                <w:left w:val="nil"/>
                <w:bottom w:val="nil"/>
                <w:right w:val="nil"/>
                <w:between w:val="nil"/>
              </w:pBdr>
              <w:jc w:val="both"/>
              <w:rPr>
                <w:b/>
                <w:bCs/>
                <w:color w:val="000000"/>
              </w:rPr>
            </w:pPr>
            <w:r>
              <w:rPr>
                <w:b/>
                <w:bCs/>
                <w:color w:val="000000"/>
              </w:rPr>
              <w:t xml:space="preserve">Direktor / Director </w:t>
            </w:r>
          </w:p>
          <w:p w:rsidR="00DE216C" w:rsidRDefault="00DE216C" w:rsidP="001132E6">
            <w:pPr>
              <w:pBdr>
                <w:top w:val="nil"/>
                <w:left w:val="nil"/>
                <w:bottom w:val="nil"/>
                <w:right w:val="nil"/>
                <w:between w:val="nil"/>
              </w:pBdr>
              <w:jc w:val="both"/>
              <w:rPr>
                <w:color w:val="000000"/>
                <w:sz w:val="20"/>
                <w:szCs w:val="20"/>
              </w:rPr>
            </w:pPr>
            <w:r>
              <w:rPr>
                <w:b/>
                <w:bCs/>
                <w:color w:val="000000"/>
              </w:rPr>
              <w:t>М. S. Islamov / M.S. Islamov</w:t>
            </w:r>
          </w:p>
        </w:tc>
        <w:tc>
          <w:tcPr>
            <w:tcW w:w="425" w:type="dxa"/>
            <w:tcBorders>
              <w:top w:val="nil"/>
              <w:left w:val="nil"/>
              <w:bottom w:val="nil"/>
              <w:right w:val="nil"/>
            </w:tcBorders>
            <w:shd w:val="clear" w:color="auto" w:fill="auto"/>
            <w:tcMar>
              <w:top w:w="80" w:type="dxa"/>
              <w:left w:w="80" w:type="dxa"/>
              <w:bottom w:w="80" w:type="dxa"/>
              <w:right w:w="80" w:type="dxa"/>
            </w:tcMar>
          </w:tcPr>
          <w:p w:rsidR="00DE216C" w:rsidRDefault="00DE216C" w:rsidP="001132E6"/>
        </w:tc>
        <w:tc>
          <w:tcPr>
            <w:tcW w:w="4758" w:type="dxa"/>
            <w:tcBorders>
              <w:top w:val="nil"/>
              <w:left w:val="nil"/>
              <w:bottom w:val="nil"/>
              <w:right w:val="nil"/>
            </w:tcBorders>
            <w:shd w:val="clear" w:color="auto" w:fill="auto"/>
            <w:tcMar>
              <w:top w:w="80" w:type="dxa"/>
              <w:left w:w="1725" w:type="dxa"/>
              <w:bottom w:w="80" w:type="dxa"/>
              <w:right w:w="80" w:type="dxa"/>
            </w:tcMar>
          </w:tcPr>
          <w:p w:rsidR="00DE216C" w:rsidRDefault="00DE216C" w:rsidP="001132E6">
            <w:pPr>
              <w:pBdr>
                <w:top w:val="nil"/>
                <w:left w:val="nil"/>
                <w:bottom w:val="nil"/>
                <w:right w:val="nil"/>
                <w:between w:val="nil"/>
              </w:pBdr>
              <w:spacing w:before="120"/>
              <w:jc w:val="both"/>
              <w:rPr>
                <w:b/>
                <w:bCs/>
                <w:color w:val="000000"/>
              </w:rPr>
            </w:pPr>
            <w:r w:rsidRPr="00867FFC">
              <w:rPr>
                <w:b/>
                <w:bCs/>
                <w:color w:val="000000"/>
                <w:lang w:val="en-US"/>
              </w:rPr>
              <w:t xml:space="preserve">                       </w:t>
            </w:r>
            <w:r>
              <w:rPr>
                <w:b/>
                <w:bCs/>
                <w:color w:val="000000"/>
              </w:rPr>
              <w:t>IJORCHI:</w:t>
            </w:r>
          </w:p>
          <w:p w:rsidR="00DE216C" w:rsidRDefault="00DE216C" w:rsidP="001132E6">
            <w:pPr>
              <w:pBdr>
                <w:top w:val="nil"/>
                <w:left w:val="nil"/>
                <w:bottom w:val="nil"/>
                <w:right w:val="nil"/>
                <w:between w:val="nil"/>
              </w:pBdr>
              <w:jc w:val="both"/>
              <w:rPr>
                <w:b/>
                <w:bCs/>
                <w:color w:val="000000"/>
              </w:rPr>
            </w:pPr>
            <w:r>
              <w:rPr>
                <w:b/>
                <w:bCs/>
                <w:color w:val="000000"/>
                <w:lang w:val="ru-RU"/>
              </w:rPr>
              <w:t xml:space="preserve">               </w:t>
            </w:r>
            <w:r>
              <w:rPr>
                <w:b/>
                <w:bCs/>
                <w:color w:val="000000"/>
              </w:rPr>
              <w:t>THE SELLER:</w:t>
            </w:r>
          </w:p>
          <w:p w:rsidR="00DE216C" w:rsidRDefault="00DE216C" w:rsidP="001132E6">
            <w:pPr>
              <w:pBdr>
                <w:top w:val="nil"/>
                <w:left w:val="nil"/>
                <w:bottom w:val="nil"/>
                <w:right w:val="nil"/>
                <w:between w:val="nil"/>
              </w:pBdr>
              <w:ind w:left="1645"/>
              <w:jc w:val="both"/>
              <w:rPr>
                <w:b/>
                <w:bCs/>
                <w:color w:val="000000"/>
              </w:rPr>
            </w:pPr>
          </w:p>
          <w:p w:rsidR="00DE216C" w:rsidRDefault="00DE216C" w:rsidP="001132E6">
            <w:pPr>
              <w:pBdr>
                <w:top w:val="nil"/>
                <w:left w:val="nil"/>
                <w:bottom w:val="nil"/>
                <w:right w:val="nil"/>
                <w:between w:val="nil"/>
              </w:pBdr>
              <w:ind w:left="1645"/>
              <w:jc w:val="both"/>
              <w:rPr>
                <w:b/>
                <w:bCs/>
                <w:color w:val="000000"/>
              </w:rPr>
            </w:pPr>
          </w:p>
          <w:p w:rsidR="00DE216C" w:rsidRDefault="00DE216C" w:rsidP="001132E6">
            <w:pPr>
              <w:pBdr>
                <w:top w:val="nil"/>
                <w:left w:val="nil"/>
                <w:bottom w:val="nil"/>
                <w:right w:val="nil"/>
                <w:between w:val="nil"/>
              </w:pBdr>
              <w:jc w:val="both"/>
              <w:rPr>
                <w:b/>
                <w:bCs/>
                <w:color w:val="000000"/>
              </w:rPr>
            </w:pPr>
            <w:r>
              <w:rPr>
                <w:b/>
                <w:bCs/>
                <w:color w:val="000000"/>
              </w:rPr>
              <w:t>______________________</w:t>
            </w:r>
          </w:p>
          <w:p w:rsidR="00DE216C" w:rsidRDefault="00DE216C" w:rsidP="001132E6">
            <w:pPr>
              <w:pBdr>
                <w:top w:val="nil"/>
                <w:left w:val="nil"/>
                <w:bottom w:val="nil"/>
                <w:right w:val="nil"/>
                <w:between w:val="nil"/>
              </w:pBdr>
              <w:rPr>
                <w:b/>
                <w:bCs/>
                <w:color w:val="000000"/>
              </w:rPr>
            </w:pPr>
            <w:r>
              <w:rPr>
                <w:b/>
                <w:bCs/>
                <w:color w:val="000000"/>
                <w:lang w:val="ru-RU"/>
              </w:rPr>
              <w:t xml:space="preserve"> </w:t>
            </w:r>
            <w:r>
              <w:rPr>
                <w:b/>
                <w:bCs/>
                <w:color w:val="000000"/>
              </w:rPr>
              <w:t>_________ / _________</w:t>
            </w:r>
          </w:p>
          <w:p w:rsidR="00DE216C" w:rsidRDefault="00DE216C" w:rsidP="001132E6">
            <w:pPr>
              <w:pBdr>
                <w:top w:val="nil"/>
                <w:left w:val="nil"/>
                <w:bottom w:val="nil"/>
                <w:right w:val="nil"/>
                <w:between w:val="nil"/>
              </w:pBdr>
              <w:jc w:val="both"/>
              <w:rPr>
                <w:rFonts w:ascii="Cambria" w:eastAsia="Cambria" w:hAnsi="Cambria" w:cs="Cambria"/>
                <w:color w:val="000000"/>
              </w:rPr>
            </w:pPr>
            <w:r>
              <w:rPr>
                <w:b/>
                <w:bCs/>
                <w:color w:val="000000"/>
              </w:rPr>
              <w:t>___________ / ________</w:t>
            </w:r>
          </w:p>
        </w:tc>
      </w:tr>
    </w:tbl>
    <w:p w:rsidR="004F5191" w:rsidRDefault="004F5191"/>
    <w:sectPr w:rsidR="004F51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Arimo">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etica Neue">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828" w:rsidRDefault="00DE216C">
    <w:pPr>
      <w:pBdr>
        <w:top w:val="nil"/>
        <w:left w:val="nil"/>
        <w:bottom w:val="nil"/>
        <w:right w:val="nil"/>
        <w:between w:val="nil"/>
      </w:pBdr>
      <w:tabs>
        <w:tab w:val="center" w:pos="4320"/>
        <w:tab w:val="right" w:pos="8640"/>
      </w:tabs>
      <w:jc w:val="right"/>
      <w:rPr>
        <w:rFonts w:ascii="Cambria" w:eastAsia="Cambria" w:hAnsi="Cambria" w:cs="Cambria"/>
        <w:color w:val="000000"/>
      </w:rPr>
    </w:pPr>
    <w:r>
      <w:rPr>
        <w:rFonts w:ascii="Cambria" w:eastAsia="Cambria" w:hAnsi="Cambria" w:cs="Cambria"/>
        <w:color w:val="000000"/>
        <w:sz w:val="16"/>
        <w:szCs w:val="16"/>
      </w:rPr>
      <w:t xml:space="preserve">Стр. </w:t>
    </w:r>
    <w:r>
      <w:rPr>
        <w:rFonts w:ascii="Cambria" w:eastAsia="Cambria" w:hAnsi="Cambria" w:cs="Cambria"/>
        <w:b/>
        <w:bCs/>
        <w:color w:val="000000"/>
        <w:sz w:val="16"/>
        <w:szCs w:val="16"/>
      </w:rPr>
      <w:fldChar w:fldCharType="begin"/>
    </w:r>
    <w:r>
      <w:rPr>
        <w:rFonts w:ascii="Cambria" w:eastAsia="Cambria" w:hAnsi="Cambria" w:cs="Cambria"/>
        <w:b/>
        <w:bCs/>
        <w:color w:val="000000"/>
        <w:sz w:val="16"/>
        <w:szCs w:val="16"/>
      </w:rPr>
      <w:instrText>PAGE</w:instrText>
    </w:r>
    <w:r>
      <w:rPr>
        <w:rFonts w:ascii="Cambria" w:eastAsia="Cambria" w:hAnsi="Cambria" w:cs="Cambria"/>
        <w:b/>
        <w:bCs/>
        <w:color w:val="000000"/>
        <w:sz w:val="16"/>
        <w:szCs w:val="16"/>
      </w:rPr>
      <w:fldChar w:fldCharType="separate"/>
    </w:r>
    <w:r>
      <w:rPr>
        <w:rFonts w:ascii="Cambria" w:eastAsia="Cambria" w:hAnsi="Cambria" w:cs="Cambria"/>
        <w:b/>
        <w:bCs/>
        <w:noProof/>
        <w:color w:val="000000"/>
        <w:sz w:val="16"/>
        <w:szCs w:val="16"/>
      </w:rPr>
      <w:t>20</w:t>
    </w:r>
    <w:r>
      <w:rPr>
        <w:rFonts w:ascii="Cambria" w:eastAsia="Cambria" w:hAnsi="Cambria" w:cs="Cambria"/>
        <w:b/>
        <w:bCs/>
        <w:color w:val="000000"/>
        <w:sz w:val="16"/>
        <w:szCs w:val="16"/>
      </w:rPr>
      <w:fldChar w:fldCharType="end"/>
    </w:r>
    <w:r>
      <w:rPr>
        <w:rFonts w:ascii="Cambria" w:eastAsia="Cambria" w:hAnsi="Cambria" w:cs="Cambria"/>
        <w:color w:val="000000"/>
        <w:sz w:val="16"/>
        <w:szCs w:val="16"/>
      </w:rPr>
      <w:t xml:space="preserve"> из </w:t>
    </w:r>
    <w:r>
      <w:rPr>
        <w:rFonts w:ascii="Cambria" w:eastAsia="Cambria" w:hAnsi="Cambria" w:cs="Cambria"/>
        <w:b/>
        <w:bCs/>
        <w:color w:val="000000"/>
        <w:sz w:val="16"/>
        <w:szCs w:val="16"/>
      </w:rPr>
      <w:fldChar w:fldCharType="begin"/>
    </w:r>
    <w:r>
      <w:rPr>
        <w:rFonts w:ascii="Cambria" w:eastAsia="Cambria" w:hAnsi="Cambria" w:cs="Cambria"/>
        <w:b/>
        <w:bCs/>
        <w:color w:val="000000"/>
        <w:sz w:val="16"/>
        <w:szCs w:val="16"/>
      </w:rPr>
      <w:instrText>NUMPAGES</w:instrText>
    </w:r>
    <w:r>
      <w:rPr>
        <w:rFonts w:ascii="Cambria" w:eastAsia="Cambria" w:hAnsi="Cambria" w:cs="Cambria"/>
        <w:b/>
        <w:bCs/>
        <w:color w:val="000000"/>
        <w:sz w:val="16"/>
        <w:szCs w:val="16"/>
      </w:rPr>
      <w:fldChar w:fldCharType="separate"/>
    </w:r>
    <w:r>
      <w:rPr>
        <w:rFonts w:ascii="Cambria" w:eastAsia="Cambria" w:hAnsi="Cambria" w:cs="Cambria"/>
        <w:b/>
        <w:bCs/>
        <w:noProof/>
        <w:color w:val="000000"/>
        <w:sz w:val="16"/>
        <w:szCs w:val="16"/>
      </w:rPr>
      <w:t>20</w:t>
    </w:r>
    <w:r>
      <w:rPr>
        <w:rFonts w:ascii="Cambria" w:eastAsia="Cambria" w:hAnsi="Cambria" w:cs="Cambria"/>
        <w:b/>
        <w:bCs/>
        <w:color w:val="000000"/>
        <w:sz w:val="16"/>
        <w:szCs w:val="16"/>
      </w:rPr>
      <w:fldChar w:fldCharType="end"/>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828" w:rsidRDefault="00DE216C">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6DFD"/>
    <w:multiLevelType w:val="multilevel"/>
    <w:tmpl w:val="9C1A20D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 w15:restartNumberingAfterBreak="0">
    <w:nsid w:val="00FC706C"/>
    <w:multiLevelType w:val="multilevel"/>
    <w:tmpl w:val="6FE296F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
      <w:lvlJc w:val="left"/>
      <w:pPr>
        <w:ind w:left="144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2" w15:restartNumberingAfterBreak="0">
    <w:nsid w:val="02D71F0A"/>
    <w:multiLevelType w:val="multilevel"/>
    <w:tmpl w:val="1A185D9E"/>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 w15:restartNumberingAfterBreak="0">
    <w:nsid w:val="03580040"/>
    <w:multiLevelType w:val="multilevel"/>
    <w:tmpl w:val="8468066E"/>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 w15:restartNumberingAfterBreak="0">
    <w:nsid w:val="03E16F4A"/>
    <w:multiLevelType w:val="multilevel"/>
    <w:tmpl w:val="6534E088"/>
    <w:lvl w:ilvl="0">
      <w:start w:val="10"/>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5" w15:restartNumberingAfterBreak="0">
    <w:nsid w:val="03EA64B1"/>
    <w:multiLevelType w:val="multilevel"/>
    <w:tmpl w:val="551CAB0A"/>
    <w:lvl w:ilvl="0">
      <w:start w:val="4"/>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6" w15:restartNumberingAfterBreak="0">
    <w:nsid w:val="056E0077"/>
    <w:multiLevelType w:val="multilevel"/>
    <w:tmpl w:val="28C46108"/>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7" w15:restartNumberingAfterBreak="0">
    <w:nsid w:val="07F72DCA"/>
    <w:multiLevelType w:val="multilevel"/>
    <w:tmpl w:val="C9E00F8A"/>
    <w:lvl w:ilvl="0">
      <w:start w:val="1"/>
      <w:numFmt w:val="bullet"/>
      <w:lvlText w:val="-"/>
      <w:lvlJc w:val="left"/>
      <w:pPr>
        <w:ind w:left="283" w:hanging="74"/>
      </w:pPr>
      <w:rPr>
        <w:rFonts w:ascii="Courier New" w:eastAsia="Courier New" w:hAnsi="Courier New" w:cs="Courier New"/>
        <w:b w:val="0"/>
        <w:bCs w:val="0"/>
        <w:i w:val="0"/>
        <w:iCs w:val="0"/>
        <w:smallCaps w:val="0"/>
        <w:strike w:val="0"/>
        <w:color w:val="000000"/>
        <w:sz w:val="28"/>
        <w:szCs w:val="28"/>
        <w:shd w:val="clear" w:color="auto" w:fill="auto"/>
        <w:vertAlign w:val="baseline"/>
      </w:rPr>
    </w:lvl>
    <w:lvl w:ilvl="1">
      <w:start w:val="1"/>
      <w:numFmt w:val="bullet"/>
      <w:lvlText w:val="o"/>
      <w:lvlJc w:val="left"/>
      <w:pPr>
        <w:ind w:left="787" w:hanging="280"/>
      </w:pPr>
      <w:rPr>
        <w:rFonts w:ascii="Courier New" w:eastAsia="Courier New" w:hAnsi="Courier New" w:cs="Courier New"/>
        <w:b w:val="0"/>
        <w:bCs w:val="0"/>
        <w:i w:val="0"/>
        <w:iCs w:val="0"/>
        <w:smallCaps w:val="0"/>
        <w:strike w:val="0"/>
        <w:color w:val="000000"/>
        <w:shd w:val="clear" w:color="auto" w:fill="auto"/>
        <w:vertAlign w:val="baseline"/>
      </w:rPr>
    </w:lvl>
    <w:lvl w:ilvl="2">
      <w:start w:val="1"/>
      <w:numFmt w:val="bullet"/>
      <w:lvlText w:val="▪"/>
      <w:lvlJc w:val="left"/>
      <w:pPr>
        <w:ind w:left="1507" w:hanging="269"/>
      </w:pPr>
      <w:rPr>
        <w:rFonts w:ascii="Courier New" w:eastAsia="Courier New" w:hAnsi="Courier New" w:cs="Courier New"/>
        <w:b w:val="0"/>
        <w:bCs w:val="0"/>
        <w:i w:val="0"/>
        <w:iCs w:val="0"/>
        <w:smallCaps w:val="0"/>
        <w:strike w:val="0"/>
        <w:color w:val="000000"/>
        <w:shd w:val="clear" w:color="auto" w:fill="auto"/>
        <w:vertAlign w:val="baseline"/>
      </w:rPr>
    </w:lvl>
    <w:lvl w:ilvl="3">
      <w:start w:val="1"/>
      <w:numFmt w:val="bullet"/>
      <w:lvlText w:val="•"/>
      <w:lvlJc w:val="left"/>
      <w:pPr>
        <w:ind w:left="2227" w:hanging="258"/>
      </w:pPr>
      <w:rPr>
        <w:rFonts w:ascii="Courier New" w:eastAsia="Courier New" w:hAnsi="Courier New" w:cs="Courier New"/>
        <w:b w:val="0"/>
        <w:bCs w:val="0"/>
        <w:i w:val="0"/>
        <w:iCs w:val="0"/>
        <w:smallCaps w:val="0"/>
        <w:strike w:val="0"/>
        <w:color w:val="000000"/>
        <w:shd w:val="clear" w:color="auto" w:fill="auto"/>
        <w:vertAlign w:val="baseline"/>
      </w:rPr>
    </w:lvl>
    <w:lvl w:ilvl="4">
      <w:start w:val="1"/>
      <w:numFmt w:val="bullet"/>
      <w:lvlText w:val="o"/>
      <w:lvlJc w:val="left"/>
      <w:pPr>
        <w:ind w:left="2947" w:hanging="247"/>
      </w:pPr>
      <w:rPr>
        <w:rFonts w:ascii="Courier New" w:eastAsia="Courier New" w:hAnsi="Courier New" w:cs="Courier New"/>
        <w:b w:val="0"/>
        <w:bCs w:val="0"/>
        <w:i w:val="0"/>
        <w:iCs w:val="0"/>
        <w:smallCaps w:val="0"/>
        <w:strike w:val="0"/>
        <w:color w:val="000000"/>
        <w:shd w:val="clear" w:color="auto" w:fill="auto"/>
        <w:vertAlign w:val="baseline"/>
      </w:rPr>
    </w:lvl>
    <w:lvl w:ilvl="5">
      <w:start w:val="1"/>
      <w:numFmt w:val="bullet"/>
      <w:lvlText w:val="▪"/>
      <w:lvlJc w:val="left"/>
      <w:pPr>
        <w:ind w:left="3667" w:hanging="236"/>
      </w:pPr>
      <w:rPr>
        <w:rFonts w:ascii="Courier New" w:eastAsia="Courier New" w:hAnsi="Courier New" w:cs="Courier New"/>
        <w:b w:val="0"/>
        <w:bCs w:val="0"/>
        <w:i w:val="0"/>
        <w:iCs w:val="0"/>
        <w:smallCaps w:val="0"/>
        <w:strike w:val="0"/>
        <w:color w:val="000000"/>
        <w:shd w:val="clear" w:color="auto" w:fill="auto"/>
        <w:vertAlign w:val="baseline"/>
      </w:rPr>
    </w:lvl>
    <w:lvl w:ilvl="6">
      <w:start w:val="1"/>
      <w:numFmt w:val="bullet"/>
      <w:lvlText w:val="•"/>
      <w:lvlJc w:val="left"/>
      <w:pPr>
        <w:ind w:left="4387" w:hanging="225"/>
      </w:pPr>
      <w:rPr>
        <w:rFonts w:ascii="Courier New" w:eastAsia="Courier New" w:hAnsi="Courier New" w:cs="Courier New"/>
        <w:b w:val="0"/>
        <w:bCs w:val="0"/>
        <w:i w:val="0"/>
        <w:iCs w:val="0"/>
        <w:smallCaps w:val="0"/>
        <w:strike w:val="0"/>
        <w:color w:val="000000"/>
        <w:shd w:val="clear" w:color="auto" w:fill="auto"/>
        <w:vertAlign w:val="baseline"/>
      </w:rPr>
    </w:lvl>
    <w:lvl w:ilvl="7">
      <w:start w:val="1"/>
      <w:numFmt w:val="bullet"/>
      <w:lvlText w:val="o"/>
      <w:lvlJc w:val="left"/>
      <w:pPr>
        <w:ind w:left="5107" w:hanging="214"/>
      </w:pPr>
      <w:rPr>
        <w:rFonts w:ascii="Courier New" w:eastAsia="Courier New" w:hAnsi="Courier New" w:cs="Courier New"/>
        <w:b w:val="0"/>
        <w:bCs w:val="0"/>
        <w:i w:val="0"/>
        <w:iCs w:val="0"/>
        <w:smallCaps w:val="0"/>
        <w:strike w:val="0"/>
        <w:color w:val="000000"/>
        <w:shd w:val="clear" w:color="auto" w:fill="auto"/>
        <w:vertAlign w:val="baseline"/>
      </w:rPr>
    </w:lvl>
    <w:lvl w:ilvl="8">
      <w:start w:val="1"/>
      <w:numFmt w:val="bullet"/>
      <w:lvlText w:val="▪"/>
      <w:lvlJc w:val="left"/>
      <w:pPr>
        <w:ind w:left="5827" w:hanging="202"/>
      </w:pPr>
      <w:rPr>
        <w:rFonts w:ascii="Courier New" w:eastAsia="Courier New" w:hAnsi="Courier New" w:cs="Courier New"/>
        <w:b w:val="0"/>
        <w:bCs w:val="0"/>
        <w:i w:val="0"/>
        <w:iCs w:val="0"/>
        <w:smallCaps w:val="0"/>
        <w:strike w:val="0"/>
        <w:color w:val="000000"/>
        <w:shd w:val="clear" w:color="auto" w:fill="auto"/>
        <w:vertAlign w:val="baseline"/>
      </w:rPr>
    </w:lvl>
  </w:abstractNum>
  <w:abstractNum w:abstractNumId="8" w15:restartNumberingAfterBreak="0">
    <w:nsid w:val="083641E9"/>
    <w:multiLevelType w:val="multilevel"/>
    <w:tmpl w:val="AE8A68C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9" w15:restartNumberingAfterBreak="0">
    <w:nsid w:val="099D0B47"/>
    <w:multiLevelType w:val="multilevel"/>
    <w:tmpl w:val="C14882F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0" w15:restartNumberingAfterBreak="0">
    <w:nsid w:val="09D73384"/>
    <w:multiLevelType w:val="multilevel"/>
    <w:tmpl w:val="F9F8361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1" w15:restartNumberingAfterBreak="0">
    <w:nsid w:val="14040DF6"/>
    <w:multiLevelType w:val="multilevel"/>
    <w:tmpl w:val="909E7BAA"/>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2" w15:restartNumberingAfterBreak="0">
    <w:nsid w:val="14523D0A"/>
    <w:multiLevelType w:val="multilevel"/>
    <w:tmpl w:val="CCBCCF6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3" w15:restartNumberingAfterBreak="0">
    <w:nsid w:val="16101C97"/>
    <w:multiLevelType w:val="multilevel"/>
    <w:tmpl w:val="FDE84CFC"/>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4" w15:restartNumberingAfterBreak="0">
    <w:nsid w:val="170C5381"/>
    <w:multiLevelType w:val="multilevel"/>
    <w:tmpl w:val="6164D8B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5" w15:restartNumberingAfterBreak="0">
    <w:nsid w:val="1E6E1B51"/>
    <w:multiLevelType w:val="multilevel"/>
    <w:tmpl w:val="62969F56"/>
    <w:lvl w:ilvl="0">
      <w:start w:val="5"/>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16" w15:restartNumberingAfterBreak="0">
    <w:nsid w:val="233B5526"/>
    <w:multiLevelType w:val="multilevel"/>
    <w:tmpl w:val="C48241C0"/>
    <w:lvl w:ilvl="0">
      <w:start w:val="1"/>
      <w:numFmt w:val="decimal"/>
      <w:lvlText w:val="%1."/>
      <w:lvlJc w:val="left"/>
      <w:pPr>
        <w:ind w:left="360"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decimal"/>
      <w:lvlText w:val="%2."/>
      <w:lvlJc w:val="left"/>
      <w:pPr>
        <w:ind w:left="1440" w:hanging="360"/>
      </w:pPr>
      <w:rPr>
        <w:b/>
        <w:bCs/>
        <w:smallCaps w:val="0"/>
        <w:strike w:val="0"/>
        <w:shd w:val="clear" w:color="auto" w:fill="auto"/>
        <w:vertAlign w:val="baseline"/>
      </w:rPr>
    </w:lvl>
    <w:lvl w:ilvl="2">
      <w:start w:val="1"/>
      <w:numFmt w:val="decimal"/>
      <w:lvlText w:val="%3."/>
      <w:lvlJc w:val="left"/>
      <w:pPr>
        <w:ind w:left="2520" w:hanging="360"/>
      </w:pPr>
      <w:rPr>
        <w:b/>
        <w:bCs/>
        <w:smallCaps w:val="0"/>
        <w:strike w:val="0"/>
        <w:shd w:val="clear" w:color="auto" w:fill="auto"/>
        <w:vertAlign w:val="baseline"/>
      </w:rPr>
    </w:lvl>
    <w:lvl w:ilvl="3">
      <w:start w:val="1"/>
      <w:numFmt w:val="decimal"/>
      <w:lvlText w:val="%4."/>
      <w:lvlJc w:val="left"/>
      <w:pPr>
        <w:ind w:left="3600" w:hanging="360"/>
      </w:pPr>
      <w:rPr>
        <w:b/>
        <w:bCs/>
        <w:smallCaps w:val="0"/>
        <w:strike w:val="0"/>
        <w:shd w:val="clear" w:color="auto" w:fill="auto"/>
        <w:vertAlign w:val="baseline"/>
      </w:rPr>
    </w:lvl>
    <w:lvl w:ilvl="4">
      <w:start w:val="1"/>
      <w:numFmt w:val="decimal"/>
      <w:lvlText w:val="%5."/>
      <w:lvlJc w:val="left"/>
      <w:pPr>
        <w:ind w:left="4680" w:hanging="360"/>
      </w:pPr>
      <w:rPr>
        <w:b/>
        <w:bCs/>
        <w:smallCaps w:val="0"/>
        <w:strike w:val="0"/>
        <w:shd w:val="clear" w:color="auto" w:fill="auto"/>
        <w:vertAlign w:val="baseline"/>
      </w:rPr>
    </w:lvl>
    <w:lvl w:ilvl="5">
      <w:start w:val="1"/>
      <w:numFmt w:val="decimal"/>
      <w:lvlText w:val="%6."/>
      <w:lvlJc w:val="left"/>
      <w:pPr>
        <w:ind w:left="5760" w:hanging="360"/>
      </w:pPr>
      <w:rPr>
        <w:b/>
        <w:bCs/>
        <w:smallCaps w:val="0"/>
        <w:strike w:val="0"/>
        <w:shd w:val="clear" w:color="auto" w:fill="auto"/>
        <w:vertAlign w:val="baseline"/>
      </w:rPr>
    </w:lvl>
    <w:lvl w:ilvl="6">
      <w:start w:val="1"/>
      <w:numFmt w:val="decimal"/>
      <w:lvlText w:val="%7."/>
      <w:lvlJc w:val="left"/>
      <w:pPr>
        <w:ind w:left="6840" w:hanging="360"/>
      </w:pPr>
      <w:rPr>
        <w:b/>
        <w:bCs/>
        <w:smallCaps w:val="0"/>
        <w:strike w:val="0"/>
        <w:shd w:val="clear" w:color="auto" w:fill="auto"/>
        <w:vertAlign w:val="baseline"/>
      </w:rPr>
    </w:lvl>
    <w:lvl w:ilvl="7">
      <w:start w:val="1"/>
      <w:numFmt w:val="decimal"/>
      <w:lvlText w:val="%8."/>
      <w:lvlJc w:val="left"/>
      <w:pPr>
        <w:ind w:left="7920" w:hanging="360"/>
      </w:pPr>
      <w:rPr>
        <w:b/>
        <w:bCs/>
        <w:smallCaps w:val="0"/>
        <w:strike w:val="0"/>
        <w:shd w:val="clear" w:color="auto" w:fill="auto"/>
        <w:vertAlign w:val="baseline"/>
      </w:rPr>
    </w:lvl>
    <w:lvl w:ilvl="8">
      <w:start w:val="1"/>
      <w:numFmt w:val="decimal"/>
      <w:lvlText w:val="%9."/>
      <w:lvlJc w:val="left"/>
      <w:pPr>
        <w:ind w:left="9000" w:hanging="360"/>
      </w:pPr>
      <w:rPr>
        <w:b/>
        <w:bCs/>
        <w:smallCaps w:val="0"/>
        <w:strike w:val="0"/>
        <w:shd w:val="clear" w:color="auto" w:fill="auto"/>
        <w:vertAlign w:val="baseline"/>
      </w:rPr>
    </w:lvl>
  </w:abstractNum>
  <w:abstractNum w:abstractNumId="17" w15:restartNumberingAfterBreak="0">
    <w:nsid w:val="24BE4D0D"/>
    <w:multiLevelType w:val="multilevel"/>
    <w:tmpl w:val="833CF686"/>
    <w:lvl w:ilvl="0">
      <w:start w:val="9"/>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18" w15:restartNumberingAfterBreak="0">
    <w:nsid w:val="26925B0F"/>
    <w:multiLevelType w:val="multilevel"/>
    <w:tmpl w:val="3D241102"/>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19" w15:restartNumberingAfterBreak="0">
    <w:nsid w:val="269A09E2"/>
    <w:multiLevelType w:val="multilevel"/>
    <w:tmpl w:val="B2889E48"/>
    <w:lvl w:ilvl="0">
      <w:start w:val="8"/>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20" w15:restartNumberingAfterBreak="0">
    <w:nsid w:val="28F16407"/>
    <w:multiLevelType w:val="multilevel"/>
    <w:tmpl w:val="45CE6C58"/>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21" w15:restartNumberingAfterBreak="0">
    <w:nsid w:val="29542C46"/>
    <w:multiLevelType w:val="multilevel"/>
    <w:tmpl w:val="48569B9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22" w15:restartNumberingAfterBreak="0">
    <w:nsid w:val="29D518C9"/>
    <w:multiLevelType w:val="multilevel"/>
    <w:tmpl w:val="19844D04"/>
    <w:lvl w:ilvl="0">
      <w:start w:val="6"/>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23" w15:restartNumberingAfterBreak="0">
    <w:nsid w:val="2F30065C"/>
    <w:multiLevelType w:val="multilevel"/>
    <w:tmpl w:val="59929FE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24" w15:restartNumberingAfterBreak="0">
    <w:nsid w:val="33951388"/>
    <w:multiLevelType w:val="multilevel"/>
    <w:tmpl w:val="DBC81EC6"/>
    <w:lvl w:ilvl="0">
      <w:start w:val="2"/>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25" w15:restartNumberingAfterBreak="0">
    <w:nsid w:val="34444113"/>
    <w:multiLevelType w:val="multilevel"/>
    <w:tmpl w:val="8AE6345C"/>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26" w15:restartNumberingAfterBreak="0">
    <w:nsid w:val="352B0354"/>
    <w:multiLevelType w:val="multilevel"/>
    <w:tmpl w:val="C5C4A56E"/>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27" w15:restartNumberingAfterBreak="0">
    <w:nsid w:val="387A59CC"/>
    <w:multiLevelType w:val="multilevel"/>
    <w:tmpl w:val="6C928384"/>
    <w:lvl w:ilvl="0">
      <w:start w:val="1"/>
      <w:numFmt w:val="decimal"/>
      <w:lvlText w:val="%1."/>
      <w:lvlJc w:val="left"/>
      <w:pPr>
        <w:ind w:left="319" w:hanging="283"/>
      </w:pPr>
      <w:rPr>
        <w:smallCaps w:val="0"/>
        <w:strike w:val="0"/>
        <w:shd w:val="clear" w:color="auto" w:fill="auto"/>
        <w:vertAlign w:val="baseline"/>
      </w:rPr>
    </w:lvl>
    <w:lvl w:ilvl="1">
      <w:start w:val="1"/>
      <w:numFmt w:val="decimal"/>
      <w:lvlText w:val="%2."/>
      <w:lvlJc w:val="left"/>
      <w:pPr>
        <w:ind w:left="1039" w:hanging="282"/>
      </w:pPr>
      <w:rPr>
        <w:smallCaps w:val="0"/>
        <w:strike w:val="0"/>
        <w:shd w:val="clear" w:color="auto" w:fill="auto"/>
        <w:vertAlign w:val="baseline"/>
      </w:rPr>
    </w:lvl>
    <w:lvl w:ilvl="2">
      <w:start w:val="1"/>
      <w:numFmt w:val="decimal"/>
      <w:lvlText w:val="%3."/>
      <w:lvlJc w:val="left"/>
      <w:pPr>
        <w:ind w:left="1759" w:hanging="283"/>
      </w:pPr>
      <w:rPr>
        <w:smallCaps w:val="0"/>
        <w:strike w:val="0"/>
        <w:shd w:val="clear" w:color="auto" w:fill="auto"/>
        <w:vertAlign w:val="baseline"/>
      </w:rPr>
    </w:lvl>
    <w:lvl w:ilvl="3">
      <w:start w:val="1"/>
      <w:numFmt w:val="decimal"/>
      <w:lvlText w:val="%4."/>
      <w:lvlJc w:val="left"/>
      <w:pPr>
        <w:ind w:left="2479" w:hanging="283"/>
      </w:pPr>
      <w:rPr>
        <w:smallCaps w:val="0"/>
        <w:strike w:val="0"/>
        <w:shd w:val="clear" w:color="auto" w:fill="auto"/>
        <w:vertAlign w:val="baseline"/>
      </w:rPr>
    </w:lvl>
    <w:lvl w:ilvl="4">
      <w:start w:val="1"/>
      <w:numFmt w:val="decimal"/>
      <w:lvlText w:val="%5."/>
      <w:lvlJc w:val="left"/>
      <w:pPr>
        <w:ind w:left="3199" w:hanging="283"/>
      </w:pPr>
      <w:rPr>
        <w:smallCaps w:val="0"/>
        <w:strike w:val="0"/>
        <w:shd w:val="clear" w:color="auto" w:fill="auto"/>
        <w:vertAlign w:val="baseline"/>
      </w:rPr>
    </w:lvl>
    <w:lvl w:ilvl="5">
      <w:start w:val="1"/>
      <w:numFmt w:val="decimal"/>
      <w:lvlText w:val="%6."/>
      <w:lvlJc w:val="left"/>
      <w:pPr>
        <w:ind w:left="3919" w:hanging="283"/>
      </w:pPr>
      <w:rPr>
        <w:smallCaps w:val="0"/>
        <w:strike w:val="0"/>
        <w:shd w:val="clear" w:color="auto" w:fill="auto"/>
        <w:vertAlign w:val="baseline"/>
      </w:rPr>
    </w:lvl>
    <w:lvl w:ilvl="6">
      <w:start w:val="1"/>
      <w:numFmt w:val="decimal"/>
      <w:lvlText w:val="%7."/>
      <w:lvlJc w:val="left"/>
      <w:pPr>
        <w:ind w:left="4639" w:hanging="283"/>
      </w:pPr>
      <w:rPr>
        <w:smallCaps w:val="0"/>
        <w:strike w:val="0"/>
        <w:shd w:val="clear" w:color="auto" w:fill="auto"/>
        <w:vertAlign w:val="baseline"/>
      </w:rPr>
    </w:lvl>
    <w:lvl w:ilvl="7">
      <w:start w:val="1"/>
      <w:numFmt w:val="decimal"/>
      <w:lvlText w:val="%8."/>
      <w:lvlJc w:val="left"/>
      <w:pPr>
        <w:ind w:left="5359" w:hanging="283"/>
      </w:pPr>
      <w:rPr>
        <w:smallCaps w:val="0"/>
        <w:strike w:val="0"/>
        <w:shd w:val="clear" w:color="auto" w:fill="auto"/>
        <w:vertAlign w:val="baseline"/>
      </w:rPr>
    </w:lvl>
    <w:lvl w:ilvl="8">
      <w:start w:val="1"/>
      <w:numFmt w:val="decimal"/>
      <w:lvlText w:val="%9."/>
      <w:lvlJc w:val="left"/>
      <w:pPr>
        <w:ind w:left="6079" w:hanging="283"/>
      </w:pPr>
      <w:rPr>
        <w:smallCaps w:val="0"/>
        <w:strike w:val="0"/>
        <w:shd w:val="clear" w:color="auto" w:fill="auto"/>
        <w:vertAlign w:val="baseline"/>
      </w:rPr>
    </w:lvl>
  </w:abstractNum>
  <w:abstractNum w:abstractNumId="28" w15:restartNumberingAfterBreak="0">
    <w:nsid w:val="41EF23C6"/>
    <w:multiLevelType w:val="multilevel"/>
    <w:tmpl w:val="390E2D36"/>
    <w:lvl w:ilvl="0">
      <w:start w:val="11"/>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29" w15:restartNumberingAfterBreak="0">
    <w:nsid w:val="420E669A"/>
    <w:multiLevelType w:val="multilevel"/>
    <w:tmpl w:val="F3384AD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0" w15:restartNumberingAfterBreak="0">
    <w:nsid w:val="43D5775D"/>
    <w:multiLevelType w:val="multilevel"/>
    <w:tmpl w:val="E788EEF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1" w15:restartNumberingAfterBreak="0">
    <w:nsid w:val="494B065D"/>
    <w:multiLevelType w:val="multilevel"/>
    <w:tmpl w:val="991430FA"/>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2" w15:restartNumberingAfterBreak="0">
    <w:nsid w:val="56D319ED"/>
    <w:multiLevelType w:val="multilevel"/>
    <w:tmpl w:val="7B60B096"/>
    <w:lvl w:ilvl="0">
      <w:start w:val="1"/>
      <w:numFmt w:val="decimal"/>
      <w:lvlText w:val="%1."/>
      <w:lvlJc w:val="left"/>
      <w:pPr>
        <w:ind w:left="720" w:hanging="360"/>
      </w:pPr>
      <w:rPr>
        <w:smallCaps w:val="0"/>
        <w:strike w:val="0"/>
        <w:shd w:val="clear" w:color="auto" w:fill="auto"/>
        <w:vertAlign w:val="baseline"/>
      </w:rPr>
    </w:lvl>
    <w:lvl w:ilvl="1">
      <w:start w:val="1"/>
      <w:numFmt w:val="decimal"/>
      <w:lvlText w:val="%2."/>
      <w:lvlJc w:val="left"/>
      <w:pPr>
        <w:ind w:left="1440" w:hanging="360"/>
      </w:pPr>
      <w:rPr>
        <w:smallCaps w:val="0"/>
        <w:strike w:val="0"/>
        <w:shd w:val="clear" w:color="auto" w:fill="auto"/>
        <w:vertAlign w:val="baseline"/>
      </w:rPr>
    </w:lvl>
    <w:lvl w:ilvl="2">
      <w:start w:val="1"/>
      <w:numFmt w:val="decimal"/>
      <w:lvlText w:val="%3."/>
      <w:lvlJc w:val="left"/>
      <w:pPr>
        <w:ind w:left="2160" w:hanging="360"/>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decimal"/>
      <w:lvlText w:val="%5."/>
      <w:lvlJc w:val="left"/>
      <w:pPr>
        <w:ind w:left="3600" w:hanging="360"/>
      </w:pPr>
      <w:rPr>
        <w:smallCaps w:val="0"/>
        <w:strike w:val="0"/>
        <w:shd w:val="clear" w:color="auto" w:fill="auto"/>
        <w:vertAlign w:val="baseline"/>
      </w:rPr>
    </w:lvl>
    <w:lvl w:ilvl="5">
      <w:start w:val="1"/>
      <w:numFmt w:val="decimal"/>
      <w:lvlText w:val="%6."/>
      <w:lvlJc w:val="left"/>
      <w:pPr>
        <w:ind w:left="4320" w:hanging="360"/>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decimal"/>
      <w:lvlText w:val="%8."/>
      <w:lvlJc w:val="left"/>
      <w:pPr>
        <w:ind w:left="5760" w:hanging="360"/>
      </w:pPr>
      <w:rPr>
        <w:smallCaps w:val="0"/>
        <w:strike w:val="0"/>
        <w:shd w:val="clear" w:color="auto" w:fill="auto"/>
        <w:vertAlign w:val="baseline"/>
      </w:rPr>
    </w:lvl>
    <w:lvl w:ilvl="8">
      <w:start w:val="1"/>
      <w:numFmt w:val="decimal"/>
      <w:lvlText w:val="%9."/>
      <w:lvlJc w:val="left"/>
      <w:pPr>
        <w:ind w:left="6480" w:hanging="360"/>
      </w:pPr>
      <w:rPr>
        <w:smallCaps w:val="0"/>
        <w:strike w:val="0"/>
        <w:shd w:val="clear" w:color="auto" w:fill="auto"/>
        <w:vertAlign w:val="baseline"/>
      </w:rPr>
    </w:lvl>
  </w:abstractNum>
  <w:abstractNum w:abstractNumId="33" w15:restartNumberingAfterBreak="0">
    <w:nsid w:val="574378FE"/>
    <w:multiLevelType w:val="multilevel"/>
    <w:tmpl w:val="DF44E268"/>
    <w:lvl w:ilvl="0">
      <w:start w:val="1"/>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34" w15:restartNumberingAfterBreak="0">
    <w:nsid w:val="62680A0D"/>
    <w:multiLevelType w:val="multilevel"/>
    <w:tmpl w:val="80E69F2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5" w15:restartNumberingAfterBreak="0">
    <w:nsid w:val="627D2E83"/>
    <w:multiLevelType w:val="multilevel"/>
    <w:tmpl w:val="31BECF2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6" w15:restartNumberingAfterBreak="0">
    <w:nsid w:val="63CE15DE"/>
    <w:multiLevelType w:val="multilevel"/>
    <w:tmpl w:val="2D0ECF2A"/>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7" w15:restartNumberingAfterBreak="0">
    <w:nsid w:val="67976C12"/>
    <w:multiLevelType w:val="multilevel"/>
    <w:tmpl w:val="8E3C165A"/>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38" w15:restartNumberingAfterBreak="0">
    <w:nsid w:val="67BF6856"/>
    <w:multiLevelType w:val="multilevel"/>
    <w:tmpl w:val="004E1588"/>
    <w:lvl w:ilvl="0">
      <w:start w:val="12"/>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39" w15:restartNumberingAfterBreak="0">
    <w:nsid w:val="68880365"/>
    <w:multiLevelType w:val="multilevel"/>
    <w:tmpl w:val="CBF283E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0" w15:restartNumberingAfterBreak="0">
    <w:nsid w:val="68EA328E"/>
    <w:multiLevelType w:val="multilevel"/>
    <w:tmpl w:val="65A2934A"/>
    <w:lvl w:ilvl="0">
      <w:start w:val="1"/>
      <w:numFmt w:val="decimal"/>
      <w:lvlText w:val="%1."/>
      <w:lvlJc w:val="left"/>
      <w:pPr>
        <w:ind w:left="720" w:hanging="360"/>
      </w:pPr>
      <w:rPr>
        <w:b/>
        <w:bCs/>
        <w:smallCaps w:val="0"/>
        <w:strike w:val="0"/>
        <w:shd w:val="clear" w:color="auto" w:fill="auto"/>
        <w:vertAlign w:val="baseline"/>
      </w:rPr>
    </w:lvl>
    <w:lvl w:ilvl="1">
      <w:start w:val="1"/>
      <w:numFmt w:val="decimal"/>
      <w:lvlText w:val="%2."/>
      <w:lvlJc w:val="left"/>
      <w:pPr>
        <w:ind w:left="780" w:hanging="420"/>
      </w:pPr>
      <w:rPr>
        <w:b/>
        <w:bCs/>
        <w:smallCaps w:val="0"/>
        <w:strike w:val="0"/>
        <w:shd w:val="clear" w:color="auto" w:fill="auto"/>
        <w:vertAlign w:val="baseline"/>
      </w:rPr>
    </w:lvl>
    <w:lvl w:ilvl="2">
      <w:start w:val="1"/>
      <w:numFmt w:val="decimal"/>
      <w:lvlText w:val="%2.%3."/>
      <w:lvlJc w:val="left"/>
      <w:pPr>
        <w:ind w:left="1080" w:hanging="720"/>
      </w:pPr>
      <w:rPr>
        <w:b/>
        <w:bCs/>
        <w:smallCaps w:val="0"/>
        <w:strike w:val="0"/>
        <w:shd w:val="clear" w:color="auto" w:fill="auto"/>
        <w:vertAlign w:val="baseline"/>
      </w:rPr>
    </w:lvl>
    <w:lvl w:ilvl="3">
      <w:start w:val="1"/>
      <w:numFmt w:val="decimal"/>
      <w:lvlText w:val="%2.%3.%4."/>
      <w:lvlJc w:val="left"/>
      <w:pPr>
        <w:ind w:left="1080" w:hanging="720"/>
      </w:pPr>
      <w:rPr>
        <w:b/>
        <w:bCs/>
        <w:smallCaps w:val="0"/>
        <w:strike w:val="0"/>
        <w:shd w:val="clear" w:color="auto" w:fill="auto"/>
        <w:vertAlign w:val="baseline"/>
      </w:rPr>
    </w:lvl>
    <w:lvl w:ilvl="4">
      <w:start w:val="1"/>
      <w:numFmt w:val="decimal"/>
      <w:lvlText w:val="%2.%3.%4.%5."/>
      <w:lvlJc w:val="left"/>
      <w:pPr>
        <w:ind w:left="1440" w:hanging="1080"/>
      </w:pPr>
      <w:rPr>
        <w:b/>
        <w:bCs/>
        <w:smallCaps w:val="0"/>
        <w:strike w:val="0"/>
        <w:shd w:val="clear" w:color="auto" w:fill="auto"/>
        <w:vertAlign w:val="baseline"/>
      </w:rPr>
    </w:lvl>
    <w:lvl w:ilvl="5">
      <w:start w:val="1"/>
      <w:numFmt w:val="decimal"/>
      <w:lvlText w:val="%2.%3.%4.%5.%6."/>
      <w:lvlJc w:val="left"/>
      <w:pPr>
        <w:ind w:left="1440" w:hanging="1080"/>
      </w:pPr>
      <w:rPr>
        <w:b/>
        <w:bCs/>
        <w:smallCaps w:val="0"/>
        <w:strike w:val="0"/>
        <w:shd w:val="clear" w:color="auto" w:fill="auto"/>
        <w:vertAlign w:val="baseline"/>
      </w:rPr>
    </w:lvl>
    <w:lvl w:ilvl="6">
      <w:start w:val="1"/>
      <w:numFmt w:val="decimal"/>
      <w:lvlText w:val="%2.%3.%4.%5.%6.%7."/>
      <w:lvlJc w:val="left"/>
      <w:pPr>
        <w:ind w:left="1800" w:hanging="1440"/>
      </w:pPr>
      <w:rPr>
        <w:b/>
        <w:bCs/>
        <w:smallCaps w:val="0"/>
        <w:strike w:val="0"/>
        <w:shd w:val="clear" w:color="auto" w:fill="auto"/>
        <w:vertAlign w:val="baseline"/>
      </w:rPr>
    </w:lvl>
    <w:lvl w:ilvl="7">
      <w:start w:val="1"/>
      <w:numFmt w:val="decimal"/>
      <w:lvlText w:val="%2.%3.%4.%5.%6.%7.%8."/>
      <w:lvlJc w:val="left"/>
      <w:pPr>
        <w:ind w:left="1800" w:hanging="1440"/>
      </w:pPr>
      <w:rPr>
        <w:b/>
        <w:bCs/>
        <w:smallCaps w:val="0"/>
        <w:strike w:val="0"/>
        <w:shd w:val="clear" w:color="auto" w:fill="auto"/>
        <w:vertAlign w:val="baseline"/>
      </w:rPr>
    </w:lvl>
    <w:lvl w:ilvl="8">
      <w:start w:val="1"/>
      <w:numFmt w:val="decimal"/>
      <w:lvlText w:val="%2.%3.%4.%5.%6.%7.%8.%9."/>
      <w:lvlJc w:val="left"/>
      <w:pPr>
        <w:ind w:left="2160" w:hanging="1800"/>
      </w:pPr>
      <w:rPr>
        <w:b/>
        <w:bCs/>
        <w:smallCaps w:val="0"/>
        <w:strike w:val="0"/>
        <w:shd w:val="clear" w:color="auto" w:fill="auto"/>
        <w:vertAlign w:val="baseline"/>
      </w:rPr>
    </w:lvl>
  </w:abstractNum>
  <w:abstractNum w:abstractNumId="41" w15:restartNumberingAfterBreak="0">
    <w:nsid w:val="6A9C207F"/>
    <w:multiLevelType w:val="multilevel"/>
    <w:tmpl w:val="D8524B0E"/>
    <w:lvl w:ilvl="0">
      <w:start w:val="3"/>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42" w15:restartNumberingAfterBreak="0">
    <w:nsid w:val="6C9E477E"/>
    <w:multiLevelType w:val="multilevel"/>
    <w:tmpl w:val="C0FAB95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3" w15:restartNumberingAfterBreak="0">
    <w:nsid w:val="6E7D05D1"/>
    <w:multiLevelType w:val="multilevel"/>
    <w:tmpl w:val="984E5CAE"/>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4" w15:restartNumberingAfterBreak="0">
    <w:nsid w:val="702051F5"/>
    <w:multiLevelType w:val="multilevel"/>
    <w:tmpl w:val="B7CA4214"/>
    <w:lvl w:ilvl="0">
      <w:start w:val="7"/>
      <w:numFmt w:val="decimal"/>
      <w:lvlText w:val="%1."/>
      <w:lvlJc w:val="left"/>
      <w:pPr>
        <w:ind w:left="283" w:hanging="73"/>
      </w:pPr>
      <w:rPr>
        <w:smallCaps w:val="0"/>
        <w:strike w:val="0"/>
        <w:shd w:val="clear" w:color="auto" w:fill="auto"/>
        <w:vertAlign w:val="baseline"/>
      </w:rPr>
    </w:lvl>
    <w:lvl w:ilvl="1">
      <w:start w:val="1"/>
      <w:numFmt w:val="lowerLetter"/>
      <w:lvlText w:val="%2."/>
      <w:lvlJc w:val="left"/>
      <w:pPr>
        <w:ind w:left="1080" w:firstLine="82"/>
      </w:pPr>
      <w:rPr>
        <w:smallCaps w:val="0"/>
        <w:strike w:val="0"/>
        <w:shd w:val="clear" w:color="auto" w:fill="auto"/>
        <w:vertAlign w:val="baseline"/>
      </w:rPr>
    </w:lvl>
    <w:lvl w:ilvl="2">
      <w:start w:val="1"/>
      <w:numFmt w:val="lowerRoman"/>
      <w:lvlText w:val="%3."/>
      <w:lvlJc w:val="left"/>
      <w:pPr>
        <w:ind w:left="1800" w:hanging="556"/>
      </w:pPr>
      <w:rPr>
        <w:smallCaps w:val="0"/>
        <w:strike w:val="0"/>
        <w:shd w:val="clear" w:color="auto" w:fill="auto"/>
        <w:vertAlign w:val="baseline"/>
      </w:rPr>
    </w:lvl>
    <w:lvl w:ilvl="3">
      <w:start w:val="1"/>
      <w:numFmt w:val="decimal"/>
      <w:lvlText w:val="%4."/>
      <w:lvlJc w:val="left"/>
      <w:pPr>
        <w:ind w:left="2520" w:hanging="605"/>
      </w:pPr>
      <w:rPr>
        <w:smallCaps w:val="0"/>
        <w:strike w:val="0"/>
        <w:shd w:val="clear" w:color="auto" w:fill="auto"/>
        <w:vertAlign w:val="baseline"/>
      </w:rPr>
    </w:lvl>
    <w:lvl w:ilvl="4">
      <w:start w:val="1"/>
      <w:numFmt w:val="lowerLetter"/>
      <w:lvlText w:val="%5."/>
      <w:lvlJc w:val="left"/>
      <w:pPr>
        <w:ind w:left="3240" w:hanging="594"/>
      </w:pPr>
      <w:rPr>
        <w:smallCaps w:val="0"/>
        <w:strike w:val="0"/>
        <w:shd w:val="clear" w:color="auto" w:fill="auto"/>
        <w:vertAlign w:val="baseline"/>
      </w:rPr>
    </w:lvl>
    <w:lvl w:ilvl="5">
      <w:start w:val="1"/>
      <w:numFmt w:val="lowerRoman"/>
      <w:lvlText w:val="%6."/>
      <w:lvlJc w:val="left"/>
      <w:pPr>
        <w:ind w:left="3960" w:hanging="523"/>
      </w:pPr>
      <w:rPr>
        <w:smallCaps w:val="0"/>
        <w:strike w:val="0"/>
        <w:shd w:val="clear" w:color="auto" w:fill="auto"/>
        <w:vertAlign w:val="baseline"/>
      </w:rPr>
    </w:lvl>
    <w:lvl w:ilvl="6">
      <w:start w:val="1"/>
      <w:numFmt w:val="decimal"/>
      <w:lvlText w:val="%7."/>
      <w:lvlJc w:val="left"/>
      <w:pPr>
        <w:ind w:left="4680" w:hanging="572"/>
      </w:pPr>
      <w:rPr>
        <w:smallCaps w:val="0"/>
        <w:strike w:val="0"/>
        <w:shd w:val="clear" w:color="auto" w:fill="auto"/>
        <w:vertAlign w:val="baseline"/>
      </w:rPr>
    </w:lvl>
    <w:lvl w:ilvl="7">
      <w:start w:val="1"/>
      <w:numFmt w:val="lowerLetter"/>
      <w:lvlText w:val="%8."/>
      <w:lvlJc w:val="left"/>
      <w:pPr>
        <w:ind w:left="5400" w:hanging="561"/>
      </w:pPr>
      <w:rPr>
        <w:smallCaps w:val="0"/>
        <w:strike w:val="0"/>
        <w:shd w:val="clear" w:color="auto" w:fill="auto"/>
        <w:vertAlign w:val="baseline"/>
      </w:rPr>
    </w:lvl>
    <w:lvl w:ilvl="8">
      <w:start w:val="1"/>
      <w:numFmt w:val="lowerRoman"/>
      <w:lvlText w:val="%9."/>
      <w:lvlJc w:val="left"/>
      <w:pPr>
        <w:ind w:left="6120" w:hanging="490"/>
      </w:pPr>
      <w:rPr>
        <w:smallCaps w:val="0"/>
        <w:strike w:val="0"/>
        <w:shd w:val="clear" w:color="auto" w:fill="auto"/>
        <w:vertAlign w:val="baseline"/>
      </w:rPr>
    </w:lvl>
  </w:abstractNum>
  <w:abstractNum w:abstractNumId="45" w15:restartNumberingAfterBreak="0">
    <w:nsid w:val="705A7A95"/>
    <w:multiLevelType w:val="multilevel"/>
    <w:tmpl w:val="EBC2FEF4"/>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6" w15:restartNumberingAfterBreak="0">
    <w:nsid w:val="720B5504"/>
    <w:multiLevelType w:val="multilevel"/>
    <w:tmpl w:val="65BC78F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7" w15:restartNumberingAfterBreak="0">
    <w:nsid w:val="7B9902E8"/>
    <w:multiLevelType w:val="multilevel"/>
    <w:tmpl w:val="37E490F2"/>
    <w:lvl w:ilvl="0">
      <w:start w:val="1"/>
      <w:numFmt w:val="bullet"/>
      <w:lvlText w:val="●"/>
      <w:lvlJc w:val="left"/>
      <w:pPr>
        <w:ind w:left="927"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647"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367"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3087"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807"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527"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247"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967"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687" w:hanging="360"/>
      </w:pPr>
      <w:rPr>
        <w:rFonts w:ascii="Arimo" w:eastAsia="Arimo" w:hAnsi="Arimo" w:cs="Arimo"/>
        <w:b w:val="0"/>
        <w:bCs w:val="0"/>
        <w:i w:val="0"/>
        <w:iCs w:val="0"/>
        <w:smallCaps w:val="0"/>
        <w:strike w:val="0"/>
        <w:sz w:val="20"/>
        <w:szCs w:val="20"/>
        <w:shd w:val="clear" w:color="auto" w:fill="auto"/>
        <w:vertAlign w:val="baseline"/>
      </w:rPr>
    </w:lvl>
  </w:abstractNum>
  <w:abstractNum w:abstractNumId="48" w15:restartNumberingAfterBreak="0">
    <w:nsid w:val="7BB52C7F"/>
    <w:multiLevelType w:val="multilevel"/>
    <w:tmpl w:val="962CA010"/>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z w:val="20"/>
        <w:szCs w:val="20"/>
        <w:shd w:val="clear" w:color="auto" w:fill="auto"/>
        <w:vertAlign w:val="baseline"/>
      </w:rPr>
    </w:lvl>
  </w:abstractNum>
  <w:num w:numId="1">
    <w:abstractNumId w:val="36"/>
  </w:num>
  <w:num w:numId="2">
    <w:abstractNumId w:val="48"/>
  </w:num>
  <w:num w:numId="3">
    <w:abstractNumId w:val="14"/>
  </w:num>
  <w:num w:numId="4">
    <w:abstractNumId w:val="11"/>
  </w:num>
  <w:num w:numId="5">
    <w:abstractNumId w:val="30"/>
  </w:num>
  <w:num w:numId="6">
    <w:abstractNumId w:val="3"/>
  </w:num>
  <w:num w:numId="7">
    <w:abstractNumId w:val="7"/>
  </w:num>
  <w:num w:numId="8">
    <w:abstractNumId w:val="29"/>
  </w:num>
  <w:num w:numId="9">
    <w:abstractNumId w:val="23"/>
  </w:num>
  <w:num w:numId="10">
    <w:abstractNumId w:val="25"/>
  </w:num>
  <w:num w:numId="11">
    <w:abstractNumId w:val="13"/>
  </w:num>
  <w:num w:numId="12">
    <w:abstractNumId w:val="34"/>
  </w:num>
  <w:num w:numId="13">
    <w:abstractNumId w:val="32"/>
  </w:num>
  <w:num w:numId="14">
    <w:abstractNumId w:val="47"/>
  </w:num>
  <w:num w:numId="15">
    <w:abstractNumId w:val="1"/>
  </w:num>
  <w:num w:numId="16">
    <w:abstractNumId w:val="42"/>
  </w:num>
  <w:num w:numId="17">
    <w:abstractNumId w:val="35"/>
  </w:num>
  <w:num w:numId="18">
    <w:abstractNumId w:val="12"/>
  </w:num>
  <w:num w:numId="19">
    <w:abstractNumId w:val="9"/>
  </w:num>
  <w:num w:numId="20">
    <w:abstractNumId w:val="16"/>
  </w:num>
  <w:num w:numId="21">
    <w:abstractNumId w:val="33"/>
  </w:num>
  <w:num w:numId="22">
    <w:abstractNumId w:val="24"/>
  </w:num>
  <w:num w:numId="23">
    <w:abstractNumId w:val="41"/>
  </w:num>
  <w:num w:numId="24">
    <w:abstractNumId w:val="43"/>
  </w:num>
  <w:num w:numId="25">
    <w:abstractNumId w:val="5"/>
  </w:num>
  <w:num w:numId="26">
    <w:abstractNumId w:val="15"/>
  </w:num>
  <w:num w:numId="27">
    <w:abstractNumId w:val="22"/>
  </w:num>
  <w:num w:numId="28">
    <w:abstractNumId w:val="44"/>
  </w:num>
  <w:num w:numId="29">
    <w:abstractNumId w:val="19"/>
  </w:num>
  <w:num w:numId="30">
    <w:abstractNumId w:val="39"/>
  </w:num>
  <w:num w:numId="31">
    <w:abstractNumId w:val="17"/>
  </w:num>
  <w:num w:numId="32">
    <w:abstractNumId w:val="4"/>
  </w:num>
  <w:num w:numId="33">
    <w:abstractNumId w:val="28"/>
  </w:num>
  <w:num w:numId="34">
    <w:abstractNumId w:val="38"/>
  </w:num>
  <w:num w:numId="35">
    <w:abstractNumId w:val="27"/>
  </w:num>
  <w:num w:numId="36">
    <w:abstractNumId w:val="2"/>
  </w:num>
  <w:num w:numId="37">
    <w:abstractNumId w:val="40"/>
  </w:num>
  <w:num w:numId="38">
    <w:abstractNumId w:val="8"/>
  </w:num>
  <w:num w:numId="39">
    <w:abstractNumId w:val="6"/>
  </w:num>
  <w:num w:numId="40">
    <w:abstractNumId w:val="0"/>
  </w:num>
  <w:num w:numId="41">
    <w:abstractNumId w:val="18"/>
  </w:num>
  <w:num w:numId="42">
    <w:abstractNumId w:val="45"/>
  </w:num>
  <w:num w:numId="43">
    <w:abstractNumId w:val="31"/>
  </w:num>
  <w:num w:numId="44">
    <w:abstractNumId w:val="26"/>
  </w:num>
  <w:num w:numId="45">
    <w:abstractNumId w:val="46"/>
  </w:num>
  <w:num w:numId="46">
    <w:abstractNumId w:val="10"/>
  </w:num>
  <w:num w:numId="47">
    <w:abstractNumId w:val="21"/>
  </w:num>
  <w:num w:numId="48">
    <w:abstractNumId w:val="20"/>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4E7"/>
    <w:rsid w:val="001214E7"/>
    <w:rsid w:val="004F5191"/>
    <w:rsid w:val="00DE2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A05F"/>
  <w15:chartTrackingRefBased/>
  <w15:docId w15:val="{33E13D1B-5C3B-4BBF-90D2-4337682AA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E216C"/>
    <w:pPr>
      <w:spacing w:after="0" w:line="240" w:lineRule="auto"/>
    </w:pPr>
    <w:rPr>
      <w:rFonts w:ascii="Times New Roman" w:eastAsia="Times New Roman" w:hAnsi="Times New Roman" w:cs="Times New Roman"/>
      <w:sz w:val="24"/>
      <w:szCs w:val="24"/>
      <w:lang w:val="en" w:eastAsia="ru-RU"/>
    </w:rPr>
  </w:style>
  <w:style w:type="paragraph" w:styleId="1">
    <w:name w:val="heading 1"/>
    <w:basedOn w:val="a"/>
    <w:next w:val="a"/>
    <w:link w:val="10"/>
    <w:rsid w:val="00DE216C"/>
    <w:pPr>
      <w:keepNext/>
      <w:pBdr>
        <w:top w:val="nil"/>
        <w:left w:val="nil"/>
        <w:bottom w:val="nil"/>
        <w:right w:val="nil"/>
        <w:between w:val="nil"/>
      </w:pBdr>
      <w:spacing w:before="240" w:after="60"/>
      <w:outlineLvl w:val="0"/>
    </w:pPr>
    <w:rPr>
      <w:rFonts w:ascii="Cambria" w:eastAsia="Cambria" w:hAnsi="Cambria" w:cs="Cambria"/>
      <w:b/>
      <w:bCs/>
      <w:color w:val="000000"/>
      <w:sz w:val="32"/>
      <w:szCs w:val="32"/>
    </w:rPr>
  </w:style>
  <w:style w:type="paragraph" w:styleId="2">
    <w:name w:val="heading 2"/>
    <w:basedOn w:val="a"/>
    <w:next w:val="a"/>
    <w:link w:val="20"/>
    <w:rsid w:val="00DE216C"/>
    <w:pPr>
      <w:keepNext/>
      <w:keepLines/>
      <w:spacing w:before="360" w:after="80"/>
      <w:outlineLvl w:val="1"/>
    </w:pPr>
    <w:rPr>
      <w:b/>
      <w:bCs/>
      <w:sz w:val="36"/>
      <w:szCs w:val="36"/>
    </w:rPr>
  </w:style>
  <w:style w:type="paragraph" w:styleId="3">
    <w:name w:val="heading 3"/>
    <w:basedOn w:val="a"/>
    <w:next w:val="a"/>
    <w:link w:val="30"/>
    <w:rsid w:val="00DE216C"/>
    <w:pPr>
      <w:keepNext/>
      <w:pBdr>
        <w:top w:val="nil"/>
        <w:left w:val="nil"/>
        <w:bottom w:val="nil"/>
        <w:right w:val="nil"/>
        <w:between w:val="nil"/>
      </w:pBdr>
      <w:spacing w:before="240" w:after="60"/>
      <w:outlineLvl w:val="2"/>
    </w:pPr>
    <w:rPr>
      <w:rFonts w:ascii="Cambria" w:eastAsia="Cambria" w:hAnsi="Cambria" w:cs="Cambria"/>
      <w:b/>
      <w:bCs/>
      <w:color w:val="000000"/>
      <w:sz w:val="26"/>
      <w:szCs w:val="26"/>
    </w:rPr>
  </w:style>
  <w:style w:type="paragraph" w:styleId="4">
    <w:name w:val="heading 4"/>
    <w:basedOn w:val="a"/>
    <w:next w:val="a"/>
    <w:link w:val="40"/>
    <w:rsid w:val="00DE216C"/>
    <w:pPr>
      <w:keepNext/>
      <w:pBdr>
        <w:top w:val="nil"/>
        <w:left w:val="nil"/>
        <w:bottom w:val="nil"/>
        <w:right w:val="nil"/>
        <w:between w:val="nil"/>
      </w:pBdr>
      <w:spacing w:before="240" w:after="60"/>
      <w:outlineLvl w:val="3"/>
    </w:pPr>
    <w:rPr>
      <w:rFonts w:ascii="Cambria" w:eastAsia="Cambria" w:hAnsi="Cambria" w:cs="Cambria"/>
      <w:b/>
      <w:bCs/>
      <w:color w:val="000000"/>
    </w:rPr>
  </w:style>
  <w:style w:type="paragraph" w:styleId="5">
    <w:name w:val="heading 5"/>
    <w:basedOn w:val="a"/>
    <w:next w:val="a"/>
    <w:link w:val="50"/>
    <w:rsid w:val="00DE216C"/>
    <w:pPr>
      <w:keepNext/>
      <w:keepLines/>
      <w:spacing w:before="220" w:after="40"/>
      <w:outlineLvl w:val="4"/>
    </w:pPr>
    <w:rPr>
      <w:b/>
      <w:bCs/>
      <w:sz w:val="22"/>
      <w:szCs w:val="22"/>
    </w:rPr>
  </w:style>
  <w:style w:type="paragraph" w:styleId="6">
    <w:name w:val="heading 6"/>
    <w:basedOn w:val="a"/>
    <w:next w:val="a"/>
    <w:link w:val="60"/>
    <w:rsid w:val="00DE216C"/>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216C"/>
    <w:rPr>
      <w:rFonts w:ascii="Cambria" w:eastAsia="Cambria" w:hAnsi="Cambria" w:cs="Cambria"/>
      <w:b/>
      <w:bCs/>
      <w:color w:val="000000"/>
      <w:sz w:val="32"/>
      <w:szCs w:val="32"/>
      <w:lang w:val="en" w:eastAsia="ru-RU"/>
    </w:rPr>
  </w:style>
  <w:style w:type="character" w:customStyle="1" w:styleId="20">
    <w:name w:val="Заголовок 2 Знак"/>
    <w:basedOn w:val="a0"/>
    <w:link w:val="2"/>
    <w:rsid w:val="00DE216C"/>
    <w:rPr>
      <w:rFonts w:ascii="Times New Roman" w:eastAsia="Times New Roman" w:hAnsi="Times New Roman" w:cs="Times New Roman"/>
      <w:b/>
      <w:bCs/>
      <w:sz w:val="36"/>
      <w:szCs w:val="36"/>
      <w:lang w:val="en" w:eastAsia="ru-RU"/>
    </w:rPr>
  </w:style>
  <w:style w:type="character" w:customStyle="1" w:styleId="30">
    <w:name w:val="Заголовок 3 Знак"/>
    <w:basedOn w:val="a0"/>
    <w:link w:val="3"/>
    <w:rsid w:val="00DE216C"/>
    <w:rPr>
      <w:rFonts w:ascii="Cambria" w:eastAsia="Cambria" w:hAnsi="Cambria" w:cs="Cambria"/>
      <w:b/>
      <w:bCs/>
      <w:color w:val="000000"/>
      <w:sz w:val="26"/>
      <w:szCs w:val="26"/>
      <w:lang w:val="en" w:eastAsia="ru-RU"/>
    </w:rPr>
  </w:style>
  <w:style w:type="character" w:customStyle="1" w:styleId="40">
    <w:name w:val="Заголовок 4 Знак"/>
    <w:basedOn w:val="a0"/>
    <w:link w:val="4"/>
    <w:rsid w:val="00DE216C"/>
    <w:rPr>
      <w:rFonts w:ascii="Cambria" w:eastAsia="Cambria" w:hAnsi="Cambria" w:cs="Cambria"/>
      <w:b/>
      <w:bCs/>
      <w:color w:val="000000"/>
      <w:sz w:val="24"/>
      <w:szCs w:val="24"/>
      <w:lang w:val="en" w:eastAsia="ru-RU"/>
    </w:rPr>
  </w:style>
  <w:style w:type="character" w:customStyle="1" w:styleId="50">
    <w:name w:val="Заголовок 5 Знак"/>
    <w:basedOn w:val="a0"/>
    <w:link w:val="5"/>
    <w:rsid w:val="00DE216C"/>
    <w:rPr>
      <w:rFonts w:ascii="Times New Roman" w:eastAsia="Times New Roman" w:hAnsi="Times New Roman" w:cs="Times New Roman"/>
      <w:b/>
      <w:bCs/>
      <w:lang w:val="en" w:eastAsia="ru-RU"/>
    </w:rPr>
  </w:style>
  <w:style w:type="character" w:customStyle="1" w:styleId="60">
    <w:name w:val="Заголовок 6 Знак"/>
    <w:basedOn w:val="a0"/>
    <w:link w:val="6"/>
    <w:rsid w:val="00DE216C"/>
    <w:rPr>
      <w:rFonts w:ascii="Times New Roman" w:eastAsia="Times New Roman" w:hAnsi="Times New Roman" w:cs="Times New Roman"/>
      <w:b/>
      <w:bCs/>
      <w:sz w:val="20"/>
      <w:szCs w:val="20"/>
      <w:lang w:val="en" w:eastAsia="ru-RU"/>
    </w:rPr>
  </w:style>
  <w:style w:type="table" w:customStyle="1" w:styleId="TableNormal">
    <w:name w:val="TableNormal"/>
    <w:rsid w:val="00DE216C"/>
    <w:pPr>
      <w:spacing w:after="0" w:line="240" w:lineRule="auto"/>
    </w:pPr>
    <w:rPr>
      <w:rFonts w:ascii="Times New Roman" w:eastAsia="Times New Roman" w:hAnsi="Times New Roman" w:cs="Times New Roman"/>
      <w:sz w:val="24"/>
      <w:szCs w:val="24"/>
      <w:lang w:val="en" w:eastAsia="ru-RU"/>
    </w:rPr>
    <w:tblPr>
      <w:tblCellMar>
        <w:top w:w="100" w:type="dxa"/>
        <w:left w:w="100" w:type="dxa"/>
        <w:bottom w:w="100" w:type="dxa"/>
        <w:right w:w="100" w:type="dxa"/>
      </w:tblCellMar>
    </w:tblPr>
  </w:style>
  <w:style w:type="paragraph" w:styleId="a3">
    <w:name w:val="Title"/>
    <w:basedOn w:val="a"/>
    <w:next w:val="a"/>
    <w:link w:val="a4"/>
    <w:rsid w:val="00DE216C"/>
    <w:pPr>
      <w:keepNext/>
      <w:keepLines/>
      <w:spacing w:before="480" w:after="120"/>
    </w:pPr>
    <w:rPr>
      <w:b/>
      <w:bCs/>
      <w:sz w:val="72"/>
      <w:szCs w:val="72"/>
    </w:rPr>
  </w:style>
  <w:style w:type="character" w:customStyle="1" w:styleId="a4">
    <w:name w:val="Заголовок Знак"/>
    <w:basedOn w:val="a0"/>
    <w:link w:val="a3"/>
    <w:rsid w:val="00DE216C"/>
    <w:rPr>
      <w:rFonts w:ascii="Times New Roman" w:eastAsia="Times New Roman" w:hAnsi="Times New Roman" w:cs="Times New Roman"/>
      <w:b/>
      <w:bCs/>
      <w:sz w:val="72"/>
      <w:szCs w:val="72"/>
      <w:lang w:val="en" w:eastAsia="ru-RU"/>
    </w:rPr>
  </w:style>
  <w:style w:type="paragraph" w:styleId="a5">
    <w:name w:val="Subtitle"/>
    <w:basedOn w:val="a"/>
    <w:next w:val="a"/>
    <w:link w:val="a6"/>
    <w:rsid w:val="00DE216C"/>
    <w:pPr>
      <w:keepNext/>
      <w:keepLines/>
      <w:spacing w:before="360" w:after="80"/>
    </w:pPr>
    <w:rPr>
      <w:rFonts w:ascii="Georgia" w:eastAsia="Georgia" w:hAnsi="Georgia" w:cs="Georgia"/>
      <w:i/>
      <w:iCs/>
      <w:color w:val="666666"/>
      <w:sz w:val="48"/>
      <w:szCs w:val="48"/>
    </w:rPr>
  </w:style>
  <w:style w:type="character" w:customStyle="1" w:styleId="a6">
    <w:name w:val="Подзаголовок Знак"/>
    <w:basedOn w:val="a0"/>
    <w:link w:val="a5"/>
    <w:rsid w:val="00DE216C"/>
    <w:rPr>
      <w:rFonts w:ascii="Georgia" w:eastAsia="Georgia" w:hAnsi="Georgia" w:cs="Georgia"/>
      <w:i/>
      <w:iCs/>
      <w:color w:val="666666"/>
      <w:sz w:val="48"/>
      <w:szCs w:val="48"/>
      <w:lang w:val="en" w:eastAsia="ru-RU"/>
    </w:rPr>
  </w:style>
  <w:style w:type="paragraph" w:styleId="a7">
    <w:name w:val="List Paragraph"/>
    <w:basedOn w:val="a"/>
    <w:uiPriority w:val="34"/>
    <w:qFormat/>
    <w:rsid w:val="00DE216C"/>
    <w:pPr>
      <w:ind w:left="720"/>
      <w:contextualSpacing/>
    </w:pPr>
  </w:style>
  <w:style w:type="paragraph" w:styleId="a8">
    <w:name w:val="header"/>
    <w:basedOn w:val="a"/>
    <w:link w:val="a9"/>
    <w:uiPriority w:val="99"/>
    <w:unhideWhenUsed/>
    <w:rsid w:val="00DE216C"/>
    <w:pPr>
      <w:tabs>
        <w:tab w:val="center" w:pos="4677"/>
        <w:tab w:val="right" w:pos="9355"/>
      </w:tabs>
    </w:pPr>
  </w:style>
  <w:style w:type="character" w:customStyle="1" w:styleId="a9">
    <w:name w:val="Верхний колонтитул Знак"/>
    <w:basedOn w:val="a0"/>
    <w:link w:val="a8"/>
    <w:uiPriority w:val="99"/>
    <w:rsid w:val="00DE216C"/>
    <w:rPr>
      <w:rFonts w:ascii="Times New Roman" w:eastAsia="Times New Roman" w:hAnsi="Times New Roman" w:cs="Times New Roman"/>
      <w:sz w:val="24"/>
      <w:szCs w:val="24"/>
      <w:lang w:val="en" w:eastAsia="ru-RU"/>
    </w:rPr>
  </w:style>
  <w:style w:type="paragraph" w:styleId="aa">
    <w:name w:val="footer"/>
    <w:basedOn w:val="a"/>
    <w:link w:val="ab"/>
    <w:uiPriority w:val="99"/>
    <w:unhideWhenUsed/>
    <w:rsid w:val="00DE216C"/>
    <w:pPr>
      <w:tabs>
        <w:tab w:val="center" w:pos="4677"/>
        <w:tab w:val="right" w:pos="9355"/>
      </w:tabs>
    </w:pPr>
  </w:style>
  <w:style w:type="character" w:customStyle="1" w:styleId="ab">
    <w:name w:val="Нижний колонтитул Знак"/>
    <w:basedOn w:val="a0"/>
    <w:link w:val="aa"/>
    <w:uiPriority w:val="99"/>
    <w:rsid w:val="00DE216C"/>
    <w:rPr>
      <w:rFonts w:ascii="Times New Roman" w:eastAsia="Times New Roman" w:hAnsi="Times New Roman" w:cs="Times New Roman"/>
      <w:sz w:val="24"/>
      <w:szCs w:val="24"/>
      <w:lang w:val="en"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11130</Words>
  <Characters>63447</Characters>
  <Application>Microsoft Office Word</Application>
  <DocSecurity>0</DocSecurity>
  <Lines>528</Lines>
  <Paragraphs>148</Paragraphs>
  <ScaleCrop>false</ScaleCrop>
  <Company/>
  <LinksUpToDate>false</LinksUpToDate>
  <CharactersWithSpaces>74429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Гематология</dc:creator>
  <cp:keywords/>
  <dc:description/>
  <cp:lastModifiedBy>Гематология</cp:lastModifiedBy>
  <cp:revision>2</cp:revision>
  <dcterms:created xsi:type="dcterms:W3CDTF">2026-08-18T10:07:00Z</dcterms:created>
  <dcterms:modified xsi:type="dcterms:W3CDTF">2026-08-18T10:09:00Z</dcterms:modified>
</cp:coreProperties>
</file>