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C3A239" w14:textId="73B4576A" w:rsidR="002D521E" w:rsidRDefault="002D521E" w:rsidP="002D521E">
      <w:pPr>
        <w:shd w:val="clear" w:color="auto" w:fill="FFFFFF"/>
        <w:spacing w:after="0" w:line="240" w:lineRule="auto"/>
        <w:jc w:val="center"/>
        <w:rPr>
          <w:rFonts w:ascii="Times New Roman" w:hAnsi="Times New Roman"/>
          <w:b/>
          <w:color w:val="000000"/>
        </w:rPr>
      </w:pPr>
      <w:bookmarkStart w:id="0" w:name="978074"/>
      <w:r w:rsidRPr="00596AE0">
        <w:rPr>
          <w:rFonts w:ascii="Times New Roman" w:hAnsi="Times New Roman"/>
          <w:b/>
          <w:color w:val="000000"/>
        </w:rPr>
        <w:t>ПУДРАТ ШАРТНОМАСИ</w:t>
      </w:r>
    </w:p>
    <w:p w14:paraId="773328F7" w14:textId="01C55396" w:rsidR="002D521E" w:rsidRPr="00921FEF" w:rsidRDefault="002D521E" w:rsidP="00240B69">
      <w:pPr>
        <w:shd w:val="clear" w:color="auto" w:fill="FFFFFF"/>
        <w:spacing w:after="0" w:line="240" w:lineRule="auto"/>
        <w:jc w:val="center"/>
        <w:rPr>
          <w:rFonts w:ascii="Times New Roman" w:hAnsi="Times New Roman"/>
          <w:b/>
          <w:color w:val="FF0000"/>
          <w:u w:val="single"/>
        </w:rPr>
      </w:pPr>
      <w:r w:rsidRPr="00596AE0">
        <w:rPr>
          <w:rFonts w:ascii="Times New Roman" w:hAnsi="Times New Roman"/>
          <w:b/>
          <w:color w:val="000000"/>
        </w:rPr>
        <w:t xml:space="preserve">№ </w:t>
      </w:r>
      <w:r w:rsidR="00AF4BF5">
        <w:rPr>
          <w:rFonts w:ascii="Times New Roman" w:hAnsi="Times New Roman"/>
          <w:b/>
          <w:color w:val="000000"/>
        </w:rPr>
        <w:t>___</w:t>
      </w:r>
    </w:p>
    <w:p w14:paraId="00B777C8" w14:textId="77777777" w:rsidR="002D521E" w:rsidRPr="00D351A2" w:rsidRDefault="002D521E" w:rsidP="002D521E">
      <w:pPr>
        <w:shd w:val="clear" w:color="auto" w:fill="FFFFFF"/>
        <w:spacing w:after="0" w:line="240" w:lineRule="auto"/>
        <w:rPr>
          <w:rFonts w:ascii="Times New Roman" w:hAnsi="Times New Roman"/>
          <w:b/>
          <w:color w:val="000000"/>
          <w:lang w:val="uz-Cyrl-UZ"/>
        </w:rPr>
      </w:pPr>
    </w:p>
    <w:p w14:paraId="197AE470" w14:textId="0685CEE0" w:rsidR="002D521E" w:rsidRPr="00240B69" w:rsidRDefault="002D521E" w:rsidP="002D521E">
      <w:pPr>
        <w:shd w:val="clear" w:color="auto" w:fill="FFFFFF"/>
        <w:ind w:left="2523" w:right="-102" w:hanging="1956"/>
        <w:rPr>
          <w:rFonts w:ascii="Times New Roman" w:hAnsi="Times New Roman" w:cs="Times New Roman"/>
          <w:b/>
          <w:color w:val="000000"/>
          <w:sz w:val="24"/>
          <w:szCs w:val="24"/>
          <w:lang w:val="uz-Cyrl-UZ"/>
        </w:rPr>
      </w:pPr>
      <w:r w:rsidRPr="00240B69">
        <w:rPr>
          <w:rFonts w:ascii="Times New Roman" w:hAnsi="Times New Roman" w:cs="Times New Roman"/>
          <w:b/>
          <w:color w:val="000000"/>
          <w:sz w:val="24"/>
          <w:szCs w:val="24"/>
          <w:lang w:val="uz-Cyrl-UZ"/>
        </w:rPr>
        <w:t xml:space="preserve"> 202</w:t>
      </w:r>
      <w:r w:rsidR="00805B70">
        <w:rPr>
          <w:rFonts w:ascii="Times New Roman" w:hAnsi="Times New Roman" w:cs="Times New Roman"/>
          <w:b/>
          <w:color w:val="000000"/>
          <w:sz w:val="24"/>
          <w:szCs w:val="24"/>
          <w:lang w:val="uz-Cyrl-UZ"/>
        </w:rPr>
        <w:t>6</w:t>
      </w:r>
      <w:bookmarkStart w:id="1" w:name="_GoBack"/>
      <w:bookmarkEnd w:id="1"/>
      <w:r w:rsidRPr="00240B69">
        <w:rPr>
          <w:rFonts w:ascii="Times New Roman" w:hAnsi="Times New Roman" w:cs="Times New Roman"/>
          <w:b/>
          <w:color w:val="000000"/>
          <w:sz w:val="24"/>
          <w:szCs w:val="24"/>
          <w:lang w:val="uz-Cyrl-UZ"/>
        </w:rPr>
        <w:t xml:space="preserve">  йил  “ </w:t>
      </w:r>
      <w:r w:rsidR="00AF4BF5">
        <w:rPr>
          <w:rFonts w:ascii="Times New Roman" w:hAnsi="Times New Roman" w:cs="Times New Roman"/>
          <w:b/>
          <w:color w:val="000000"/>
          <w:sz w:val="24"/>
          <w:szCs w:val="24"/>
          <w:lang w:val="uz-Cyrl-UZ"/>
        </w:rPr>
        <w:t>___</w:t>
      </w:r>
      <w:r w:rsidRPr="00240B69">
        <w:rPr>
          <w:rFonts w:ascii="Times New Roman" w:hAnsi="Times New Roman" w:cs="Times New Roman"/>
          <w:b/>
          <w:color w:val="000000"/>
          <w:sz w:val="24"/>
          <w:szCs w:val="24"/>
          <w:lang w:val="uz-Cyrl-UZ"/>
        </w:rPr>
        <w:t xml:space="preserve"> </w:t>
      </w:r>
      <w:r w:rsidR="00240B69">
        <w:rPr>
          <w:rFonts w:ascii="Times New Roman" w:hAnsi="Times New Roman" w:cs="Times New Roman"/>
          <w:b/>
          <w:color w:val="000000"/>
          <w:sz w:val="24"/>
          <w:szCs w:val="24"/>
          <w:lang w:val="uz-Cyrl-UZ"/>
        </w:rPr>
        <w:t>“</w:t>
      </w:r>
      <w:r w:rsidR="00CB3E2C" w:rsidRPr="00CB3E2C">
        <w:rPr>
          <w:rFonts w:ascii="Times New Roman" w:hAnsi="Times New Roman" w:cs="Times New Roman"/>
          <w:b/>
          <w:color w:val="000000"/>
          <w:sz w:val="24"/>
          <w:szCs w:val="24"/>
        </w:rPr>
        <w:t>__________</w:t>
      </w:r>
      <w:r w:rsidRPr="00240B69">
        <w:rPr>
          <w:rFonts w:ascii="Times New Roman" w:hAnsi="Times New Roman" w:cs="Times New Roman"/>
          <w:b/>
          <w:color w:val="000000"/>
          <w:sz w:val="24"/>
          <w:szCs w:val="24"/>
          <w:lang w:val="uz-Cyrl-UZ"/>
        </w:rPr>
        <w:t xml:space="preserve">                                                  </w:t>
      </w:r>
      <w:r w:rsidR="00240B69">
        <w:rPr>
          <w:rFonts w:ascii="Times New Roman" w:hAnsi="Times New Roman" w:cs="Times New Roman"/>
          <w:b/>
          <w:color w:val="000000"/>
          <w:sz w:val="24"/>
          <w:szCs w:val="24"/>
          <w:lang w:val="uz-Cyrl-UZ"/>
        </w:rPr>
        <w:t xml:space="preserve">      </w:t>
      </w:r>
      <w:r w:rsidRPr="00240B69">
        <w:rPr>
          <w:rFonts w:ascii="Times New Roman" w:hAnsi="Times New Roman" w:cs="Times New Roman"/>
          <w:b/>
          <w:color w:val="000000"/>
          <w:sz w:val="24"/>
          <w:szCs w:val="24"/>
          <w:lang w:val="uz-Cyrl-UZ"/>
        </w:rPr>
        <w:t xml:space="preserve">     Тошкент шахри.</w:t>
      </w:r>
    </w:p>
    <w:p w14:paraId="1A9A59AF" w14:textId="21433C99" w:rsidR="002D521E" w:rsidRPr="00240B69" w:rsidRDefault="002D521E" w:rsidP="002D521E">
      <w:pPr>
        <w:shd w:val="clear" w:color="auto" w:fill="FFFFFF"/>
        <w:spacing w:after="0"/>
        <w:ind w:right="139" w:firstLine="567"/>
        <w:jc w:val="both"/>
        <w:rPr>
          <w:rFonts w:ascii="Times New Roman" w:hAnsi="Times New Roman" w:cs="Times New Roman"/>
          <w:color w:val="000000"/>
          <w:sz w:val="24"/>
          <w:szCs w:val="24"/>
          <w:lang w:val="uz-Cyrl-UZ"/>
        </w:rPr>
      </w:pPr>
      <w:r w:rsidRPr="00240B69">
        <w:rPr>
          <w:rFonts w:ascii="Times New Roman" w:hAnsi="Times New Roman" w:cs="Times New Roman"/>
          <w:b/>
          <w:color w:val="000000"/>
          <w:sz w:val="24"/>
          <w:szCs w:val="24"/>
          <w:lang w:val="uz-Cyrl-UZ"/>
        </w:rPr>
        <w:t>Экология, атроф-муҳитини муҳофаза қилиш ва иқлим ўзгариши вазирлиги  "Бинолардан фойдаланиш ва капитал қурилиш дирекцияси" ДМ</w:t>
      </w:r>
      <w:r w:rsidRPr="00240B69">
        <w:rPr>
          <w:rFonts w:ascii="Times New Roman" w:hAnsi="Times New Roman" w:cs="Times New Roman"/>
          <w:color w:val="000000"/>
          <w:sz w:val="24"/>
          <w:szCs w:val="24"/>
          <w:lang w:val="uz-Cyrl-UZ"/>
        </w:rPr>
        <w:t xml:space="preserve"> кейинги ўринларда </w:t>
      </w:r>
      <w:r w:rsidRPr="00240B69">
        <w:rPr>
          <w:rFonts w:ascii="Times New Roman" w:hAnsi="Times New Roman" w:cs="Times New Roman"/>
          <w:b/>
          <w:color w:val="000000"/>
          <w:sz w:val="24"/>
          <w:szCs w:val="24"/>
          <w:lang w:val="uz-Cyrl-UZ"/>
        </w:rPr>
        <w:t>«Буюртмачи»</w:t>
      </w:r>
      <w:r w:rsidRPr="00240B69">
        <w:rPr>
          <w:rFonts w:ascii="Times New Roman" w:hAnsi="Times New Roman" w:cs="Times New Roman"/>
          <w:color w:val="000000"/>
          <w:sz w:val="24"/>
          <w:szCs w:val="24"/>
          <w:lang w:val="uz-Cyrl-UZ"/>
        </w:rPr>
        <w:t xml:space="preserve"> деб юритиладиган номидан устав асосида иш кўрувчи </w:t>
      </w:r>
      <w:r w:rsidRPr="00240B69">
        <w:rPr>
          <w:rFonts w:ascii="Times New Roman" w:hAnsi="Times New Roman" w:cs="Times New Roman"/>
          <w:b/>
          <w:color w:val="000000"/>
          <w:sz w:val="24"/>
          <w:szCs w:val="24"/>
          <w:lang w:val="uz-Cyrl-UZ"/>
        </w:rPr>
        <w:t xml:space="preserve">директори Р.Бобоев </w:t>
      </w:r>
      <w:r w:rsidRPr="00240B69">
        <w:rPr>
          <w:rFonts w:ascii="Times New Roman" w:hAnsi="Times New Roman" w:cs="Times New Roman"/>
          <w:color w:val="000000"/>
          <w:sz w:val="24"/>
          <w:szCs w:val="24"/>
          <w:lang w:val="uz-Cyrl-UZ"/>
        </w:rPr>
        <w:t xml:space="preserve">бир томондан ва кейинги уринларда </w:t>
      </w:r>
      <w:r w:rsidRPr="00240B69">
        <w:rPr>
          <w:rFonts w:ascii="Times New Roman" w:hAnsi="Times New Roman" w:cs="Times New Roman"/>
          <w:b/>
          <w:color w:val="000000"/>
          <w:sz w:val="24"/>
          <w:szCs w:val="24"/>
          <w:lang w:val="uz-Cyrl-UZ"/>
        </w:rPr>
        <w:t>«Пудратчи»</w:t>
      </w:r>
      <w:r w:rsidRPr="00240B69">
        <w:rPr>
          <w:rFonts w:ascii="Times New Roman" w:hAnsi="Times New Roman" w:cs="Times New Roman"/>
          <w:color w:val="000000"/>
          <w:sz w:val="24"/>
          <w:szCs w:val="24"/>
          <w:lang w:val="uz-Cyrl-UZ"/>
        </w:rPr>
        <w:t xml:space="preserve"> деб юритиладиган </w:t>
      </w:r>
      <w:r w:rsidR="00720773">
        <w:rPr>
          <w:rFonts w:ascii="Times New Roman" w:hAnsi="Times New Roman" w:cs="Times New Roman"/>
          <w:color w:val="000000"/>
          <w:sz w:val="24"/>
          <w:szCs w:val="24"/>
          <w:lang w:val="uz-Cyrl-UZ"/>
        </w:rPr>
        <w:t>Тошкент</w:t>
      </w:r>
      <w:r w:rsidR="0021685E">
        <w:rPr>
          <w:rFonts w:ascii="Times New Roman" w:hAnsi="Times New Roman" w:cs="Times New Roman"/>
          <w:color w:val="000000"/>
          <w:sz w:val="24"/>
          <w:szCs w:val="24"/>
          <w:lang w:val="uz-Cyrl-UZ"/>
        </w:rPr>
        <w:t xml:space="preserve"> вилояти ҳудудий </w:t>
      </w:r>
      <w:r w:rsidRPr="00240B69">
        <w:rPr>
          <w:rFonts w:ascii="Times New Roman" w:hAnsi="Times New Roman" w:cs="Times New Roman"/>
          <w:b/>
          <w:color w:val="000000"/>
          <w:sz w:val="24"/>
          <w:szCs w:val="24"/>
          <w:lang w:val="uz-Cyrl-UZ"/>
        </w:rPr>
        <w:t>“</w:t>
      </w:r>
      <w:r w:rsidR="00CB3E2C" w:rsidRPr="00CB3E2C">
        <w:rPr>
          <w:rFonts w:ascii="Times New Roman" w:hAnsi="Times New Roman" w:cs="Times New Roman"/>
          <w:b/>
          <w:color w:val="000000"/>
          <w:sz w:val="24"/>
          <w:szCs w:val="24"/>
          <w:lang w:val="uz-Cyrl-UZ"/>
        </w:rPr>
        <w:t>________________</w:t>
      </w:r>
      <w:r w:rsidRPr="00240B69">
        <w:rPr>
          <w:rFonts w:ascii="Times New Roman" w:hAnsi="Times New Roman" w:cs="Times New Roman"/>
          <w:b/>
          <w:color w:val="000000"/>
          <w:sz w:val="24"/>
          <w:szCs w:val="24"/>
          <w:lang w:val="uz-Cyrl-UZ"/>
        </w:rPr>
        <w:t xml:space="preserve">” </w:t>
      </w:r>
      <w:r w:rsidRPr="00240B69">
        <w:rPr>
          <w:rFonts w:ascii="Times New Roman" w:hAnsi="Times New Roman" w:cs="Times New Roman"/>
          <w:color w:val="000000"/>
          <w:sz w:val="24"/>
          <w:szCs w:val="24"/>
          <w:lang w:val="uz-Cyrl-UZ"/>
        </w:rPr>
        <w:t xml:space="preserve"> номидан Низом асосида иш курувчи</w:t>
      </w:r>
      <w:r w:rsidRPr="00240B69">
        <w:rPr>
          <w:rFonts w:ascii="Times New Roman" w:hAnsi="Times New Roman" w:cs="Times New Roman"/>
          <w:b/>
          <w:color w:val="000000"/>
          <w:sz w:val="24"/>
          <w:szCs w:val="24"/>
          <w:lang w:val="uz-Cyrl-UZ"/>
        </w:rPr>
        <w:t xml:space="preserve"> рахбари </w:t>
      </w:r>
      <w:r w:rsidR="00CB3E2C" w:rsidRPr="00CB3E2C">
        <w:rPr>
          <w:rFonts w:ascii="Times New Roman" w:hAnsi="Times New Roman" w:cs="Times New Roman"/>
          <w:b/>
          <w:color w:val="000000"/>
          <w:sz w:val="24"/>
          <w:szCs w:val="24"/>
          <w:lang w:val="uz-Cyrl-UZ"/>
        </w:rPr>
        <w:t>_______________________</w:t>
      </w:r>
      <w:r w:rsidR="00222C28">
        <w:rPr>
          <w:rFonts w:ascii="Times New Roman" w:hAnsi="Times New Roman" w:cs="Times New Roman"/>
          <w:color w:val="000000"/>
          <w:sz w:val="24"/>
          <w:szCs w:val="24"/>
          <w:lang w:val="uz-Cyrl-UZ"/>
        </w:rPr>
        <w:t xml:space="preserve"> иккинчи томондан,</w:t>
      </w:r>
      <w:r w:rsidR="00240B69" w:rsidRPr="00240B69">
        <w:rPr>
          <w:rFonts w:ascii="Times New Roman" w:hAnsi="Times New Roman" w:cs="Times New Roman"/>
          <w:b/>
          <w:color w:val="000000"/>
          <w:sz w:val="24"/>
          <w:szCs w:val="24"/>
          <w:lang w:val="uz-Cyrl-UZ"/>
        </w:rPr>
        <w:t xml:space="preserve"> </w:t>
      </w:r>
      <w:r w:rsidR="00CB3E2C" w:rsidRPr="00CB3E2C">
        <w:rPr>
          <w:rFonts w:ascii="Times New Roman" w:hAnsi="Times New Roman" w:cs="Times New Roman"/>
          <w:b/>
          <w:color w:val="000000"/>
          <w:sz w:val="24"/>
          <w:szCs w:val="24"/>
          <w:lang w:val="uz-Cyrl-UZ"/>
        </w:rPr>
        <w:t>__________________________________________________</w:t>
      </w:r>
      <w:r w:rsidR="00AF4BF5">
        <w:rPr>
          <w:rFonts w:ascii="Times New Roman" w:hAnsi="Times New Roman" w:cs="Times New Roman"/>
          <w:b/>
          <w:color w:val="000000"/>
          <w:sz w:val="24"/>
          <w:szCs w:val="24"/>
          <w:lang w:val="uz-Cyrl-UZ"/>
        </w:rPr>
        <w:t xml:space="preserve"> </w:t>
      </w:r>
      <w:r w:rsidRPr="00240B69">
        <w:rPr>
          <w:rFonts w:ascii="Times New Roman" w:hAnsi="Times New Roman" w:cs="Times New Roman"/>
          <w:b/>
          <w:color w:val="000000"/>
          <w:sz w:val="24"/>
          <w:szCs w:val="24"/>
          <w:lang w:val="uz-Cyrl-UZ"/>
        </w:rPr>
        <w:t xml:space="preserve">объекти бўйича </w:t>
      </w:r>
      <w:r w:rsidRPr="00240B69">
        <w:rPr>
          <w:rFonts w:ascii="Times New Roman" w:hAnsi="Times New Roman" w:cs="Times New Roman"/>
          <w:color w:val="000000"/>
          <w:sz w:val="24"/>
          <w:szCs w:val="24"/>
          <w:lang w:val="uz-Cyrl-UZ"/>
        </w:rPr>
        <w:t xml:space="preserve"> мазкур пудрат шартномасини тузиб имзоладилар.</w:t>
      </w:r>
    </w:p>
    <w:p w14:paraId="2E6F4802" w14:textId="77777777" w:rsidR="002D521E" w:rsidRPr="00240B69" w:rsidRDefault="002D521E" w:rsidP="002D521E">
      <w:pPr>
        <w:shd w:val="clear" w:color="auto" w:fill="FFFFFF"/>
        <w:spacing w:after="60" w:line="240" w:lineRule="auto"/>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t>I. Тарифлар</w:t>
      </w:r>
      <w:bookmarkEnd w:id="0"/>
    </w:p>
    <w:p w14:paraId="7E2A441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 w:name="978077"/>
      <w:r w:rsidRPr="00240B69">
        <w:rPr>
          <w:rFonts w:ascii="Times New Roman" w:eastAsia="Times New Roman" w:hAnsi="Times New Roman" w:cs="Times New Roman"/>
          <w:color w:val="000000"/>
          <w:sz w:val="24"/>
          <w:szCs w:val="24"/>
          <w:lang w:val="uz-Cyrl-UZ"/>
        </w:rPr>
        <w:t>1. Мазкур шартномада қуйидаги тарифлар қўлланилади:</w:t>
      </w:r>
      <w:bookmarkEnd w:id="2"/>
    </w:p>
    <w:p w14:paraId="3683E464"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3" w:name="978079"/>
      <w:r w:rsidRPr="00240B69">
        <w:rPr>
          <w:rFonts w:ascii="Times New Roman" w:eastAsia="Times New Roman" w:hAnsi="Times New Roman" w:cs="Times New Roman"/>
          <w:color w:val="000000"/>
          <w:sz w:val="24"/>
          <w:szCs w:val="24"/>
          <w:lang w:val="uz-Cyrl-UZ"/>
        </w:rPr>
        <w:t>ижро ҳужжатлари – натурада бажарилган ишлар ёки ишларни бажариш учун масъул бўлган шахслар томонидан уларга киритилган ўзгаришларнинг ушбу ишчи чизмаларга мувофиқлиги тўғрисидаги ёзувлар билан биргаликда объект қурилишига ишчи чизмалар туркуми, сертификатлар, техник паспортлар ва ўрнатилган асбоб-ускуналарнинг сифатини ва ишларни бажаришда қўлланилган материаллар, конструкциялар ва деталларнинг сифатини тасдиқловчи бошқа ҳужжатлар, беркитиладиган ишлар тасдиқланганлиги тўғрисидаги далолатномалар, айрим масъулиятли конструкциялар оралиқ даврда қабул қилиниши тўғрисидаги далолатномалар, монтаж қилинган асбоб-ускуналарнинг якка тартибдаги синови тўғрисидаги далолатномалар, ишларни бажариш дафтарлари ҳамда қурилиш нормалари ва қоидаларида назарда тутилган бошқа ҳужжатлар;</w:t>
      </w:r>
      <w:bookmarkEnd w:id="3"/>
    </w:p>
    <w:p w14:paraId="7CDD961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4" w:name="978081"/>
      <w:r w:rsidRPr="00240B69">
        <w:rPr>
          <w:rFonts w:ascii="Times New Roman" w:eastAsia="Times New Roman" w:hAnsi="Times New Roman" w:cs="Times New Roman"/>
          <w:color w:val="000000"/>
          <w:sz w:val="24"/>
          <w:szCs w:val="24"/>
          <w:lang w:val="uz-Cyrl-UZ"/>
        </w:rPr>
        <w:t>қурилиш майдони – мазкур шартнома (контракт) доирасида барча ишларни бажариш даврида далолатнома бўйича Буюртмачи томонидан Пудратчига берилган ер участкаси. Объектнинг қурилиш майдони чегараси ажратиб қўйилади ёки бош режага мувофиқ белгиланадиган бошқа белгилар билан белгилаб қўйилади;</w:t>
      </w:r>
      <w:bookmarkEnd w:id="4"/>
    </w:p>
    <w:p w14:paraId="5BD3A7F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5" w:name="978083"/>
      <w:r w:rsidRPr="00240B69">
        <w:rPr>
          <w:rFonts w:ascii="Times New Roman" w:eastAsia="Times New Roman" w:hAnsi="Times New Roman" w:cs="Times New Roman"/>
          <w:color w:val="000000"/>
          <w:sz w:val="24"/>
          <w:szCs w:val="24"/>
          <w:lang w:val="uz-Cyrl-UZ"/>
        </w:rPr>
        <w:t>вақтинчалик иншоотлар – Пудратчи томонидан қурилиш майдонида ўрнатиладиган ва ишларни бажариш учун зарур бўлган ҳар қандай типдаги вақтинчалик бинолар ва иншоотлар;</w:t>
      </w:r>
      <w:bookmarkEnd w:id="5"/>
    </w:p>
    <w:p w14:paraId="61DF0D1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6" w:name="978085"/>
      <w:r w:rsidRPr="00240B69">
        <w:rPr>
          <w:rFonts w:ascii="Times New Roman" w:eastAsia="Times New Roman" w:hAnsi="Times New Roman" w:cs="Times New Roman"/>
          <w:color w:val="000000"/>
          <w:sz w:val="24"/>
          <w:szCs w:val="24"/>
          <w:lang w:val="uz-Cyrl-UZ"/>
        </w:rPr>
        <w:t>беркитиладиган ишлар – сифати ва аниқлигини кейинги ишлар бажарилгандан кейин аниқлаш мумкин бўлмаган кейинчалик бажариладиган ишлар ва конструкциялар билан беркитиладиган ишлар;</w:t>
      </w:r>
      <w:bookmarkEnd w:id="6"/>
    </w:p>
    <w:p w14:paraId="4505EFD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7" w:name="978086"/>
      <w:r w:rsidRPr="00240B69">
        <w:rPr>
          <w:rFonts w:ascii="Times New Roman" w:eastAsia="Times New Roman" w:hAnsi="Times New Roman" w:cs="Times New Roman"/>
          <w:color w:val="000000"/>
          <w:sz w:val="24"/>
          <w:szCs w:val="24"/>
          <w:lang w:val="uz-Cyrl-UZ"/>
        </w:rPr>
        <w:t>шартнома нархини бўлиб чиқиш – ишларнинг ҳар бир босқичи ва/ёки турлари қийматини аниқ белгилаган ҳолда шартнома бўйича объектнинг умумий қийматини босқичларга тақсимлаш.</w:t>
      </w:r>
      <w:bookmarkEnd w:id="7"/>
    </w:p>
    <w:p w14:paraId="0FCEE5B2"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bookmarkStart w:id="8" w:name="978087"/>
    </w:p>
    <w:p w14:paraId="0F4EA84C"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t>II. Шартнома мавзуси</w:t>
      </w:r>
      <w:bookmarkEnd w:id="8"/>
    </w:p>
    <w:p w14:paraId="579B1BCA"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p>
    <w:p w14:paraId="7485E65A" w14:textId="5355EE63" w:rsidR="002D521E" w:rsidRPr="00240B69" w:rsidRDefault="002D521E" w:rsidP="002D521E">
      <w:pPr>
        <w:shd w:val="clear" w:color="auto" w:fill="FFFFFF"/>
        <w:spacing w:after="60" w:line="240" w:lineRule="auto"/>
        <w:ind w:firstLine="560"/>
        <w:jc w:val="both"/>
        <w:rPr>
          <w:rFonts w:ascii="Times New Roman" w:hAnsi="Times New Roman" w:cs="Times New Roman"/>
          <w:b/>
          <w:color w:val="000000"/>
          <w:spacing w:val="6"/>
          <w:sz w:val="24"/>
          <w:szCs w:val="24"/>
          <w:lang w:val="uz-Cyrl-UZ"/>
        </w:rPr>
      </w:pPr>
      <w:r w:rsidRPr="00240B69">
        <w:rPr>
          <w:rFonts w:ascii="Times New Roman" w:hAnsi="Times New Roman" w:cs="Times New Roman"/>
          <w:color w:val="000000"/>
          <w:spacing w:val="4"/>
          <w:sz w:val="24"/>
          <w:szCs w:val="24"/>
          <w:lang w:val="uz-Cyrl-UZ"/>
        </w:rPr>
        <w:t xml:space="preserve">2. </w:t>
      </w:r>
      <w:r w:rsidRPr="00240B69">
        <w:rPr>
          <w:rFonts w:ascii="Times New Roman" w:hAnsi="Times New Roman" w:cs="Times New Roman"/>
          <w:b/>
          <w:color w:val="000000"/>
          <w:spacing w:val="4"/>
          <w:sz w:val="24"/>
          <w:szCs w:val="24"/>
          <w:lang w:val="uz-Cyrl-UZ"/>
        </w:rPr>
        <w:t>Пудратчи</w:t>
      </w:r>
      <w:r w:rsidRPr="00240B69">
        <w:rPr>
          <w:rFonts w:ascii="Times New Roman" w:hAnsi="Times New Roman" w:cs="Times New Roman"/>
          <w:color w:val="000000"/>
          <w:spacing w:val="4"/>
          <w:sz w:val="24"/>
          <w:szCs w:val="24"/>
          <w:lang w:val="uz-Cyrl-UZ"/>
        </w:rPr>
        <w:t xml:space="preserve"> мазкур шартнома шартларига кўра </w:t>
      </w:r>
      <w:r w:rsidRPr="00240B69">
        <w:rPr>
          <w:rFonts w:ascii="Times New Roman" w:hAnsi="Times New Roman" w:cs="Times New Roman"/>
          <w:color w:val="000000"/>
          <w:spacing w:val="6"/>
          <w:sz w:val="24"/>
          <w:szCs w:val="24"/>
          <w:lang w:val="uz-Cyrl-UZ"/>
        </w:rPr>
        <w:t xml:space="preserve">лойихада кузда тутилган </w:t>
      </w:r>
      <w:r w:rsidR="00CB3E2C" w:rsidRPr="00CB3E2C">
        <w:rPr>
          <w:rFonts w:ascii="Times New Roman" w:hAnsi="Times New Roman" w:cs="Times New Roman"/>
          <w:color w:val="000000"/>
          <w:spacing w:val="6"/>
          <w:sz w:val="24"/>
          <w:szCs w:val="24"/>
          <w:lang w:val="uz-Cyrl-UZ"/>
        </w:rPr>
        <w:t>_____________________________________________________________________</w:t>
      </w:r>
      <w:r w:rsidR="00AF4BF5" w:rsidRPr="00AF4BF5">
        <w:rPr>
          <w:rFonts w:ascii="Times New Roman" w:hAnsi="Times New Roman" w:cs="Times New Roman"/>
          <w:b/>
          <w:color w:val="000000"/>
          <w:sz w:val="24"/>
          <w:szCs w:val="24"/>
          <w:lang w:val="uz-Cyrl-UZ"/>
        </w:rPr>
        <w:t xml:space="preserve">объекти бўйича </w:t>
      </w:r>
      <w:r w:rsidRPr="00240B69">
        <w:rPr>
          <w:rFonts w:ascii="Times New Roman" w:hAnsi="Times New Roman" w:cs="Times New Roman"/>
          <w:color w:val="000000"/>
          <w:spacing w:val="6"/>
          <w:sz w:val="24"/>
          <w:szCs w:val="24"/>
          <w:lang w:val="uz-Cyrl-UZ"/>
        </w:rPr>
        <w:t xml:space="preserve">ободонлаштириш ва кўкаламзорлантириш ишларини бажариш  мажбуриятлари  олади. </w:t>
      </w:r>
      <w:r w:rsidRPr="00240B69">
        <w:rPr>
          <w:rFonts w:ascii="Times New Roman" w:hAnsi="Times New Roman" w:cs="Times New Roman"/>
          <w:b/>
          <w:color w:val="000000"/>
          <w:spacing w:val="6"/>
          <w:sz w:val="24"/>
          <w:szCs w:val="24"/>
          <w:lang w:val="uz-Cyrl-UZ"/>
        </w:rPr>
        <w:t>Буюртмачи</w:t>
      </w:r>
      <w:r w:rsidRPr="00240B69">
        <w:rPr>
          <w:rFonts w:ascii="Times New Roman" w:hAnsi="Times New Roman" w:cs="Times New Roman"/>
          <w:color w:val="000000"/>
          <w:spacing w:val="6"/>
          <w:sz w:val="24"/>
          <w:szCs w:val="24"/>
          <w:lang w:val="uz-Cyrl-UZ"/>
        </w:rPr>
        <w:t xml:space="preserve"> эса </w:t>
      </w:r>
      <w:r w:rsidRPr="00240B69">
        <w:rPr>
          <w:rFonts w:ascii="Times New Roman" w:hAnsi="Times New Roman" w:cs="Times New Roman"/>
          <w:b/>
          <w:color w:val="000000"/>
          <w:spacing w:val="6"/>
          <w:sz w:val="24"/>
          <w:szCs w:val="24"/>
          <w:lang w:val="uz-Cyrl-UZ"/>
        </w:rPr>
        <w:t>Пудратчи</w:t>
      </w:r>
      <w:r w:rsidRPr="00240B69">
        <w:rPr>
          <w:rFonts w:ascii="Times New Roman" w:hAnsi="Times New Roman" w:cs="Times New Roman"/>
          <w:color w:val="000000"/>
          <w:spacing w:val="6"/>
          <w:sz w:val="24"/>
          <w:szCs w:val="24"/>
          <w:lang w:val="uz-Cyrl-UZ"/>
        </w:rPr>
        <w:t>га ишларни  бажариш учун зарур булган  шароитларни  яратиш, уларни кабул килиш ва туловни  амалга ошириш мажбуриятини олади</w:t>
      </w:r>
      <w:r w:rsidRPr="00240B69">
        <w:rPr>
          <w:rFonts w:ascii="Times New Roman" w:hAnsi="Times New Roman" w:cs="Times New Roman"/>
          <w:b/>
          <w:color w:val="000000"/>
          <w:spacing w:val="6"/>
          <w:sz w:val="24"/>
          <w:szCs w:val="24"/>
          <w:lang w:val="uz-Cyrl-UZ"/>
        </w:rPr>
        <w:t>.</w:t>
      </w:r>
    </w:p>
    <w:p w14:paraId="4FE2FFF5" w14:textId="77777777" w:rsidR="00240B69" w:rsidRDefault="00240B69" w:rsidP="002D521E">
      <w:pPr>
        <w:shd w:val="clear" w:color="auto" w:fill="FFFFFF"/>
        <w:spacing w:before="120" w:after="120" w:line="240" w:lineRule="auto"/>
        <w:ind w:firstLine="561"/>
        <w:jc w:val="center"/>
        <w:rPr>
          <w:rFonts w:ascii="Times New Roman" w:eastAsia="Times New Roman" w:hAnsi="Times New Roman" w:cs="Times New Roman"/>
          <w:b/>
          <w:bCs/>
          <w:sz w:val="24"/>
          <w:szCs w:val="24"/>
          <w:lang w:val="uz-Cyrl-UZ"/>
        </w:rPr>
      </w:pPr>
      <w:bookmarkStart w:id="9" w:name="978095"/>
    </w:p>
    <w:p w14:paraId="52823E2F" w14:textId="77777777" w:rsidR="002D521E" w:rsidRPr="00240B69" w:rsidRDefault="002D521E" w:rsidP="002D521E">
      <w:pPr>
        <w:shd w:val="clear" w:color="auto" w:fill="FFFFFF"/>
        <w:spacing w:before="120" w:after="120" w:line="240" w:lineRule="auto"/>
        <w:ind w:firstLine="561"/>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t>III. Шартнома бўйича ишлар қиймати</w:t>
      </w:r>
      <w:bookmarkEnd w:id="9"/>
    </w:p>
    <w:p w14:paraId="6998654B" w14:textId="064B0806" w:rsidR="002D521E" w:rsidRPr="00240B69" w:rsidRDefault="002D521E" w:rsidP="002D521E">
      <w:pPr>
        <w:shd w:val="clear" w:color="auto" w:fill="FFFFFF"/>
        <w:spacing w:after="0" w:line="240" w:lineRule="auto"/>
        <w:ind w:firstLine="561"/>
        <w:jc w:val="both"/>
        <w:rPr>
          <w:rFonts w:ascii="Times New Roman" w:hAnsi="Times New Roman" w:cs="Times New Roman"/>
          <w:spacing w:val="2"/>
          <w:sz w:val="24"/>
          <w:szCs w:val="24"/>
          <w:lang w:val="uz-Cyrl-UZ"/>
        </w:rPr>
      </w:pPr>
      <w:r w:rsidRPr="00240B69">
        <w:rPr>
          <w:rFonts w:ascii="Times New Roman" w:hAnsi="Times New Roman" w:cs="Times New Roman"/>
          <w:color w:val="000000"/>
          <w:spacing w:val="2"/>
          <w:sz w:val="24"/>
          <w:szCs w:val="24"/>
          <w:lang w:val="uz-Cyrl-UZ"/>
        </w:rPr>
        <w:lastRenderedPageBreak/>
        <w:t>3.</w:t>
      </w:r>
      <w:r w:rsidRPr="00240B69">
        <w:rPr>
          <w:rFonts w:ascii="Times New Roman" w:hAnsi="Times New Roman" w:cs="Times New Roman"/>
          <w:b/>
          <w:color w:val="000000"/>
          <w:spacing w:val="2"/>
          <w:sz w:val="24"/>
          <w:szCs w:val="24"/>
          <w:lang w:val="uz-Cyrl-UZ"/>
        </w:rPr>
        <w:t xml:space="preserve"> </w:t>
      </w:r>
      <w:r w:rsidRPr="00240B69">
        <w:rPr>
          <w:rFonts w:ascii="Times New Roman" w:hAnsi="Times New Roman" w:cs="Times New Roman"/>
          <w:color w:val="000000"/>
          <w:spacing w:val="2"/>
          <w:sz w:val="24"/>
          <w:szCs w:val="24"/>
          <w:lang w:val="uz-Cyrl-UZ"/>
        </w:rPr>
        <w:t xml:space="preserve">Мазкур шартнома бўйича </w:t>
      </w:r>
      <w:r w:rsidRPr="00240B69">
        <w:rPr>
          <w:rFonts w:ascii="Times New Roman" w:hAnsi="Times New Roman" w:cs="Times New Roman"/>
          <w:b/>
          <w:color w:val="000000"/>
          <w:spacing w:val="2"/>
          <w:sz w:val="24"/>
          <w:szCs w:val="24"/>
          <w:lang w:val="uz-Cyrl-UZ"/>
        </w:rPr>
        <w:t>Пудратчи</w:t>
      </w:r>
      <w:r w:rsidRPr="00240B69">
        <w:rPr>
          <w:rFonts w:ascii="Times New Roman" w:hAnsi="Times New Roman" w:cs="Times New Roman"/>
          <w:color w:val="000000"/>
          <w:spacing w:val="2"/>
          <w:sz w:val="24"/>
          <w:szCs w:val="24"/>
          <w:lang w:val="uz-Cyrl-UZ"/>
        </w:rPr>
        <w:t xml:space="preserve"> </w:t>
      </w:r>
      <w:r w:rsidR="00240B69" w:rsidRPr="00240B69">
        <w:rPr>
          <w:rFonts w:ascii="Times New Roman" w:hAnsi="Times New Roman" w:cs="Times New Roman"/>
          <w:color w:val="000000"/>
          <w:spacing w:val="2"/>
          <w:sz w:val="24"/>
          <w:szCs w:val="24"/>
          <w:lang w:val="uz-Cyrl-UZ"/>
        </w:rPr>
        <w:t xml:space="preserve">Ўзбекистон Республикаси Вазирлар Маҳкамаси фармойишига асосан белгиланиб, </w:t>
      </w:r>
      <w:r w:rsidRPr="00240B69">
        <w:rPr>
          <w:rFonts w:ascii="Times New Roman" w:hAnsi="Times New Roman" w:cs="Times New Roman"/>
          <w:color w:val="000000"/>
          <w:spacing w:val="2"/>
          <w:sz w:val="24"/>
          <w:szCs w:val="24"/>
          <w:lang w:val="uz-Cyrl-UZ"/>
        </w:rPr>
        <w:t>бажариладиган</w:t>
      </w:r>
      <w:r w:rsidR="00240B69" w:rsidRPr="00240B69">
        <w:rPr>
          <w:rFonts w:ascii="Times New Roman" w:hAnsi="Times New Roman" w:cs="Times New Roman"/>
          <w:color w:val="000000"/>
          <w:spacing w:val="2"/>
          <w:sz w:val="24"/>
          <w:szCs w:val="24"/>
          <w:lang w:val="uz-Cyrl-UZ"/>
        </w:rPr>
        <w:t xml:space="preserve"> ишлар қиймати</w:t>
      </w:r>
      <w:r w:rsidRPr="00240B69">
        <w:rPr>
          <w:rFonts w:ascii="Times New Roman" w:hAnsi="Times New Roman" w:cs="Times New Roman"/>
          <w:color w:val="000000"/>
          <w:spacing w:val="2"/>
          <w:sz w:val="24"/>
          <w:szCs w:val="24"/>
          <w:lang w:val="uz-Cyrl-UZ"/>
        </w:rPr>
        <w:t xml:space="preserve"> </w:t>
      </w:r>
      <w:r w:rsidRPr="00240B69">
        <w:rPr>
          <w:rFonts w:ascii="Times New Roman" w:hAnsi="Times New Roman" w:cs="Times New Roman"/>
          <w:spacing w:val="2"/>
          <w:sz w:val="24"/>
          <w:szCs w:val="24"/>
          <w:lang w:val="uz-Cyrl-UZ"/>
        </w:rPr>
        <w:t>барча соликлар билан шу жумладан ҚҚС билан биргаликда</w:t>
      </w:r>
      <w:r w:rsidRPr="00240B69">
        <w:rPr>
          <w:rFonts w:ascii="Times New Roman" w:hAnsi="Times New Roman" w:cs="Times New Roman"/>
          <w:spacing w:val="8"/>
          <w:sz w:val="24"/>
          <w:szCs w:val="24"/>
          <w:lang w:val="uz-Cyrl-UZ"/>
        </w:rPr>
        <w:t xml:space="preserve"> </w:t>
      </w:r>
      <w:r w:rsidRPr="00240B69">
        <w:rPr>
          <w:rFonts w:ascii="Times New Roman" w:hAnsi="Times New Roman" w:cs="Times New Roman"/>
          <w:b/>
          <w:spacing w:val="8"/>
          <w:sz w:val="24"/>
          <w:szCs w:val="24"/>
          <w:u w:val="single"/>
          <w:lang w:val="uz-Cyrl-UZ"/>
        </w:rPr>
        <w:t> </w:t>
      </w:r>
      <w:r w:rsidR="00CB3E2C" w:rsidRPr="00CB3E2C">
        <w:rPr>
          <w:rFonts w:ascii="Times New Roman" w:hAnsi="Times New Roman" w:cs="Times New Roman"/>
          <w:b/>
          <w:spacing w:val="8"/>
          <w:sz w:val="24"/>
          <w:szCs w:val="24"/>
          <w:u w:val="single"/>
          <w:lang w:val="uz-Cyrl-UZ"/>
        </w:rPr>
        <w:t>___________________________________________</w:t>
      </w:r>
      <w:r w:rsidRPr="00240B69">
        <w:rPr>
          <w:rFonts w:ascii="Times New Roman" w:hAnsi="Times New Roman" w:cs="Times New Roman"/>
          <w:b/>
          <w:spacing w:val="8"/>
          <w:sz w:val="24"/>
          <w:szCs w:val="24"/>
          <w:lang w:val="uz-Cyrl-UZ"/>
        </w:rPr>
        <w:t>)</w:t>
      </w:r>
      <w:r w:rsidRPr="00240B69">
        <w:rPr>
          <w:rFonts w:ascii="Times New Roman" w:hAnsi="Times New Roman" w:cs="Times New Roman"/>
          <w:spacing w:val="8"/>
          <w:sz w:val="24"/>
          <w:szCs w:val="24"/>
          <w:lang w:val="uz-Cyrl-UZ"/>
        </w:rPr>
        <w:t xml:space="preserve"> </w:t>
      </w:r>
      <w:r w:rsidRPr="00240B69">
        <w:rPr>
          <w:rFonts w:ascii="Times New Roman" w:hAnsi="Times New Roman" w:cs="Times New Roman"/>
          <w:b/>
          <w:spacing w:val="8"/>
          <w:sz w:val="24"/>
          <w:szCs w:val="24"/>
          <w:lang w:val="uz-Cyrl-UZ"/>
        </w:rPr>
        <w:t>сўм</w:t>
      </w:r>
      <w:r w:rsidRPr="00240B69">
        <w:rPr>
          <w:rFonts w:ascii="Times New Roman" w:hAnsi="Times New Roman" w:cs="Times New Roman"/>
          <w:spacing w:val="2"/>
          <w:sz w:val="24"/>
          <w:szCs w:val="24"/>
          <w:lang w:val="uz-Cyrl-UZ"/>
        </w:rPr>
        <w:t>ни ташкил этади.</w:t>
      </w:r>
      <w:bookmarkStart w:id="10" w:name="978108"/>
      <w:r w:rsidRPr="00240B69">
        <w:rPr>
          <w:rFonts w:ascii="Times New Roman" w:hAnsi="Times New Roman" w:cs="Times New Roman"/>
          <w:spacing w:val="2"/>
          <w:sz w:val="24"/>
          <w:szCs w:val="24"/>
          <w:lang w:val="uz-Cyrl-UZ"/>
        </w:rPr>
        <w:t>.</w:t>
      </w:r>
    </w:p>
    <w:p w14:paraId="1672CE62"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4. Ишлар қиймати узил-кесил ҳисобланади ва кейинчалик қайта кўриб чиқилиши мумкин эмас, қуйидаги ҳоллар бундан мустасно:</w:t>
      </w:r>
      <w:bookmarkEnd w:id="10"/>
    </w:p>
    <w:p w14:paraId="4D643ACD"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lang w:val="uz-Cyrl-UZ"/>
        </w:rPr>
      </w:pPr>
      <w:bookmarkStart w:id="11" w:name="978109"/>
      <w:r w:rsidRPr="00240B69">
        <w:rPr>
          <w:rFonts w:ascii="Times New Roman" w:eastAsia="Times New Roman" w:hAnsi="Times New Roman" w:cs="Times New Roman"/>
          <w:color w:val="000000"/>
          <w:sz w:val="24"/>
          <w:szCs w:val="24"/>
          <w:lang w:val="uz-Cyrl-UZ"/>
        </w:rPr>
        <w:t>қурилиш қийматини кўпайтиришга енгиб бўлмайдиган куч (форс-мажор) ҳолатлари сабаб бўлганда;</w:t>
      </w:r>
      <w:bookmarkEnd w:id="11"/>
    </w:p>
    <w:p w14:paraId="1930A2F7"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rPr>
      </w:pPr>
      <w:bookmarkStart w:id="12" w:name="978112"/>
      <w:r w:rsidRPr="00240B69">
        <w:rPr>
          <w:rFonts w:ascii="Times New Roman" w:eastAsia="Times New Roman" w:hAnsi="Times New Roman" w:cs="Times New Roman"/>
          <w:color w:val="000000"/>
          <w:sz w:val="24"/>
          <w:szCs w:val="24"/>
        </w:rPr>
        <w:t>ишлар ҳажми Буюртмачи томонидан ўзгартирилганда;</w:t>
      </w:r>
      <w:bookmarkEnd w:id="12"/>
    </w:p>
    <w:p w14:paraId="79E8A50F" w14:textId="77777777" w:rsidR="002D521E" w:rsidRPr="00240B69" w:rsidRDefault="002D521E" w:rsidP="002D521E">
      <w:pPr>
        <w:shd w:val="clear" w:color="auto" w:fill="FFFFFF"/>
        <w:spacing w:after="0" w:line="240" w:lineRule="auto"/>
        <w:ind w:firstLine="561"/>
        <w:jc w:val="both"/>
        <w:rPr>
          <w:rFonts w:ascii="Times New Roman" w:eastAsia="Times New Roman" w:hAnsi="Times New Roman" w:cs="Times New Roman"/>
          <w:color w:val="000000"/>
          <w:sz w:val="24"/>
          <w:szCs w:val="24"/>
          <w:lang w:val="uz-Cyrl-UZ"/>
        </w:rPr>
      </w:pPr>
      <w:bookmarkStart w:id="13" w:name="978114"/>
      <w:r w:rsidRPr="00240B69">
        <w:rPr>
          <w:rFonts w:ascii="Times New Roman" w:eastAsia="Times New Roman" w:hAnsi="Times New Roman" w:cs="Times New Roman"/>
          <w:color w:val="000000"/>
          <w:sz w:val="24"/>
          <w:szCs w:val="24"/>
        </w:rPr>
        <w:t>объектнинг қурилиши бир йилдан ортиққа ўзгартирилганда.</w:t>
      </w:r>
      <w:bookmarkEnd w:id="13"/>
    </w:p>
    <w:p w14:paraId="6D112DA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4" w:name="978116"/>
      <w:r w:rsidRPr="00240B69">
        <w:rPr>
          <w:rFonts w:ascii="Times New Roman" w:eastAsia="Times New Roman" w:hAnsi="Times New Roman" w:cs="Times New Roman"/>
          <w:color w:val="000000"/>
          <w:sz w:val="24"/>
          <w:szCs w:val="24"/>
          <w:lang w:val="uz-Cyrl-UZ"/>
        </w:rPr>
        <w:t>5. Қурилиш муддати бир йилдан ортиқ бўлганда иккинчи йилга ва кейинги йилларга шартномавий нархларни аниқлаштириш қонун ҳужжатларида белгиланган тартибда амалга оширилади.</w:t>
      </w:r>
      <w:bookmarkEnd w:id="14"/>
    </w:p>
    <w:p w14:paraId="47114D9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5" w:name="978118"/>
      <w:r w:rsidRPr="00240B69">
        <w:rPr>
          <w:rFonts w:ascii="Times New Roman" w:eastAsia="Times New Roman" w:hAnsi="Times New Roman" w:cs="Times New Roman"/>
          <w:color w:val="000000"/>
          <w:sz w:val="24"/>
          <w:szCs w:val="24"/>
          <w:lang w:val="uz-Cyrl-UZ"/>
        </w:rPr>
        <w:t>6. Тегишли асослар мавжуд бўлганда, санаб ўтилган ўзгаришлар Буюртмачи билан Пудратчи ўртасидаги шартномага қўшимча битим билан расмийлаштирилади.</w:t>
      </w:r>
      <w:bookmarkEnd w:id="15"/>
    </w:p>
    <w:p w14:paraId="7DDA5F5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p>
    <w:p w14:paraId="3D876883" w14:textId="77777777" w:rsidR="002D521E" w:rsidRPr="00240B69" w:rsidRDefault="002D521E" w:rsidP="002D521E">
      <w:pPr>
        <w:shd w:val="clear" w:color="auto" w:fill="FFFFFF"/>
        <w:spacing w:after="60" w:line="240" w:lineRule="auto"/>
        <w:ind w:firstLine="560"/>
        <w:jc w:val="center"/>
        <w:rPr>
          <w:rFonts w:ascii="Times New Roman" w:eastAsia="Times New Roman" w:hAnsi="Times New Roman" w:cs="Times New Roman"/>
          <w:b/>
          <w:bCs/>
          <w:sz w:val="24"/>
          <w:szCs w:val="24"/>
          <w:lang w:val="uz-Cyrl-UZ"/>
        </w:rPr>
      </w:pPr>
      <w:bookmarkStart w:id="16" w:name="978123"/>
      <w:r w:rsidRPr="00240B69">
        <w:rPr>
          <w:rFonts w:ascii="Times New Roman" w:eastAsia="Times New Roman" w:hAnsi="Times New Roman" w:cs="Times New Roman"/>
          <w:b/>
          <w:bCs/>
          <w:sz w:val="24"/>
          <w:szCs w:val="24"/>
          <w:lang w:val="uz-Cyrl-UZ"/>
        </w:rPr>
        <w:t>IV. Пудратчининг мажбуриятлари</w:t>
      </w:r>
      <w:bookmarkEnd w:id="16"/>
    </w:p>
    <w:p w14:paraId="0EC14B86"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17" w:name="978186"/>
      <w:r w:rsidRPr="00240B69">
        <w:rPr>
          <w:rFonts w:ascii="Times New Roman" w:eastAsia="Times New Roman" w:hAnsi="Times New Roman" w:cs="Times New Roman"/>
          <w:color w:val="000000"/>
          <w:sz w:val="24"/>
          <w:szCs w:val="24"/>
          <w:lang w:val="uz-Cyrl-UZ"/>
        </w:rPr>
        <w:t>7. Мазкур шартнома бўйича Пудратчи мазкур шартноманинг II бўлимида назарда тутилган ишларни бажариш учун:</w:t>
      </w:r>
      <w:bookmarkEnd w:id="17"/>
    </w:p>
    <w:p w14:paraId="287B16A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8" w:name="978191"/>
      <w:r w:rsidRPr="00240B69">
        <w:rPr>
          <w:rFonts w:ascii="Times New Roman" w:eastAsia="Times New Roman" w:hAnsi="Times New Roman" w:cs="Times New Roman"/>
          <w:color w:val="000000"/>
          <w:sz w:val="24"/>
          <w:szCs w:val="24"/>
          <w:lang w:val="uz-Cyrl-UZ"/>
        </w:rPr>
        <w:t>барча ишларни мазкур шартномада назарда тутилган ҳажмда ва муддатларда ўзининг кучлари ва ёки жалб қилинган кучлар билан бажариш ҳамда ишни Буюртмачига мазкур шартнома шартларига мувофиқ топшириш;</w:t>
      </w:r>
      <w:bookmarkEnd w:id="18"/>
    </w:p>
    <w:p w14:paraId="1521607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9" w:name="978194"/>
      <w:r w:rsidRPr="00240B69">
        <w:rPr>
          <w:rFonts w:ascii="Times New Roman" w:eastAsia="Times New Roman" w:hAnsi="Times New Roman" w:cs="Times New Roman"/>
          <w:color w:val="000000"/>
          <w:sz w:val="24"/>
          <w:szCs w:val="24"/>
          <w:lang w:val="uz-Cyrl-UZ"/>
        </w:rPr>
        <w:t>қурилиш майдонига зарур қурилиш материаллари, буюмлар, конструкциялар, асбоб-ускуналар ва бутловчи буюмлар, қурилиш техникасини етказиб бериш, уларни қабул қилиш, тушириш, омборга жойлаш ва сақлаш;</w:t>
      </w:r>
      <w:bookmarkEnd w:id="19"/>
    </w:p>
    <w:p w14:paraId="3C7D52A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0" w:name="978196"/>
      <w:r w:rsidRPr="00240B69">
        <w:rPr>
          <w:rFonts w:ascii="Times New Roman" w:eastAsia="Times New Roman" w:hAnsi="Times New Roman" w:cs="Times New Roman"/>
          <w:color w:val="000000"/>
          <w:sz w:val="24"/>
          <w:szCs w:val="24"/>
          <w:lang w:val="uz-Cyrl-UZ"/>
        </w:rPr>
        <w:t>қурилиш майдони ҳудудида вақтинчалик иншоотлар қуриш;</w:t>
      </w:r>
      <w:bookmarkEnd w:id="20"/>
    </w:p>
    <w:p w14:paraId="2ED8795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1" w:name="978197"/>
      <w:r w:rsidRPr="00240B69">
        <w:rPr>
          <w:rFonts w:ascii="Times New Roman" w:eastAsia="Times New Roman" w:hAnsi="Times New Roman" w:cs="Times New Roman"/>
          <w:color w:val="000000"/>
          <w:sz w:val="24"/>
          <w:szCs w:val="24"/>
          <w:lang w:val="uz-Cyrl-UZ"/>
        </w:rPr>
        <w:t>Буюртмачини пудрат шартномалари тузилиши давомида субпудратчилар билан шартномалар тузилиши, шартнома мавзуси, субпудратчининг номи ва манзили тўғрисида хабардор қилиш;</w:t>
      </w:r>
      <w:bookmarkEnd w:id="21"/>
    </w:p>
    <w:p w14:paraId="41B463B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2" w:name="978199"/>
      <w:r w:rsidRPr="00240B69">
        <w:rPr>
          <w:rFonts w:ascii="Times New Roman" w:eastAsia="Times New Roman" w:hAnsi="Times New Roman" w:cs="Times New Roman"/>
          <w:color w:val="000000"/>
          <w:sz w:val="24"/>
          <w:szCs w:val="24"/>
          <w:lang w:val="uz-Cyrl-UZ"/>
        </w:rPr>
        <w:t>қурилиш майдонида техника хавфсизлиги, ишларни бажариш вақтида атроф муҳитни, ўтқазилган дарахтларни ва ер участкасини муҳофаза қилиш бўйича зарур тадбирлар бажарилишини таъминлаш, шунингдек ёритиш чироқлари ўрнатиш;</w:t>
      </w:r>
      <w:bookmarkEnd w:id="22"/>
    </w:p>
    <w:p w14:paraId="40630EA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3" w:name="978201"/>
      <w:r w:rsidRPr="00240B69">
        <w:rPr>
          <w:rFonts w:ascii="Times New Roman" w:eastAsia="Times New Roman" w:hAnsi="Times New Roman" w:cs="Times New Roman"/>
          <w:color w:val="000000"/>
          <w:sz w:val="24"/>
          <w:szCs w:val="24"/>
          <w:lang w:val="uz-Cyrl-UZ"/>
        </w:rPr>
        <w:t>қурилиш таваккалчиликларини суғурта қилиш;</w:t>
      </w:r>
      <w:bookmarkEnd w:id="23"/>
    </w:p>
    <w:p w14:paraId="33369B2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4" w:name="978202"/>
      <w:r w:rsidRPr="00240B69">
        <w:rPr>
          <w:rFonts w:ascii="Times New Roman" w:eastAsia="Times New Roman" w:hAnsi="Times New Roman" w:cs="Times New Roman"/>
          <w:color w:val="000000"/>
          <w:sz w:val="24"/>
          <w:szCs w:val="24"/>
          <w:lang w:val="uz-Cyrl-UZ"/>
        </w:rPr>
        <w:t>мазкур шартнома бўйича объектни фойдаланишга қабул қилиб олиш тўғрисидаги далолатнома имзоланган кундан бошлаб бир ой муддатда қурилиш майдонини ўзига тегишли қурилиш машиналари ва асбоб-ускуналари, транспорт воситалари, анжомлар, приборлар, инвентарлар, қурилиш материаллари, буюмлар, конструкциялар ҳамда вақтинчалик бинолардан бўшатиш;</w:t>
      </w:r>
      <w:bookmarkEnd w:id="24"/>
    </w:p>
    <w:p w14:paraId="50E9EEC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5" w:name="978206"/>
      <w:r w:rsidRPr="00240B69">
        <w:rPr>
          <w:rFonts w:ascii="Times New Roman" w:eastAsia="Times New Roman" w:hAnsi="Times New Roman" w:cs="Times New Roman"/>
          <w:color w:val="000000"/>
          <w:sz w:val="24"/>
          <w:szCs w:val="24"/>
          <w:lang w:val="uz-Cyrl-UZ"/>
        </w:rPr>
        <w:t>қурилиш майдони қўриқланишини таъминлаш;</w:t>
      </w:r>
      <w:bookmarkEnd w:id="25"/>
    </w:p>
    <w:p w14:paraId="3979D4B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6" w:name="978207"/>
      <w:r w:rsidRPr="00240B69">
        <w:rPr>
          <w:rFonts w:ascii="Times New Roman" w:eastAsia="Times New Roman" w:hAnsi="Times New Roman" w:cs="Times New Roman"/>
          <w:color w:val="000000"/>
          <w:sz w:val="24"/>
          <w:szCs w:val="24"/>
          <w:lang w:val="uz-Cyrl-UZ"/>
        </w:rPr>
        <w:t>мазкур шартномада назарда тутилган барча мажбуриятларни тўлиқ ҳажмда бажариш мажбуриятини ўз зиммасига олади.</w:t>
      </w:r>
      <w:bookmarkEnd w:id="26"/>
    </w:p>
    <w:p w14:paraId="11E2E99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27" w:name="978209"/>
      <w:r w:rsidRPr="00240B69">
        <w:rPr>
          <w:rFonts w:ascii="Times New Roman" w:eastAsia="Times New Roman" w:hAnsi="Times New Roman" w:cs="Times New Roman"/>
          <w:color w:val="000000"/>
          <w:sz w:val="24"/>
          <w:szCs w:val="24"/>
          <w:lang w:val="uz-Cyrl-UZ"/>
        </w:rPr>
        <w:t>8. Пудратчи мазкур шартнома бўйича барча ишларнинг ўз кучлари билан ва субпудратчилар томонидан зарур тарзда бажарилиши ҳамда объектнинг фойдаланишга тайёр ҳолда топширилиши учун Буюртмачи олдида тўлиқ мулкий жавоб беради.</w:t>
      </w:r>
      <w:bookmarkEnd w:id="27"/>
    </w:p>
    <w:p w14:paraId="653FCF72"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28" w:name="978211"/>
    </w:p>
    <w:p w14:paraId="5C0644DE"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778CED89"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74818864"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285A6CA0"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0916D80D" w14:textId="77777777" w:rsidR="0069650E" w:rsidRDefault="0069650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49292A84"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r w:rsidRPr="00240B69">
        <w:rPr>
          <w:rFonts w:ascii="Times New Roman" w:eastAsia="Times New Roman" w:hAnsi="Times New Roman" w:cs="Times New Roman"/>
          <w:b/>
          <w:bCs/>
          <w:sz w:val="24"/>
          <w:szCs w:val="24"/>
        </w:rPr>
        <w:lastRenderedPageBreak/>
        <w:t>V. Буюртмачининг мажбуриятлари</w:t>
      </w:r>
      <w:bookmarkEnd w:id="28"/>
    </w:p>
    <w:p w14:paraId="4B50D4CE"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29" w:name="978212"/>
      <w:r w:rsidRPr="00240B69">
        <w:rPr>
          <w:rFonts w:ascii="Times New Roman" w:eastAsia="Times New Roman" w:hAnsi="Times New Roman" w:cs="Times New Roman"/>
          <w:color w:val="000000"/>
          <w:sz w:val="24"/>
          <w:szCs w:val="24"/>
        </w:rPr>
        <w:t>9. Мазкур шартномани бажариш учун Буюртмачи:</w:t>
      </w:r>
      <w:bookmarkEnd w:id="29"/>
    </w:p>
    <w:p w14:paraId="7700CE4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0" w:name="978213"/>
      <w:r w:rsidRPr="00240B69">
        <w:rPr>
          <w:rFonts w:ascii="Times New Roman" w:eastAsia="Times New Roman" w:hAnsi="Times New Roman" w:cs="Times New Roman"/>
          <w:color w:val="000000"/>
          <w:sz w:val="24"/>
          <w:szCs w:val="24"/>
        </w:rPr>
        <w:t xml:space="preserve">мазкур шартнома имзоланган кундан бошлаб уч кун муддатда мазкур шартномага </w:t>
      </w:r>
      <w:r w:rsidRPr="00240B69">
        <w:rPr>
          <w:rFonts w:ascii="Times New Roman" w:eastAsia="Times New Roman" w:hAnsi="Times New Roman" w:cs="Times New Roman"/>
          <w:color w:val="000000"/>
          <w:sz w:val="24"/>
          <w:szCs w:val="24"/>
        </w:rPr>
        <w:br/>
        <w:t>мувофиқ ишларни бажариш учун яроқли бўлган қурилиш майдонини объект қурилиши ва қурилиш тугаллангунгача бўлган даврда далолатнома бўйича Пудратчига бериш;</w:t>
      </w:r>
      <w:bookmarkEnd w:id="30"/>
    </w:p>
    <w:p w14:paraId="74F68C2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1" w:name="978214"/>
      <w:r w:rsidRPr="00240B69">
        <w:rPr>
          <w:rFonts w:ascii="Times New Roman" w:eastAsia="Times New Roman" w:hAnsi="Times New Roman" w:cs="Times New Roman"/>
          <w:color w:val="000000"/>
          <w:sz w:val="24"/>
          <w:szCs w:val="24"/>
        </w:rPr>
        <w:t>ишлар бажарилиши устидан доимий архитектура-қурилиш назоратини ва мазкур шартномада қайд этилган Пудратчи томонидан қабул қилинган мажбуриятлар ва бошқа функцияларга риоя этилишини назорат қилиш, Пудратчидан тугалланган ишларни қабул қилиб олишни таъминлаш;</w:t>
      </w:r>
      <w:bookmarkEnd w:id="31"/>
    </w:p>
    <w:p w14:paraId="316A9E1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2" w:name="978215"/>
      <w:r w:rsidRPr="00240B69">
        <w:rPr>
          <w:rFonts w:ascii="Times New Roman" w:eastAsia="Times New Roman" w:hAnsi="Times New Roman" w:cs="Times New Roman"/>
          <w:color w:val="000000"/>
          <w:sz w:val="24"/>
          <w:szCs w:val="24"/>
        </w:rPr>
        <w:t>Пудратчининг барча мурожаатларини ўн кун муддатда кўриб чиқиш ва қарор қабул қилиш;</w:t>
      </w:r>
      <w:bookmarkEnd w:id="32"/>
    </w:p>
    <w:p w14:paraId="623F929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3" w:name="978216"/>
      <w:r w:rsidRPr="00240B69">
        <w:rPr>
          <w:rFonts w:ascii="Times New Roman" w:eastAsia="Times New Roman" w:hAnsi="Times New Roman" w:cs="Times New Roman"/>
          <w:color w:val="000000"/>
          <w:sz w:val="24"/>
          <w:szCs w:val="24"/>
        </w:rPr>
        <w:t xml:space="preserve">молиялаштириш жадвалига биноан Пудратчига </w:t>
      </w:r>
      <w:r w:rsidRPr="00240B69">
        <w:rPr>
          <w:rFonts w:ascii="Times New Roman" w:eastAsia="Times New Roman" w:hAnsi="Times New Roman" w:cs="Times New Roman"/>
          <w:color w:val="000000"/>
          <w:sz w:val="24"/>
          <w:szCs w:val="24"/>
          <w:lang w:val="uz-Cyrl-UZ"/>
        </w:rPr>
        <w:t xml:space="preserve">шартномага </w:t>
      </w:r>
      <w:r w:rsidRPr="00240B69">
        <w:rPr>
          <w:rFonts w:ascii="Times New Roman" w:eastAsia="Times New Roman" w:hAnsi="Times New Roman" w:cs="Times New Roman"/>
          <w:color w:val="000000"/>
          <w:sz w:val="24"/>
          <w:szCs w:val="24"/>
        </w:rPr>
        <w:t>мувофиқ аванс бериш ва жорий молиялаштиришни амалга ошириш;</w:t>
      </w:r>
      <w:bookmarkEnd w:id="33"/>
    </w:p>
    <w:p w14:paraId="3BE6F069"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4" w:name="978217"/>
      <w:r w:rsidRPr="00240B69">
        <w:rPr>
          <w:rFonts w:ascii="Times New Roman" w:eastAsia="Times New Roman" w:hAnsi="Times New Roman" w:cs="Times New Roman"/>
          <w:color w:val="000000"/>
          <w:sz w:val="24"/>
          <w:szCs w:val="24"/>
        </w:rPr>
        <w:t xml:space="preserve">мазкур шартнома имзоланган кундан бошлаб </w:t>
      </w:r>
      <w:r w:rsidRPr="00240B69">
        <w:rPr>
          <w:rFonts w:ascii="Times New Roman" w:eastAsia="Times New Roman" w:hAnsi="Times New Roman" w:cs="Times New Roman"/>
          <w:color w:val="000000"/>
          <w:sz w:val="24"/>
          <w:szCs w:val="24"/>
          <w:lang w:val="uz-Cyrl-UZ"/>
        </w:rPr>
        <w:t>10</w:t>
      </w:r>
      <w:r w:rsidRPr="00240B69">
        <w:rPr>
          <w:rFonts w:ascii="Times New Roman" w:eastAsia="Times New Roman" w:hAnsi="Times New Roman" w:cs="Times New Roman"/>
          <w:color w:val="000000"/>
          <w:sz w:val="24"/>
          <w:szCs w:val="24"/>
        </w:rPr>
        <w:t xml:space="preserve"> </w:t>
      </w:r>
      <w:r w:rsidRPr="00240B69">
        <w:rPr>
          <w:rFonts w:ascii="Times New Roman" w:eastAsia="Times New Roman" w:hAnsi="Times New Roman" w:cs="Times New Roman"/>
          <w:color w:val="000000"/>
          <w:sz w:val="24"/>
          <w:szCs w:val="24"/>
          <w:lang w:val="uz-Cyrl-UZ"/>
        </w:rPr>
        <w:t>кун</w:t>
      </w:r>
      <w:r w:rsidRPr="00240B69">
        <w:rPr>
          <w:rFonts w:ascii="Times New Roman" w:eastAsia="Times New Roman" w:hAnsi="Times New Roman" w:cs="Times New Roman"/>
          <w:color w:val="000000"/>
          <w:sz w:val="24"/>
          <w:szCs w:val="24"/>
        </w:rPr>
        <w:t xml:space="preserve"> давомида Пудратчига ишларни қабул қилиш учун зарур бўлган ижро ҳужжатлари рўйхатини тақдим этиш;</w:t>
      </w:r>
      <w:bookmarkEnd w:id="34"/>
    </w:p>
    <w:p w14:paraId="25A1D24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5" w:name="978218"/>
      <w:r w:rsidRPr="00240B69">
        <w:rPr>
          <w:rFonts w:ascii="Times New Roman" w:eastAsia="Times New Roman" w:hAnsi="Times New Roman" w:cs="Times New Roman"/>
          <w:color w:val="000000"/>
          <w:sz w:val="24"/>
          <w:szCs w:val="24"/>
        </w:rPr>
        <w:t>мазкур шартномада назарда тутилган мажбуриятларни тўлиқ ҳажмда бажариш мажбуриятини олади;</w:t>
      </w:r>
      <w:bookmarkEnd w:id="35"/>
    </w:p>
    <w:p w14:paraId="4C0C9102"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bookmarkStart w:id="36" w:name="978219"/>
      <w:r w:rsidRPr="00240B69">
        <w:rPr>
          <w:rFonts w:ascii="Times New Roman" w:eastAsia="Times New Roman" w:hAnsi="Times New Roman" w:cs="Times New Roman"/>
          <w:b/>
          <w:bCs/>
          <w:sz w:val="24"/>
          <w:szCs w:val="24"/>
        </w:rPr>
        <w:t>VI. Ишларни бажариш муддатлари</w:t>
      </w:r>
      <w:bookmarkEnd w:id="36"/>
    </w:p>
    <w:p w14:paraId="1923E1CE"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37" w:name="978220"/>
      <w:r w:rsidRPr="00240B69">
        <w:rPr>
          <w:rFonts w:ascii="Times New Roman" w:eastAsia="Times New Roman" w:hAnsi="Times New Roman" w:cs="Times New Roman"/>
          <w:color w:val="000000"/>
          <w:sz w:val="24"/>
          <w:szCs w:val="24"/>
        </w:rPr>
        <w:t xml:space="preserve">10. Шартнома: </w:t>
      </w:r>
      <w:bookmarkEnd w:id="37"/>
    </w:p>
    <w:p w14:paraId="109A5AC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8" w:name="978221"/>
      <w:r w:rsidRPr="00240B69">
        <w:rPr>
          <w:rFonts w:ascii="Times New Roman" w:eastAsia="Times New Roman" w:hAnsi="Times New Roman" w:cs="Times New Roman"/>
          <w:color w:val="000000"/>
          <w:sz w:val="24"/>
          <w:szCs w:val="24"/>
        </w:rPr>
        <w:t>- миллий валюта «сўмда» ўзаро ҳисоб-китоб қилинганда - томонлар уни имзолаган пайтдан бошлаб;</w:t>
      </w:r>
      <w:bookmarkEnd w:id="38"/>
    </w:p>
    <w:p w14:paraId="0C994DF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39" w:name="978222"/>
      <w:r w:rsidRPr="00240B69">
        <w:rPr>
          <w:rFonts w:ascii="Times New Roman" w:eastAsia="Times New Roman" w:hAnsi="Times New Roman" w:cs="Times New Roman"/>
          <w:color w:val="000000"/>
          <w:sz w:val="24"/>
          <w:szCs w:val="24"/>
        </w:rPr>
        <w:t>- кейинчалик ЭАВга конвертация қилган ҳолда миллий валютада «сўмда» ўзаро ҳисоб-китоб қилинганда - шартнома қонун ҳужжатларига мувофиқ рўйхатдан ўтказилгандан кейин кучга киради.</w:t>
      </w:r>
      <w:bookmarkEnd w:id="39"/>
    </w:p>
    <w:p w14:paraId="70502BF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40" w:name="978224"/>
      <w:r w:rsidRPr="00240B69">
        <w:rPr>
          <w:rFonts w:ascii="Times New Roman" w:eastAsia="Times New Roman" w:hAnsi="Times New Roman" w:cs="Times New Roman"/>
          <w:color w:val="000000"/>
          <w:sz w:val="24"/>
          <w:szCs w:val="24"/>
        </w:rPr>
        <w:t>11. Пудратчи мазкур шартномага илова қилинадиган молиялаштириш жадвалига мувофиқ биринчи аванс тўлови тушган кундан бошлаб ишларни бажаришга киришади.</w:t>
      </w:r>
      <w:bookmarkEnd w:id="40"/>
    </w:p>
    <w:p w14:paraId="4EB3372F" w14:textId="1E2CE926"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sz w:val="24"/>
          <w:szCs w:val="24"/>
        </w:rPr>
      </w:pPr>
      <w:bookmarkStart w:id="41" w:name="978255"/>
      <w:r w:rsidRPr="00240B69">
        <w:rPr>
          <w:rFonts w:ascii="Times New Roman" w:eastAsia="Times New Roman" w:hAnsi="Times New Roman" w:cs="Times New Roman"/>
          <w:color w:val="000000"/>
          <w:sz w:val="24"/>
          <w:szCs w:val="24"/>
        </w:rPr>
        <w:t xml:space="preserve">12. </w:t>
      </w:r>
      <w:r w:rsidR="008650B3" w:rsidRPr="00240B69">
        <w:rPr>
          <w:rFonts w:ascii="Times New Roman" w:hAnsi="Times New Roman" w:cs="Times New Roman"/>
          <w:color w:val="000000"/>
          <w:spacing w:val="2"/>
          <w:sz w:val="24"/>
          <w:szCs w:val="24"/>
          <w:lang w:val="uz-Cyrl-UZ"/>
        </w:rPr>
        <w:t>Ўзбекистон Республикаси Вазирлар Маҳкамаси фармойишига асосан</w:t>
      </w:r>
      <w:r w:rsidRPr="00240B69">
        <w:rPr>
          <w:rFonts w:ascii="Times New Roman" w:eastAsia="Times New Roman" w:hAnsi="Times New Roman" w:cs="Times New Roman"/>
          <w:b/>
          <w:sz w:val="24"/>
          <w:szCs w:val="24"/>
        </w:rPr>
        <w:t xml:space="preserve"> </w:t>
      </w:r>
      <w:r w:rsidRPr="008650B3">
        <w:rPr>
          <w:rFonts w:ascii="Times New Roman" w:eastAsia="Times New Roman" w:hAnsi="Times New Roman" w:cs="Times New Roman"/>
          <w:sz w:val="24"/>
          <w:szCs w:val="24"/>
        </w:rPr>
        <w:t xml:space="preserve">объектни фойдаланишга топшириш муддати </w:t>
      </w:r>
      <w:r w:rsidR="0069650E">
        <w:rPr>
          <w:rFonts w:ascii="Times New Roman" w:eastAsia="Times New Roman" w:hAnsi="Times New Roman" w:cs="Times New Roman"/>
          <w:sz w:val="24"/>
          <w:szCs w:val="24"/>
          <w:lang w:val="uz-Cyrl-UZ"/>
        </w:rPr>
        <w:t>10</w:t>
      </w:r>
      <w:r w:rsidRPr="008650B3">
        <w:rPr>
          <w:rFonts w:ascii="Times New Roman" w:eastAsia="Times New Roman" w:hAnsi="Times New Roman" w:cs="Times New Roman"/>
          <w:sz w:val="24"/>
          <w:szCs w:val="24"/>
          <w:lang w:val="uz-Cyrl-UZ"/>
        </w:rPr>
        <w:t xml:space="preserve"> кун</w:t>
      </w:r>
      <w:r w:rsidRPr="00240B69">
        <w:rPr>
          <w:rFonts w:ascii="Times New Roman" w:eastAsia="Times New Roman" w:hAnsi="Times New Roman" w:cs="Times New Roman"/>
          <w:b/>
          <w:sz w:val="24"/>
          <w:szCs w:val="24"/>
        </w:rPr>
        <w:t>.</w:t>
      </w:r>
      <w:r w:rsidRPr="00240B69">
        <w:rPr>
          <w:rFonts w:ascii="Times New Roman" w:eastAsia="Times New Roman" w:hAnsi="Times New Roman" w:cs="Times New Roman"/>
          <w:sz w:val="24"/>
          <w:szCs w:val="24"/>
        </w:rPr>
        <w:t xml:space="preserve"> </w:t>
      </w:r>
      <w:bookmarkEnd w:id="41"/>
    </w:p>
    <w:p w14:paraId="4C58F68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42" w:name="978258"/>
      <w:r w:rsidRPr="00240B69">
        <w:rPr>
          <w:rFonts w:ascii="Times New Roman" w:eastAsia="Times New Roman" w:hAnsi="Times New Roman" w:cs="Times New Roman"/>
          <w:color w:val="000000"/>
          <w:sz w:val="24"/>
          <w:szCs w:val="24"/>
        </w:rPr>
        <w:t xml:space="preserve">13. Мазкур шартнома бўйича ишлар ишларни бажариш жадвалига мувофиқ </w:t>
      </w:r>
      <w:r w:rsidRPr="00240B69">
        <w:rPr>
          <w:rFonts w:ascii="Times New Roman" w:eastAsia="Times New Roman" w:hAnsi="Times New Roman" w:cs="Times New Roman"/>
          <w:sz w:val="24"/>
          <w:szCs w:val="24"/>
        </w:rPr>
        <w:t>амалга оширилади.</w:t>
      </w:r>
      <w:bookmarkEnd w:id="42"/>
    </w:p>
    <w:p w14:paraId="0BF6FEA0"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43" w:name="978259"/>
      <w:r w:rsidRPr="00240B69">
        <w:rPr>
          <w:rFonts w:ascii="Times New Roman" w:eastAsia="Times New Roman" w:hAnsi="Times New Roman" w:cs="Times New Roman"/>
          <w:b/>
          <w:bCs/>
          <w:sz w:val="24"/>
          <w:szCs w:val="24"/>
          <w:lang w:val="uz-Cyrl-UZ"/>
        </w:rPr>
        <w:t>VII. Тўловлар ва ҳисоб-китоблар</w:t>
      </w:r>
      <w:bookmarkEnd w:id="43"/>
    </w:p>
    <w:p w14:paraId="1D930895" w14:textId="77777777" w:rsidR="00240B69" w:rsidRPr="00240B69" w:rsidRDefault="00240B69"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2CBD0868" w14:textId="68C95AF4" w:rsidR="002D521E" w:rsidRPr="00240B69" w:rsidRDefault="002D521E" w:rsidP="002D521E">
      <w:pPr>
        <w:shd w:val="clear" w:color="auto" w:fill="FFFFFF"/>
        <w:spacing w:after="60" w:line="240" w:lineRule="auto"/>
        <w:ind w:firstLine="560"/>
        <w:jc w:val="both"/>
        <w:rPr>
          <w:rFonts w:ascii="Times New Roman" w:hAnsi="Times New Roman" w:cs="Times New Roman"/>
          <w:spacing w:val="-16"/>
          <w:sz w:val="24"/>
          <w:szCs w:val="24"/>
          <w:lang w:val="uz-Cyrl-UZ"/>
        </w:rPr>
      </w:pPr>
      <w:bookmarkStart w:id="44" w:name="978261"/>
      <w:r w:rsidRPr="00240B69">
        <w:rPr>
          <w:rFonts w:ascii="Times New Roman" w:eastAsia="Times New Roman" w:hAnsi="Times New Roman" w:cs="Times New Roman"/>
          <w:color w:val="000000"/>
          <w:sz w:val="24"/>
          <w:szCs w:val="24"/>
          <w:lang w:val="uz-Cyrl-UZ"/>
        </w:rPr>
        <w:t xml:space="preserve">14. </w:t>
      </w:r>
      <w:bookmarkStart w:id="45" w:name="978262"/>
      <w:bookmarkStart w:id="46" w:name="978416"/>
      <w:bookmarkEnd w:id="44"/>
      <w:r w:rsidRPr="00240B69">
        <w:rPr>
          <w:rFonts w:ascii="Times New Roman" w:hAnsi="Times New Roman" w:cs="Times New Roman"/>
          <w:b/>
          <w:color w:val="232323"/>
          <w:spacing w:val="-16"/>
          <w:sz w:val="24"/>
          <w:szCs w:val="24"/>
          <w:lang w:val="uz-Cyrl-UZ"/>
        </w:rPr>
        <w:t>Буюртмачи  Пудратчи</w:t>
      </w:r>
      <w:r w:rsidRPr="00240B69">
        <w:rPr>
          <w:rFonts w:ascii="Times New Roman" w:hAnsi="Times New Roman" w:cs="Times New Roman"/>
          <w:color w:val="232323"/>
          <w:spacing w:val="-16"/>
          <w:sz w:val="24"/>
          <w:szCs w:val="24"/>
          <w:lang w:val="uz-Cyrl-UZ"/>
        </w:rPr>
        <w:t>га  шартнома  буйича ишларни умумий,</w:t>
      </w:r>
      <w:r w:rsidR="00240B69">
        <w:rPr>
          <w:rFonts w:ascii="Times New Roman" w:hAnsi="Times New Roman" w:cs="Times New Roman"/>
          <w:color w:val="232323"/>
          <w:spacing w:val="-16"/>
          <w:sz w:val="24"/>
          <w:szCs w:val="24"/>
          <w:lang w:val="uz-Cyrl-UZ"/>
        </w:rPr>
        <w:t xml:space="preserve"> шартномавий-жорий  кийматининг</w:t>
      </w:r>
      <w:r w:rsidRPr="00240B69">
        <w:rPr>
          <w:rFonts w:ascii="Times New Roman" w:hAnsi="Times New Roman" w:cs="Times New Roman"/>
          <w:color w:val="232323"/>
          <w:spacing w:val="-16"/>
          <w:sz w:val="24"/>
          <w:szCs w:val="24"/>
          <w:lang w:val="uz-Cyrl-UZ"/>
        </w:rPr>
        <w:t xml:space="preserve"> </w:t>
      </w:r>
      <w:r w:rsidR="0069650E">
        <w:rPr>
          <w:rFonts w:ascii="Times New Roman" w:hAnsi="Times New Roman" w:cs="Times New Roman"/>
          <w:b/>
          <w:color w:val="232323"/>
          <w:spacing w:val="-16"/>
          <w:sz w:val="24"/>
          <w:szCs w:val="24"/>
          <w:lang w:val="uz-Cyrl-UZ"/>
        </w:rPr>
        <w:t>15</w:t>
      </w:r>
      <w:r w:rsidRPr="00240B69">
        <w:rPr>
          <w:rFonts w:ascii="Times New Roman" w:hAnsi="Times New Roman" w:cs="Times New Roman"/>
          <w:b/>
          <w:spacing w:val="-16"/>
          <w:sz w:val="24"/>
          <w:szCs w:val="24"/>
          <w:lang w:val="uz-Cyrl-UZ"/>
        </w:rPr>
        <w:t xml:space="preserve"> фоизи</w:t>
      </w:r>
      <w:r w:rsidRPr="00240B69">
        <w:rPr>
          <w:rFonts w:ascii="Times New Roman" w:hAnsi="Times New Roman" w:cs="Times New Roman"/>
          <w:spacing w:val="-16"/>
          <w:sz w:val="24"/>
          <w:szCs w:val="24"/>
          <w:lang w:val="uz-Cyrl-UZ"/>
        </w:rPr>
        <w:t>:  аванс маблағини  ўтказиб беради</w:t>
      </w:r>
      <w:r w:rsidR="00240B69" w:rsidRPr="00240B69">
        <w:rPr>
          <w:rFonts w:ascii="Times New Roman" w:hAnsi="Times New Roman" w:cs="Times New Roman"/>
          <w:spacing w:val="-16"/>
          <w:sz w:val="24"/>
          <w:szCs w:val="24"/>
          <w:lang w:val="uz-Cyrl-UZ"/>
        </w:rPr>
        <w:t>, қолган маблағ</w:t>
      </w:r>
      <w:r w:rsidR="0069650E">
        <w:rPr>
          <w:rFonts w:ascii="Times New Roman" w:hAnsi="Times New Roman" w:cs="Times New Roman"/>
          <w:spacing w:val="-16"/>
          <w:sz w:val="24"/>
          <w:szCs w:val="24"/>
          <w:lang w:val="uz-Cyrl-UZ"/>
        </w:rPr>
        <w:t xml:space="preserve"> бажарилган ишларга </w:t>
      </w:r>
      <w:r w:rsidR="00240B69" w:rsidRPr="00240B69">
        <w:rPr>
          <w:rFonts w:ascii="Times New Roman" w:hAnsi="Times New Roman" w:cs="Times New Roman"/>
          <w:spacing w:val="-16"/>
          <w:sz w:val="24"/>
          <w:szCs w:val="24"/>
          <w:lang w:val="uz-Cyrl-UZ"/>
        </w:rPr>
        <w:t>асосан молияштирилади.</w:t>
      </w:r>
    </w:p>
    <w:p w14:paraId="6AF8542C" w14:textId="77777777" w:rsidR="002D521E" w:rsidRPr="00240B69" w:rsidRDefault="002D521E" w:rsidP="002D521E">
      <w:pPr>
        <w:shd w:val="clear" w:color="auto" w:fill="FFFFFF"/>
        <w:spacing w:after="60" w:line="240" w:lineRule="auto"/>
        <w:ind w:firstLine="560"/>
        <w:jc w:val="both"/>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 xml:space="preserve">15. </w:t>
      </w:r>
      <w:bookmarkEnd w:id="45"/>
      <w:r w:rsidRPr="00240B69">
        <w:rPr>
          <w:rFonts w:ascii="Times New Roman" w:hAnsi="Times New Roman" w:cs="Times New Roman"/>
          <w:b/>
          <w:color w:val="232323"/>
          <w:spacing w:val="-2"/>
          <w:sz w:val="24"/>
          <w:szCs w:val="24"/>
          <w:lang w:val="uz-Cyrl-UZ"/>
        </w:rPr>
        <w:t>Буюртмачи</w:t>
      </w:r>
      <w:r w:rsidRPr="00240B69">
        <w:rPr>
          <w:rFonts w:ascii="Times New Roman" w:hAnsi="Times New Roman" w:cs="Times New Roman"/>
          <w:color w:val="232323"/>
          <w:spacing w:val="-2"/>
          <w:sz w:val="24"/>
          <w:szCs w:val="24"/>
          <w:lang w:val="uz-Cyrl-UZ"/>
        </w:rPr>
        <w:t xml:space="preserve"> томонидан </w:t>
      </w:r>
      <w:r w:rsidRPr="00240B69">
        <w:rPr>
          <w:rFonts w:ascii="Times New Roman" w:hAnsi="Times New Roman" w:cs="Times New Roman"/>
          <w:b/>
          <w:color w:val="232323"/>
          <w:spacing w:val="-2"/>
          <w:sz w:val="24"/>
          <w:szCs w:val="24"/>
          <w:lang w:val="uz-Cyrl-UZ"/>
        </w:rPr>
        <w:t>Пудратчига</w:t>
      </w:r>
      <w:r w:rsidRPr="00240B69">
        <w:rPr>
          <w:rFonts w:ascii="Times New Roman" w:hAnsi="Times New Roman" w:cs="Times New Roman"/>
          <w:color w:val="232323"/>
          <w:spacing w:val="-2"/>
          <w:sz w:val="24"/>
          <w:szCs w:val="24"/>
          <w:lang w:val="uz-Cyrl-UZ"/>
        </w:rPr>
        <w:t xml:space="preserve"> давлат хайати комиссиясининг объектни қабул қилиш тўғрисидаги далолатномаси расмийлаштирилгандан сўнг 5% лик кафолат суммаси тўлаб берилади.</w:t>
      </w:r>
    </w:p>
    <w:p w14:paraId="53C20662" w14:textId="77777777" w:rsidR="002D521E" w:rsidRPr="00240B69" w:rsidRDefault="002D521E" w:rsidP="002D521E">
      <w:pPr>
        <w:shd w:val="clear" w:color="auto" w:fill="FFFFFF"/>
        <w:tabs>
          <w:tab w:val="left" w:pos="900"/>
        </w:tabs>
        <w:spacing w:after="0" w:line="240" w:lineRule="auto"/>
        <w:ind w:right="74" w:firstLine="560"/>
        <w:jc w:val="both"/>
        <w:rPr>
          <w:rFonts w:ascii="Times New Roman" w:eastAsia="Times New Roman" w:hAnsi="Times New Roman" w:cs="Times New Roman"/>
          <w:color w:val="000000"/>
          <w:sz w:val="24"/>
          <w:szCs w:val="24"/>
          <w:lang w:val="uz-Cyrl-UZ"/>
        </w:rPr>
      </w:pPr>
      <w:r w:rsidRPr="00240B69">
        <w:rPr>
          <w:rFonts w:ascii="Times New Roman" w:hAnsi="Times New Roman" w:cs="Times New Roman"/>
          <w:color w:val="232323"/>
          <w:spacing w:val="-18"/>
          <w:sz w:val="24"/>
          <w:szCs w:val="24"/>
          <w:lang w:val="uz-Cyrl-UZ"/>
        </w:rPr>
        <w:t>16.</w:t>
      </w:r>
      <w:r w:rsidRPr="00240B69">
        <w:rPr>
          <w:rFonts w:ascii="Times New Roman" w:hAnsi="Times New Roman" w:cs="Times New Roman"/>
          <w:color w:val="232323"/>
          <w:sz w:val="24"/>
          <w:szCs w:val="24"/>
          <w:lang w:val="uz-Cyrl-UZ"/>
        </w:rPr>
        <w:tab/>
        <w:t xml:space="preserve"> </w:t>
      </w:r>
      <w:bookmarkStart w:id="47" w:name="978269"/>
      <w:r w:rsidRPr="00240B69">
        <w:rPr>
          <w:rFonts w:ascii="Times New Roman" w:eastAsia="Times New Roman" w:hAnsi="Times New Roman" w:cs="Times New Roman"/>
          <w:color w:val="000000"/>
          <w:sz w:val="24"/>
          <w:szCs w:val="24"/>
          <w:lang w:val="uz-Cyrl-UZ"/>
        </w:rPr>
        <w:t xml:space="preserve"> Пудратчи объект фойдаланишга топширилгунга қадар мазкур шартнома бўйича объектга мулк ҳуқуқини ўзида сақлаб қолади. Объект Буюртмачига топширилгунга қадар объектнинг тасодифий йўқ қилиниши ва шикастланиши хавфи Буюртмачининг зиммасида бўлади. </w:t>
      </w:r>
      <w:bookmarkEnd w:id="47"/>
    </w:p>
    <w:p w14:paraId="557BB4B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48" w:name="978271"/>
      <w:r w:rsidRPr="00240B69">
        <w:rPr>
          <w:rFonts w:ascii="Times New Roman" w:eastAsia="Times New Roman" w:hAnsi="Times New Roman" w:cs="Times New Roman"/>
          <w:color w:val="000000"/>
          <w:sz w:val="24"/>
          <w:szCs w:val="24"/>
          <w:lang w:val="uz-Cyrl-UZ"/>
        </w:rPr>
        <w:t>17. Буюртмачи мазкур шартнома бўйича ўз зиммасига қабул қилган мажбуриятларни шартнома кучга кирган кундан бошлаб ўттиз кун мобайнида бажармаган тақдирда, Пудратчи бу ҳақда қонун ҳужжатларида белгиланган тартибда Буюртмачини ёзма равишда хабардор қилган ҳолда, шартномага ўзгартиришлар киритиш ёки шартномани бир томонлама тартибда бекор қилиш ҳуқуқига эгадир. Бунда Буюртмачи Пудратчи томонидан бажарилган ишлар учун ҳақ тўлашдан озод қилинмайди.</w:t>
      </w:r>
      <w:bookmarkEnd w:id="48"/>
    </w:p>
    <w:p w14:paraId="05D1C062" w14:textId="0D934161"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b/>
          <w:color w:val="000000"/>
          <w:sz w:val="24"/>
          <w:szCs w:val="24"/>
          <w:lang w:val="uz-Cyrl-UZ"/>
        </w:rPr>
      </w:pPr>
      <w:r w:rsidRPr="00240B69">
        <w:rPr>
          <w:rFonts w:ascii="Times New Roman" w:eastAsia="Times New Roman" w:hAnsi="Times New Roman" w:cs="Times New Roman"/>
          <w:color w:val="000000"/>
          <w:sz w:val="24"/>
          <w:szCs w:val="24"/>
          <w:lang w:val="uz-Cyrl-UZ"/>
        </w:rPr>
        <w:t xml:space="preserve">18. </w:t>
      </w:r>
      <w:r w:rsidRPr="00240B69">
        <w:rPr>
          <w:rFonts w:ascii="Times New Roman" w:eastAsia="Times New Roman" w:hAnsi="Times New Roman" w:cs="Times New Roman"/>
          <w:b/>
          <w:color w:val="000000"/>
          <w:sz w:val="24"/>
          <w:szCs w:val="24"/>
          <w:lang w:val="uz-Cyrl-UZ"/>
        </w:rPr>
        <w:t>Шартномани а</w:t>
      </w:r>
      <w:r w:rsidR="0069650E">
        <w:rPr>
          <w:rFonts w:ascii="Times New Roman" w:eastAsia="Times New Roman" w:hAnsi="Times New Roman" w:cs="Times New Roman"/>
          <w:b/>
          <w:color w:val="000000"/>
          <w:sz w:val="24"/>
          <w:szCs w:val="24"/>
          <w:lang w:val="uz-Cyrl-UZ"/>
        </w:rPr>
        <w:t>мал қилиш муддати 31 декабр 2024</w:t>
      </w:r>
      <w:r w:rsidRPr="00240B69">
        <w:rPr>
          <w:rFonts w:ascii="Times New Roman" w:eastAsia="Times New Roman" w:hAnsi="Times New Roman" w:cs="Times New Roman"/>
          <w:b/>
          <w:color w:val="000000"/>
          <w:sz w:val="24"/>
          <w:szCs w:val="24"/>
          <w:lang w:val="uz-Cyrl-UZ"/>
        </w:rPr>
        <w:t xml:space="preserve"> йил.</w:t>
      </w:r>
    </w:p>
    <w:p w14:paraId="5ACE1D88" w14:textId="77777777" w:rsidR="00222C28" w:rsidRDefault="00222C28"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49" w:name="978272"/>
    </w:p>
    <w:p w14:paraId="304FD182"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lang w:val="uz-Cyrl-UZ"/>
        </w:rPr>
        <w:lastRenderedPageBreak/>
        <w:t>VIII. Ишларни бажариш</w:t>
      </w:r>
      <w:bookmarkEnd w:id="49"/>
    </w:p>
    <w:p w14:paraId="01253FAC"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50" w:name="978273"/>
      <w:r w:rsidRPr="00240B69">
        <w:rPr>
          <w:rFonts w:ascii="Times New Roman" w:eastAsia="Times New Roman" w:hAnsi="Times New Roman" w:cs="Times New Roman"/>
          <w:color w:val="000000"/>
          <w:sz w:val="24"/>
          <w:szCs w:val="24"/>
          <w:lang w:val="uz-Cyrl-UZ"/>
        </w:rPr>
        <w:t xml:space="preserve">19. Буюртмачи қурилиш майдонида ўз вакилини – техник аудиторни тайинлайди, у Буюртмачининг номидан бажарилаётган ишлар сифати устидан техник назоратни амалга оширади, шунингдек Пудратчи томонидан фойдаланиладиган материаллар ва асбоб-ускуналарнинг шартнома шартларига ва иш ҳужжатларига мувофиқлигини текширади. </w:t>
      </w:r>
      <w:bookmarkEnd w:id="50"/>
    </w:p>
    <w:p w14:paraId="0D085BF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51" w:name="978274"/>
      <w:r w:rsidRPr="00240B69">
        <w:rPr>
          <w:rFonts w:ascii="Times New Roman" w:eastAsia="Times New Roman" w:hAnsi="Times New Roman" w:cs="Times New Roman"/>
          <w:color w:val="000000"/>
          <w:sz w:val="24"/>
          <w:szCs w:val="24"/>
          <w:lang w:val="uz-Cyrl-UZ"/>
        </w:rPr>
        <w:t>20. Техник аудитор ишлар бажарилишининг ва шартноманинг бутун даври мобайнида ишларнинг барча турлари билан тўсиқсиз танишиш ҳуқуқига эгадир.</w:t>
      </w:r>
      <w:bookmarkEnd w:id="51"/>
    </w:p>
    <w:p w14:paraId="14BDBCB9"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2" w:name="978275"/>
      <w:r w:rsidRPr="00240B69">
        <w:rPr>
          <w:rFonts w:ascii="Times New Roman" w:eastAsia="Times New Roman" w:hAnsi="Times New Roman" w:cs="Times New Roman"/>
          <w:color w:val="000000"/>
          <w:sz w:val="24"/>
          <w:szCs w:val="24"/>
        </w:rPr>
        <w:t>21. Пудратчи техник аудиторни ишлаш учун жой билан таъминлайди. Техник аудитор Пудратчи томонидан ўтказиладиган қурилиш майдонида ишларни амалга ошириш чоғида пайдо бўлувчи масалаларни ҳал қилиш бўйича йиғилишларда мунтазам равишда қатнашади.</w:t>
      </w:r>
      <w:bookmarkEnd w:id="52"/>
    </w:p>
    <w:p w14:paraId="4DFDD2F2"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3" w:name="978277"/>
      <w:r w:rsidRPr="00240B69">
        <w:rPr>
          <w:rFonts w:ascii="Times New Roman" w:eastAsia="Times New Roman" w:hAnsi="Times New Roman" w:cs="Times New Roman"/>
          <w:color w:val="000000"/>
          <w:sz w:val="24"/>
          <w:szCs w:val="24"/>
        </w:rPr>
        <w:t xml:space="preserve">22. Пудратчи ишларни бажариш лойиҳасига ва мазкур шартноманинг </w:t>
      </w:r>
      <w:bookmarkEnd w:id="53"/>
      <w:r w:rsidR="00090BC0" w:rsidRPr="00240B69">
        <w:rPr>
          <w:rFonts w:ascii="Times New Roman" w:eastAsia="Times New Roman" w:hAnsi="Times New Roman" w:cs="Times New Roman"/>
          <w:sz w:val="24"/>
          <w:szCs w:val="24"/>
        </w:rPr>
        <w:fldChar w:fldCharType="begin"/>
      </w:r>
      <w:r w:rsidRPr="00240B69">
        <w:rPr>
          <w:rFonts w:ascii="Times New Roman" w:eastAsia="Times New Roman" w:hAnsi="Times New Roman" w:cs="Times New Roman"/>
          <w:sz w:val="24"/>
          <w:szCs w:val="24"/>
        </w:rPr>
        <w:instrText xml:space="preserve"> HYPERLINK "http://lex.uz/guest/doc/246111" \l "978219" </w:instrText>
      </w:r>
      <w:r w:rsidR="00090BC0" w:rsidRPr="00240B69">
        <w:rPr>
          <w:rFonts w:ascii="Times New Roman" w:eastAsia="Times New Roman" w:hAnsi="Times New Roman" w:cs="Times New Roman"/>
          <w:sz w:val="24"/>
          <w:szCs w:val="24"/>
        </w:rPr>
        <w:fldChar w:fldCharType="separate"/>
      </w:r>
      <w:r w:rsidRPr="00240B69">
        <w:rPr>
          <w:rFonts w:ascii="Times New Roman" w:eastAsia="Times New Roman" w:hAnsi="Times New Roman" w:cs="Times New Roman"/>
          <w:sz w:val="24"/>
          <w:szCs w:val="24"/>
        </w:rPr>
        <w:t xml:space="preserve">VI бўлимида </w:t>
      </w:r>
      <w:r w:rsidR="00090BC0" w:rsidRPr="00240B69">
        <w:rPr>
          <w:rFonts w:ascii="Times New Roman" w:eastAsia="Times New Roman" w:hAnsi="Times New Roman" w:cs="Times New Roman"/>
          <w:sz w:val="24"/>
          <w:szCs w:val="24"/>
        </w:rPr>
        <w:fldChar w:fldCharType="end"/>
      </w:r>
      <w:r w:rsidRPr="00240B69">
        <w:rPr>
          <w:rFonts w:ascii="Times New Roman" w:eastAsia="Times New Roman" w:hAnsi="Times New Roman" w:cs="Times New Roman"/>
          <w:color w:val="000000"/>
          <w:sz w:val="24"/>
          <w:szCs w:val="24"/>
        </w:rPr>
        <w:t>кўрсатилган муддатлар билан мувофиқлаштирилган ўз режаси ва жадвалига биноан объектда ишларни бажаришни мустақил равишда ташкил этади.</w:t>
      </w:r>
    </w:p>
    <w:p w14:paraId="1D9265E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4" w:name="978278"/>
      <w:r w:rsidRPr="00240B69">
        <w:rPr>
          <w:rFonts w:ascii="Times New Roman" w:eastAsia="Times New Roman" w:hAnsi="Times New Roman" w:cs="Times New Roman"/>
          <w:color w:val="000000"/>
          <w:sz w:val="24"/>
          <w:szCs w:val="24"/>
        </w:rPr>
        <w:t>23. Пудратчи объектда ишларни олиб бориш тартибини давлат архитектура-қурилиш назорати органлари билан келишади ва унга риоя этилиши учун қонун ҳужжатларида белгиланган тартибда жавоб беради.</w:t>
      </w:r>
      <w:bookmarkEnd w:id="54"/>
    </w:p>
    <w:p w14:paraId="145CBBF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5" w:name="978279"/>
      <w:r w:rsidRPr="00240B69">
        <w:rPr>
          <w:rFonts w:ascii="Times New Roman" w:eastAsia="Times New Roman" w:hAnsi="Times New Roman" w:cs="Times New Roman"/>
          <w:color w:val="000000"/>
          <w:sz w:val="24"/>
          <w:szCs w:val="24"/>
        </w:rPr>
        <w:t>24. Қурилиш майдонида умумий тартибни таъминлаш Пудратчининг вазифаси ҳисобланади.</w:t>
      </w:r>
      <w:bookmarkEnd w:id="55"/>
    </w:p>
    <w:p w14:paraId="44A4CE0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6" w:name="978280"/>
      <w:r w:rsidRPr="00240B69">
        <w:rPr>
          <w:rFonts w:ascii="Times New Roman" w:eastAsia="Times New Roman" w:hAnsi="Times New Roman" w:cs="Times New Roman"/>
          <w:color w:val="000000"/>
          <w:sz w:val="24"/>
          <w:szCs w:val="24"/>
        </w:rPr>
        <w:t>25. Буюртмачи қурилиш майдонини бериш тўғрисидаги далолатнома билан бир вақтда Пудратчига ортиқча тупроқ ва қурилиш ахлатини жойлаштириш ва етишмаётган тупроқни қазиб олиш учун жой ажратиш тўғрисидаги ҳужжатларни беради.</w:t>
      </w:r>
      <w:bookmarkEnd w:id="56"/>
    </w:p>
    <w:p w14:paraId="0180925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7" w:name="978281"/>
      <w:r w:rsidRPr="00240B69">
        <w:rPr>
          <w:rFonts w:ascii="Times New Roman" w:eastAsia="Times New Roman" w:hAnsi="Times New Roman" w:cs="Times New Roman"/>
          <w:color w:val="000000"/>
          <w:sz w:val="24"/>
          <w:szCs w:val="24"/>
        </w:rPr>
        <w:t>26. Буюртмачи қурилиш майдонини бериш тўғрисидаги далолатнома имзоланган кундан бошлаб уч кун муддатда қурилиш майдонини белгилаш бўйича ишларни бажариш ва объектни привязка қилиш учун Пудратчига геодезия нуқталари, уларнинг координатлари ва баландлик белгиларини тақдим этади.</w:t>
      </w:r>
      <w:bookmarkEnd w:id="57"/>
    </w:p>
    <w:p w14:paraId="3C7B35D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8" w:name="978282"/>
      <w:r w:rsidRPr="00240B69">
        <w:rPr>
          <w:rFonts w:ascii="Times New Roman" w:eastAsia="Times New Roman" w:hAnsi="Times New Roman" w:cs="Times New Roman"/>
          <w:color w:val="000000"/>
          <w:sz w:val="24"/>
          <w:szCs w:val="24"/>
        </w:rPr>
        <w:t>27. Пудратчи геодезия нуқталарига, линиялар ва даражаларга нисбатан объектнинг тўғри ва зарур тарзда белгиланиши, шунингдек баландлик белгилари, ўлчамлари ва бўлиш ўқларининг мувофиқлиги тўғри жойлашганлиги учун жавоб беради.</w:t>
      </w:r>
      <w:bookmarkEnd w:id="58"/>
    </w:p>
    <w:p w14:paraId="5DCCC32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59" w:name="978283"/>
      <w:r w:rsidRPr="00240B69">
        <w:rPr>
          <w:rFonts w:ascii="Times New Roman" w:eastAsia="Times New Roman" w:hAnsi="Times New Roman" w:cs="Times New Roman"/>
          <w:color w:val="000000"/>
          <w:sz w:val="24"/>
          <w:szCs w:val="24"/>
        </w:rPr>
        <w:t>Агар ишларни бажариш жараёнида амалга оширилган бўлиш ва геодезия ишларида хатолар аниқланса, Пудратчи Буюртмачи билан келишган ҳолда тегишли тузатишларни ўз ҳисобидан киритади.</w:t>
      </w:r>
      <w:bookmarkEnd w:id="59"/>
    </w:p>
    <w:p w14:paraId="1367C33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0" w:name="978284"/>
      <w:r w:rsidRPr="00240B69">
        <w:rPr>
          <w:rFonts w:ascii="Times New Roman" w:eastAsia="Times New Roman" w:hAnsi="Times New Roman" w:cs="Times New Roman"/>
          <w:color w:val="000000"/>
          <w:sz w:val="24"/>
          <w:szCs w:val="24"/>
        </w:rPr>
        <w:t>28. Пудратчи геодезия бўлиш ишларида ўрнатиладиган координатлар ва баландликлар, геодезия белгиларининг жойлашиши схемалари ва жадвалларини сақлайди, ишларни бажариш даврида ва улар тугаллангандан кейин уларни далолатнома бўйича Буюртмачига беради.</w:t>
      </w:r>
      <w:bookmarkEnd w:id="60"/>
    </w:p>
    <w:p w14:paraId="0EB95EE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1" w:name="978285"/>
      <w:r w:rsidRPr="00240B69">
        <w:rPr>
          <w:rFonts w:ascii="Times New Roman" w:eastAsia="Times New Roman" w:hAnsi="Times New Roman" w:cs="Times New Roman"/>
          <w:color w:val="000000"/>
          <w:sz w:val="24"/>
          <w:szCs w:val="24"/>
        </w:rPr>
        <w:t>29. Қурилиш майдонида ишларни бажариш даврида коммуникацияларни вақтинча улашни ва улаш нуқталарида янгидан қурилган коммуникацияларни улашни Пудратчи амалга оширади.</w:t>
      </w:r>
      <w:bookmarkEnd w:id="61"/>
    </w:p>
    <w:p w14:paraId="787AFE7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2" w:name="978286"/>
      <w:r w:rsidRPr="00240B69">
        <w:rPr>
          <w:rFonts w:ascii="Times New Roman" w:eastAsia="Times New Roman" w:hAnsi="Times New Roman" w:cs="Times New Roman"/>
          <w:color w:val="000000"/>
          <w:sz w:val="24"/>
          <w:szCs w:val="24"/>
        </w:rPr>
        <w:t xml:space="preserve">30. Пудратчи ўзи томонидан қурилишда қўлланиладиган қурилиш материаллари, асбоб-ускуналар ва бутловчи буюмлар, конструкциялар ва тизимлар сифати лойиҳа ҳужжатларида кўрсатилган спецификацияларга, давлат стандартларига, техник шартларга мувофиқ бўлишини ҳамда </w:t>
      </w:r>
    </w:p>
    <w:p w14:paraId="2181E63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r w:rsidRPr="00240B69">
        <w:rPr>
          <w:rFonts w:ascii="Times New Roman" w:eastAsia="Times New Roman" w:hAnsi="Times New Roman" w:cs="Times New Roman"/>
          <w:color w:val="000000"/>
          <w:sz w:val="24"/>
          <w:szCs w:val="24"/>
        </w:rPr>
        <w:t>уларнинг сифатини тасдиқловчи тегишли сертификатларга, техник паспортларга ёки бошқа ҳужжатларга эга бўлишини кафолатлайди.</w:t>
      </w:r>
      <w:bookmarkEnd w:id="62"/>
    </w:p>
    <w:p w14:paraId="0F68A51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3" w:name="978287"/>
      <w:r w:rsidRPr="00240B69">
        <w:rPr>
          <w:rFonts w:ascii="Times New Roman" w:eastAsia="Times New Roman" w:hAnsi="Times New Roman" w:cs="Times New Roman"/>
          <w:color w:val="000000"/>
          <w:sz w:val="24"/>
          <w:szCs w:val="24"/>
        </w:rPr>
        <w:t>31. Алоҳида масъулиятли конструкциялар ва беркитиладиган ишлар тайёр бўлишига қараб уларни қабул қилиш бошланишидан 2 кун олдин Пудратчи Буюртмачини ва «Давархитектқурилишназорат» инспекциясини ёзма равишда хабардор қилади.</w:t>
      </w:r>
      <w:bookmarkEnd w:id="63"/>
    </w:p>
    <w:p w14:paraId="3C93360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4" w:name="978288"/>
      <w:r w:rsidRPr="00240B69">
        <w:rPr>
          <w:rFonts w:ascii="Times New Roman" w:eastAsia="Times New Roman" w:hAnsi="Times New Roman" w:cs="Times New Roman"/>
          <w:color w:val="000000"/>
          <w:sz w:val="24"/>
          <w:szCs w:val="24"/>
        </w:rPr>
        <w:t xml:space="preserve">32. Қабул қилинадиган конструкциялар ва ишларнинг тайёрлиги Буюртмачи ва Пудратчи томонидан масъул конструкцияларни оралиқ қабул қилиш далолатномалари </w:t>
      </w:r>
      <w:r w:rsidRPr="00240B69">
        <w:rPr>
          <w:rFonts w:ascii="Times New Roman" w:eastAsia="Times New Roman" w:hAnsi="Times New Roman" w:cs="Times New Roman"/>
          <w:color w:val="000000"/>
          <w:sz w:val="24"/>
          <w:szCs w:val="24"/>
        </w:rPr>
        <w:lastRenderedPageBreak/>
        <w:t>ҳамда уларнинг «Давархитектқурилишназорат» инспекцияси билан келишган шартларида беркитиладиган ишлар текшируви далолатномалари билан тасдиқланади.</w:t>
      </w:r>
      <w:bookmarkEnd w:id="64"/>
    </w:p>
    <w:p w14:paraId="768CAB5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5" w:name="978289"/>
      <w:r w:rsidRPr="00240B69">
        <w:rPr>
          <w:rFonts w:ascii="Times New Roman" w:eastAsia="Times New Roman" w:hAnsi="Times New Roman" w:cs="Times New Roman"/>
          <w:color w:val="000000"/>
          <w:sz w:val="24"/>
          <w:szCs w:val="24"/>
        </w:rPr>
        <w:t>33. Пудратчи Буюртмачининг ишларни бажариш дафтарига киритилган ёзма рухсатномасидан кейингина кейинги ишларни бажаришга киришади.</w:t>
      </w:r>
      <w:bookmarkEnd w:id="65"/>
    </w:p>
    <w:p w14:paraId="0D96320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6" w:name="978290"/>
      <w:r w:rsidRPr="00240B69">
        <w:rPr>
          <w:rFonts w:ascii="Times New Roman" w:eastAsia="Times New Roman" w:hAnsi="Times New Roman" w:cs="Times New Roman"/>
          <w:color w:val="000000"/>
          <w:sz w:val="24"/>
          <w:szCs w:val="24"/>
        </w:rPr>
        <w:t>34. Агар беркитиладиган ишлар Буюртмачининг тасдиғисиз бажарилган бўлса ёки у бу ҳақда хабардор қилинмаган бўлса, ёки кечикиб хабардор қилинган бўлса, у ҳолда унинг талаби бўйича Пудратчи Буюртмачининг кўрсатмасига мувофиқ беркитиладиган ишларнинг исталган қисмини ўз ҳисобидан очишга, сўнгра эса уни тиклашга мажбурдир.</w:t>
      </w:r>
      <w:bookmarkEnd w:id="66"/>
    </w:p>
    <w:p w14:paraId="5609EF1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7" w:name="978291"/>
      <w:r w:rsidRPr="00240B69">
        <w:rPr>
          <w:rFonts w:ascii="Times New Roman" w:eastAsia="Times New Roman" w:hAnsi="Times New Roman" w:cs="Times New Roman"/>
          <w:color w:val="000000"/>
          <w:sz w:val="24"/>
          <w:szCs w:val="24"/>
        </w:rPr>
        <w:t>Пудратчи Буюртмачининг манфаатларига жиддий таъсир қилмайдиган иш ҳужжатларидан майда четга чиқишларни Буюртмачининг розилигисиз амалга оширса, у агар буларнинг қурилиш сифатига таъсир этмаганлигини исботласа жавобгар ҳисобланмайди.</w:t>
      </w:r>
      <w:bookmarkEnd w:id="67"/>
    </w:p>
    <w:p w14:paraId="56270AB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8" w:name="978292"/>
      <w:r w:rsidRPr="00240B69">
        <w:rPr>
          <w:rFonts w:ascii="Times New Roman" w:eastAsia="Times New Roman" w:hAnsi="Times New Roman" w:cs="Times New Roman"/>
          <w:color w:val="000000"/>
          <w:sz w:val="24"/>
          <w:szCs w:val="24"/>
        </w:rPr>
        <w:t>35. Агар Буюртмачи Пудратчи ва (ёки) унинг субпудратчилари томонидан ишларнинг сифатсиз бажарилганлигини аниқласа, у ҳолда Пудратчи ўз кучлари билан ва қурилиш қийматини кўпайтирмасдан ушбу ишларни уларнинг зарур сифатини таъминлаш учун келишилган муддатда қайта бажаришга мажбурдир, ушбу шартнома 3</w:t>
      </w:r>
      <w:r w:rsidRPr="00240B69">
        <w:rPr>
          <w:rFonts w:ascii="Times New Roman" w:eastAsia="Times New Roman" w:hAnsi="Times New Roman" w:cs="Times New Roman"/>
          <w:color w:val="000000"/>
          <w:sz w:val="24"/>
          <w:szCs w:val="24"/>
          <w:lang w:val="uz-Cyrl-UZ"/>
        </w:rPr>
        <w:t>4</w:t>
      </w:r>
      <w:r w:rsidRPr="00240B69">
        <w:rPr>
          <w:rFonts w:ascii="Times New Roman" w:eastAsia="Times New Roman" w:hAnsi="Times New Roman" w:cs="Times New Roman"/>
          <w:color w:val="000000"/>
          <w:sz w:val="24"/>
          <w:szCs w:val="24"/>
        </w:rPr>
        <w:t xml:space="preserve">-бандининг </w:t>
      </w:r>
      <w:bookmarkEnd w:id="68"/>
      <w:r w:rsidR="00090BC0" w:rsidRPr="00240B69">
        <w:rPr>
          <w:rFonts w:ascii="Times New Roman" w:eastAsia="Times New Roman" w:hAnsi="Times New Roman" w:cs="Times New Roman"/>
          <w:color w:val="000000"/>
          <w:sz w:val="24"/>
          <w:szCs w:val="24"/>
        </w:rPr>
        <w:fldChar w:fldCharType="begin"/>
      </w:r>
      <w:r w:rsidRPr="00240B69">
        <w:rPr>
          <w:rFonts w:ascii="Times New Roman" w:eastAsia="Times New Roman" w:hAnsi="Times New Roman" w:cs="Times New Roman"/>
          <w:color w:val="000000"/>
          <w:sz w:val="24"/>
          <w:szCs w:val="24"/>
        </w:rPr>
        <w:instrText xml:space="preserve"> HYPERLINK "http://lex.uz/guest/doc/246111" \l "978289" </w:instrText>
      </w:r>
      <w:r w:rsidR="00090BC0" w:rsidRPr="00240B69">
        <w:rPr>
          <w:rFonts w:ascii="Times New Roman" w:eastAsia="Times New Roman" w:hAnsi="Times New Roman" w:cs="Times New Roman"/>
          <w:color w:val="000000"/>
          <w:sz w:val="24"/>
          <w:szCs w:val="24"/>
        </w:rPr>
        <w:fldChar w:fldCharType="separate"/>
      </w:r>
      <w:r w:rsidRPr="00240B69">
        <w:rPr>
          <w:rFonts w:ascii="Times New Roman" w:eastAsia="Times New Roman" w:hAnsi="Times New Roman" w:cs="Times New Roman"/>
          <w:sz w:val="24"/>
          <w:szCs w:val="24"/>
        </w:rPr>
        <w:t>иккинчи хатбошида</w:t>
      </w:r>
      <w:r w:rsidRPr="00240B69">
        <w:rPr>
          <w:rFonts w:ascii="Times New Roman" w:eastAsia="Times New Roman" w:hAnsi="Times New Roman" w:cs="Times New Roman"/>
          <w:color w:val="008080"/>
          <w:sz w:val="24"/>
          <w:szCs w:val="24"/>
        </w:rPr>
        <w:t xml:space="preserve"> </w:t>
      </w:r>
      <w:r w:rsidR="00090BC0" w:rsidRPr="00240B69">
        <w:rPr>
          <w:rFonts w:ascii="Times New Roman" w:eastAsia="Times New Roman" w:hAnsi="Times New Roman" w:cs="Times New Roman"/>
          <w:color w:val="000000"/>
          <w:sz w:val="24"/>
          <w:szCs w:val="24"/>
        </w:rPr>
        <w:fldChar w:fldCharType="end"/>
      </w:r>
      <w:r w:rsidRPr="00240B69">
        <w:rPr>
          <w:rFonts w:ascii="Times New Roman" w:eastAsia="Times New Roman" w:hAnsi="Times New Roman" w:cs="Times New Roman"/>
          <w:color w:val="000000"/>
          <w:sz w:val="24"/>
          <w:szCs w:val="24"/>
        </w:rPr>
        <w:t>кўрсатилган ҳоллар бундан мустасно.</w:t>
      </w:r>
    </w:p>
    <w:p w14:paraId="32D21C5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69" w:name="978294"/>
      <w:r w:rsidRPr="00240B69">
        <w:rPr>
          <w:rFonts w:ascii="Times New Roman" w:eastAsia="Times New Roman" w:hAnsi="Times New Roman" w:cs="Times New Roman"/>
          <w:color w:val="000000"/>
          <w:sz w:val="24"/>
          <w:szCs w:val="24"/>
        </w:rPr>
        <w:t xml:space="preserve">Агар Пудратчи сифатсиз бажарилган ишларни келишилган муддатларда тузата олмаса, Пудратчи уларни тузатишнинг кечикиши оқибатида етказилган зарарларни Буюртмачига тўлайди. </w:t>
      </w:r>
      <w:bookmarkEnd w:id="69"/>
    </w:p>
    <w:p w14:paraId="4197037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0" w:name="978293"/>
      <w:r w:rsidRPr="00240B69">
        <w:rPr>
          <w:rFonts w:ascii="Times New Roman" w:eastAsia="Times New Roman" w:hAnsi="Times New Roman" w:cs="Times New Roman"/>
          <w:color w:val="000000"/>
          <w:sz w:val="24"/>
          <w:szCs w:val="24"/>
        </w:rPr>
        <w:t>36. Пудратчи қурилиш майдонини ва унга туташ кўча полосасини, шу жумладан йўл участкалари ва йўлакларни супуриб-сидиради ва озода сақлайди, қурилиш даврида майдондан қурилиш ахлатини Буюртмачи томонидан кўрсатилган жойга чиқариб ташлайди.</w:t>
      </w:r>
      <w:bookmarkEnd w:id="70"/>
    </w:p>
    <w:p w14:paraId="596D94D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1" w:name="978295"/>
      <w:r w:rsidRPr="00240B69">
        <w:rPr>
          <w:rFonts w:ascii="Times New Roman" w:eastAsia="Times New Roman" w:hAnsi="Times New Roman" w:cs="Times New Roman"/>
          <w:color w:val="000000"/>
          <w:sz w:val="24"/>
          <w:szCs w:val="24"/>
        </w:rPr>
        <w:t xml:space="preserve">37. Ишлар бошланган пайтдан бошлаб улар тугаллангунгача Пудратчи ишларни бажариш дафтарини юритади. Дафтарда бутун ишларнинг бориши, Буюртмачи ва Пудратчининг ўзаро муносабатларида аҳамиятга эга бўлган ҳоллар ва ҳолатлар (ишларнинг бошланиши ва тамом бўлиши санаси, материаллар, асбоб-ускуналар берилиши, хизматлар кўрсатилиши санаси, ишларнинг қабул қилиб олиниши, ўтказилган синовлар, материаллар ўз вақтида етказиб берилмаслиги билан боғлиқ тўхтаб қолишлар, қурилиш техникасининг ишдан чиқиши тўғрисидаги маълумотлар, шунингдек қурилишни тугаллашнинг узил-кесил муддатига таъсир қилиши мумкин бўлган барча маълумотлар) акс эттирилади. </w:t>
      </w:r>
      <w:bookmarkEnd w:id="71"/>
    </w:p>
    <w:p w14:paraId="5BF50D45"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2" w:name="978296"/>
      <w:r w:rsidRPr="00240B69">
        <w:rPr>
          <w:rFonts w:ascii="Times New Roman" w:eastAsia="Times New Roman" w:hAnsi="Times New Roman" w:cs="Times New Roman"/>
          <w:color w:val="000000"/>
          <w:sz w:val="24"/>
          <w:szCs w:val="24"/>
        </w:rPr>
        <w:t>Агар Буюртмачи ишларнинг бориши ва сифатидан ёки Пудратчининг қайдларидан қониқмаса, у ҳолда ишларни бажариш дафтарида ўз фикрини баён қилади.</w:t>
      </w:r>
      <w:bookmarkEnd w:id="72"/>
    </w:p>
    <w:p w14:paraId="630AFD3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3" w:name="978297"/>
      <w:r w:rsidRPr="00240B69">
        <w:rPr>
          <w:rFonts w:ascii="Times New Roman" w:eastAsia="Times New Roman" w:hAnsi="Times New Roman" w:cs="Times New Roman"/>
          <w:color w:val="000000"/>
          <w:sz w:val="24"/>
          <w:szCs w:val="24"/>
        </w:rPr>
        <w:t>Пудратчи дафтарда Буюртмачи томонидан асосли равишда кўрсатилган камчиликларни 3 кун муддатда бартараф этиш чора-тадбирларини кўриш мажбуриятини ўз зиммасига олади.</w:t>
      </w:r>
      <w:bookmarkEnd w:id="73"/>
    </w:p>
    <w:p w14:paraId="37A1D996"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bookmarkStart w:id="74" w:name="978298"/>
      <w:r w:rsidRPr="00240B69">
        <w:rPr>
          <w:rFonts w:ascii="Times New Roman" w:eastAsia="Times New Roman" w:hAnsi="Times New Roman" w:cs="Times New Roman"/>
          <w:b/>
          <w:bCs/>
          <w:sz w:val="24"/>
          <w:szCs w:val="24"/>
        </w:rPr>
        <w:t>IX. Ишларни қўриқлаш</w:t>
      </w:r>
      <w:bookmarkEnd w:id="74"/>
    </w:p>
    <w:p w14:paraId="572533D2"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75" w:name="978299"/>
      <w:r w:rsidRPr="00240B69">
        <w:rPr>
          <w:rFonts w:ascii="Times New Roman" w:eastAsia="Times New Roman" w:hAnsi="Times New Roman" w:cs="Times New Roman"/>
          <w:color w:val="000000"/>
          <w:sz w:val="24"/>
          <w:szCs w:val="24"/>
        </w:rPr>
        <w:t>38. Пудратчи ишлар бошланишидан қурилиш тугаллангунгача ва қурилиши тугалланган объект Буюртмачи томонидан қабул қилиб олингунга қадар четлари тўсилган қурилиш майдони ҳудудида материаллар, асбоб-ускуналар, қурилиш техникаси ва бошқа мол-мулк зарур даражада қўриқланишини таъминлайди.</w:t>
      </w:r>
      <w:bookmarkEnd w:id="75"/>
    </w:p>
    <w:p w14:paraId="4941E172"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76" w:name="978300"/>
      <w:r w:rsidRPr="00240B69">
        <w:rPr>
          <w:rFonts w:ascii="Times New Roman" w:eastAsia="Times New Roman" w:hAnsi="Times New Roman" w:cs="Times New Roman"/>
          <w:color w:val="000000"/>
          <w:sz w:val="24"/>
          <w:szCs w:val="24"/>
        </w:rPr>
        <w:t>39. Тикланган бинолар ва иморатлар, шунингдек материаллар, асбоб-ускуналар ва бошқа мол-мулк объект қабул қилиб олинганидан кейин сақланиши учун Буюртмачи жавоб беради.</w:t>
      </w:r>
      <w:bookmarkEnd w:id="76"/>
    </w:p>
    <w:p w14:paraId="7F72AA4D" w14:textId="77777777" w:rsidR="0021685E" w:rsidRDefault="0021685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77" w:name="978301"/>
    </w:p>
    <w:p w14:paraId="6CFC4EA5" w14:textId="77777777" w:rsidR="0021685E" w:rsidRDefault="0021685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p>
    <w:p w14:paraId="266207C1" w14:textId="77777777" w:rsidR="002D521E" w:rsidRPr="002379D5"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r w:rsidRPr="002379D5">
        <w:rPr>
          <w:rFonts w:ascii="Times New Roman" w:eastAsia="Times New Roman" w:hAnsi="Times New Roman" w:cs="Times New Roman"/>
          <w:b/>
          <w:bCs/>
          <w:sz w:val="24"/>
          <w:szCs w:val="24"/>
          <w:lang w:val="uz-Cyrl-UZ"/>
        </w:rPr>
        <w:t>X. Енгиб бўлмайдиган куч (форс-мажор) ҳолатлари</w:t>
      </w:r>
      <w:bookmarkEnd w:id="77"/>
    </w:p>
    <w:p w14:paraId="19D03BAD" w14:textId="77777777" w:rsidR="002D521E" w:rsidRPr="002379D5"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78" w:name="978302"/>
      <w:r w:rsidRPr="002379D5">
        <w:rPr>
          <w:rFonts w:ascii="Times New Roman" w:eastAsia="Times New Roman" w:hAnsi="Times New Roman" w:cs="Times New Roman"/>
          <w:color w:val="000000"/>
          <w:sz w:val="24"/>
          <w:szCs w:val="24"/>
          <w:lang w:val="uz-Cyrl-UZ"/>
        </w:rPr>
        <w:t xml:space="preserve">40. Агар ушбу шартнома бўйича мажбуриятлар қисман ёки тўлиқ бажарилмаслиги табиат ҳодисалари ва бошқа енгиб бўлмайдиган куч ҳолатлари натижасида келиб чиқса </w:t>
      </w:r>
      <w:r w:rsidRPr="002379D5">
        <w:rPr>
          <w:rFonts w:ascii="Times New Roman" w:eastAsia="Times New Roman" w:hAnsi="Times New Roman" w:cs="Times New Roman"/>
          <w:color w:val="000000"/>
          <w:sz w:val="24"/>
          <w:szCs w:val="24"/>
          <w:lang w:val="uz-Cyrl-UZ"/>
        </w:rPr>
        <w:lastRenderedPageBreak/>
        <w:t>ва агар бу ҳолатлар мазкур шартноманинг бажарилишига бевосита таъсир этса, томонлар бундай қисман бажармаслик учун жавобгарликдан озод этиладилар.</w:t>
      </w:r>
      <w:bookmarkEnd w:id="78"/>
    </w:p>
    <w:p w14:paraId="648E170A"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79" w:name="978303"/>
      <w:r w:rsidRPr="002379D5">
        <w:rPr>
          <w:rFonts w:ascii="Times New Roman" w:eastAsia="Times New Roman" w:hAnsi="Times New Roman" w:cs="Times New Roman"/>
          <w:color w:val="000000"/>
          <w:sz w:val="24"/>
          <w:szCs w:val="24"/>
          <w:lang w:val="uz-Cyrl-UZ"/>
        </w:rPr>
        <w:t>41. Мазкур шартнома бўйича мажбуриятларни бажариш муддати енгиб бўлмайдиган куч ҳолатлари амал қилган, шунингдек ушбу ҳолатлар юзага келтирган вақтга мутаносиб равишда узайтирилади.</w:t>
      </w:r>
      <w:bookmarkEnd w:id="79"/>
    </w:p>
    <w:p w14:paraId="3A16C781"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0" w:name="978304"/>
      <w:r w:rsidRPr="002379D5">
        <w:rPr>
          <w:rFonts w:ascii="Times New Roman" w:eastAsia="Times New Roman" w:hAnsi="Times New Roman" w:cs="Times New Roman"/>
          <w:color w:val="000000"/>
          <w:sz w:val="24"/>
          <w:szCs w:val="24"/>
          <w:lang w:val="uz-Cyrl-UZ"/>
        </w:rPr>
        <w:t>42. Агар енгиб бўлмайдиган куч ҳолатлари ёки уларнинг оқибатлари бир ойдан кўп вақтга чўзилса, у ҳолда Пудратчи ва Буюртмачи ишларни давом эттириш ёки уларни консервация қилиш учун қандай чоралар кўрилишини муҳокама қиладилар.</w:t>
      </w:r>
      <w:bookmarkEnd w:id="80"/>
    </w:p>
    <w:p w14:paraId="16F076C8"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1" w:name="978305"/>
      <w:r w:rsidRPr="002379D5">
        <w:rPr>
          <w:rFonts w:ascii="Times New Roman" w:eastAsia="Times New Roman" w:hAnsi="Times New Roman" w:cs="Times New Roman"/>
          <w:color w:val="000000"/>
          <w:sz w:val="24"/>
          <w:szCs w:val="24"/>
          <w:lang w:val="uz-Cyrl-UZ"/>
        </w:rPr>
        <w:t>43. Агар томонлар икки ой ичида келиша олмасалар, у ҳолда томонларнинг ҳар бири шартнома бекор қилинишини талаб қилишга ҳақлидир.</w:t>
      </w:r>
      <w:bookmarkEnd w:id="81"/>
    </w:p>
    <w:p w14:paraId="2209A51C" w14:textId="77777777" w:rsidR="002D521E" w:rsidRPr="002379D5"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82" w:name="978306"/>
      <w:r w:rsidRPr="002379D5">
        <w:rPr>
          <w:rFonts w:ascii="Times New Roman" w:eastAsia="Times New Roman" w:hAnsi="Times New Roman" w:cs="Times New Roman"/>
          <w:b/>
          <w:bCs/>
          <w:sz w:val="24"/>
          <w:szCs w:val="24"/>
          <w:lang w:val="uz-Cyrl-UZ"/>
        </w:rPr>
        <w:t>XI. Қурилиши тугалланган объектни қабул қилиб олиш</w:t>
      </w:r>
      <w:bookmarkEnd w:id="82"/>
    </w:p>
    <w:p w14:paraId="670FDD77" w14:textId="77777777" w:rsidR="002D521E" w:rsidRPr="002379D5"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83" w:name="978307"/>
      <w:r w:rsidRPr="002379D5">
        <w:rPr>
          <w:rFonts w:ascii="Times New Roman" w:eastAsia="Times New Roman" w:hAnsi="Times New Roman" w:cs="Times New Roman"/>
          <w:color w:val="000000"/>
          <w:sz w:val="24"/>
          <w:szCs w:val="24"/>
          <w:lang w:val="uz-Cyrl-UZ"/>
        </w:rPr>
        <w:t>44. Қурилиши тугалланган объектни қабул қилиб олиш шартномани имзолаш санасида амалда бўлган белгиланган тартибга мувофиқ мазкур шартномада назарда тутилган барча мажбуриятлар томонлар тарафидан бажарилгандан кейин, шунингдек қурилиши тугалланган объектларни фойдаланишга қабул қилиб олишнинг белгиланган қоидаларига биноан амалга оширилади.</w:t>
      </w:r>
      <w:bookmarkEnd w:id="83"/>
    </w:p>
    <w:p w14:paraId="66B00435" w14:textId="77777777" w:rsidR="002D521E" w:rsidRPr="002379D5" w:rsidRDefault="002D521E" w:rsidP="002D521E">
      <w:pPr>
        <w:shd w:val="clear" w:color="auto" w:fill="FFFFFF"/>
        <w:tabs>
          <w:tab w:val="left" w:pos="900"/>
        </w:tabs>
        <w:spacing w:after="0" w:line="240" w:lineRule="auto"/>
        <w:ind w:firstLine="560"/>
        <w:jc w:val="both"/>
        <w:rPr>
          <w:rFonts w:ascii="Times New Roman" w:eastAsia="Times New Roman" w:hAnsi="Times New Roman" w:cs="Times New Roman"/>
          <w:color w:val="000000"/>
          <w:sz w:val="24"/>
          <w:szCs w:val="24"/>
          <w:lang w:val="uz-Cyrl-UZ"/>
        </w:rPr>
      </w:pPr>
      <w:bookmarkStart w:id="84" w:name="978308"/>
      <w:r w:rsidRPr="002379D5">
        <w:rPr>
          <w:rFonts w:ascii="Times New Roman" w:eastAsia="Times New Roman" w:hAnsi="Times New Roman" w:cs="Times New Roman"/>
          <w:color w:val="000000"/>
          <w:sz w:val="24"/>
          <w:szCs w:val="24"/>
          <w:lang w:val="uz-Cyrl-UZ"/>
        </w:rPr>
        <w:t xml:space="preserve">45. Объектлар уларнинг фойдаланишга тайёрлиги тўғрисида Пудратчининг ёзма билдиришномаси Буюртмачи томонидан олинган кундан бошлаб </w:t>
      </w:r>
      <w:r w:rsidRPr="00240B69">
        <w:rPr>
          <w:rFonts w:ascii="Times New Roman" w:eastAsia="Times New Roman" w:hAnsi="Times New Roman" w:cs="Times New Roman"/>
          <w:color w:val="000000"/>
          <w:sz w:val="24"/>
          <w:szCs w:val="24"/>
          <w:lang w:val="uz-Cyrl-UZ"/>
        </w:rPr>
        <w:t xml:space="preserve">10 </w:t>
      </w:r>
      <w:r w:rsidRPr="002379D5">
        <w:rPr>
          <w:rFonts w:ascii="Times New Roman" w:eastAsia="Times New Roman" w:hAnsi="Times New Roman" w:cs="Times New Roman"/>
          <w:color w:val="000000"/>
          <w:sz w:val="24"/>
          <w:szCs w:val="24"/>
          <w:lang w:val="uz-Cyrl-UZ"/>
        </w:rPr>
        <w:t>кун мобайнида қабул қилиб олинади.</w:t>
      </w:r>
      <w:bookmarkEnd w:id="84"/>
    </w:p>
    <w:p w14:paraId="099E4744"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5" w:name="978309"/>
      <w:r w:rsidRPr="002379D5">
        <w:rPr>
          <w:rFonts w:ascii="Times New Roman" w:eastAsia="Times New Roman" w:hAnsi="Times New Roman" w:cs="Times New Roman"/>
          <w:color w:val="000000"/>
          <w:sz w:val="24"/>
          <w:szCs w:val="24"/>
          <w:lang w:val="uz-Cyrl-UZ"/>
        </w:rPr>
        <w:t>46. Пудратчи қурилиши тугалланган объектни қабул қилиб олиш бошланишидан 5 кун олдин мазкур шартноманинг V бўлимига мувофиқ Буюртмачига Буюртмачи томонидан белгиланган таркибда икки нусхада ижро ҳужжатларини беради. Пудратчи Буюртмачига ушбу ҳужжатлар тўплами амалда бажарилган ишларга тўлиқ мос келишини ёзма равишда тасдиқлаши керак.</w:t>
      </w:r>
      <w:bookmarkEnd w:id="85"/>
    </w:p>
    <w:p w14:paraId="18209F4C"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6" w:name="978310"/>
      <w:r w:rsidRPr="002379D5">
        <w:rPr>
          <w:rFonts w:ascii="Times New Roman" w:eastAsia="Times New Roman" w:hAnsi="Times New Roman" w:cs="Times New Roman"/>
          <w:color w:val="000000"/>
          <w:sz w:val="24"/>
          <w:szCs w:val="24"/>
          <w:lang w:val="uz-Cyrl-UZ"/>
        </w:rPr>
        <w:t>47. Қабул қилиб олинган пайтдан бошлаб объект Буюртмачининг мулкига айланади.</w:t>
      </w:r>
      <w:bookmarkEnd w:id="86"/>
    </w:p>
    <w:p w14:paraId="368BE4CD" w14:textId="77777777" w:rsidR="002D521E" w:rsidRPr="002379D5"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87" w:name="978312"/>
      <w:r w:rsidRPr="002379D5">
        <w:rPr>
          <w:rFonts w:ascii="Times New Roman" w:eastAsia="Times New Roman" w:hAnsi="Times New Roman" w:cs="Times New Roman"/>
          <w:b/>
          <w:bCs/>
          <w:sz w:val="24"/>
          <w:szCs w:val="24"/>
          <w:lang w:val="uz-Cyrl-UZ"/>
        </w:rPr>
        <w:t>XII. Кафолатлар</w:t>
      </w:r>
      <w:bookmarkEnd w:id="87"/>
    </w:p>
    <w:p w14:paraId="2FD55D2C" w14:textId="77777777" w:rsidR="002D521E" w:rsidRPr="002379D5"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88" w:name="978313"/>
      <w:r w:rsidRPr="002379D5">
        <w:rPr>
          <w:rFonts w:ascii="Times New Roman" w:eastAsia="Times New Roman" w:hAnsi="Times New Roman" w:cs="Times New Roman"/>
          <w:color w:val="000000"/>
          <w:sz w:val="24"/>
          <w:szCs w:val="24"/>
          <w:lang w:val="uz-Cyrl-UZ"/>
        </w:rPr>
        <w:t>48. Пудратчи:</w:t>
      </w:r>
      <w:bookmarkEnd w:id="88"/>
    </w:p>
    <w:p w14:paraId="27642C84"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89" w:name="978314"/>
      <w:r w:rsidRPr="002379D5">
        <w:rPr>
          <w:rFonts w:ascii="Times New Roman" w:eastAsia="Times New Roman" w:hAnsi="Times New Roman" w:cs="Times New Roman"/>
          <w:color w:val="000000"/>
          <w:sz w:val="24"/>
          <w:szCs w:val="24"/>
          <w:lang w:val="uz-Cyrl-UZ"/>
        </w:rPr>
        <w:t>барча ишлар тўлиқ ҳажмда ва мазкур шартнома шартларида белгиланган муддатларда бажарилишини;</w:t>
      </w:r>
      <w:bookmarkEnd w:id="89"/>
    </w:p>
    <w:p w14:paraId="490C7B06"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0" w:name="978315"/>
      <w:r w:rsidRPr="002379D5">
        <w:rPr>
          <w:rFonts w:ascii="Times New Roman" w:eastAsia="Times New Roman" w:hAnsi="Times New Roman" w:cs="Times New Roman"/>
          <w:color w:val="000000"/>
          <w:sz w:val="24"/>
          <w:szCs w:val="24"/>
          <w:lang w:val="uz-Cyrl-UZ"/>
        </w:rPr>
        <w:t>лойиҳа ҳужжатларига ҳамда қурилиш меъёрлари, қоидалари ва техник шартларига мувофиқ барча ишларни бажариш сифатини;</w:t>
      </w:r>
      <w:bookmarkEnd w:id="90"/>
    </w:p>
    <w:p w14:paraId="7ED8826C"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1" w:name="978316"/>
      <w:r w:rsidRPr="002379D5">
        <w:rPr>
          <w:rFonts w:ascii="Times New Roman" w:eastAsia="Times New Roman" w:hAnsi="Times New Roman" w:cs="Times New Roman"/>
          <w:color w:val="000000"/>
          <w:sz w:val="24"/>
          <w:szCs w:val="24"/>
          <w:lang w:val="uz-Cyrl-UZ"/>
        </w:rPr>
        <w:t>ўзи томонидан қурилиш учун қўлланиладиган қурилиш материаллари, асбоб-ускуналар ва бутловчи буюмлар, конструкция ва тизимлар сифатини, уларнинг лойиҳа ҳужжатларида кўрсатилган сертификацияларга, давлат стандартларига ҳамда техник шартларга мувофиқлигини;</w:t>
      </w:r>
      <w:bookmarkEnd w:id="91"/>
    </w:p>
    <w:p w14:paraId="531062FE"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2" w:name="978317"/>
      <w:r w:rsidRPr="002379D5">
        <w:rPr>
          <w:rFonts w:ascii="Times New Roman" w:eastAsia="Times New Roman" w:hAnsi="Times New Roman" w:cs="Times New Roman"/>
          <w:color w:val="000000"/>
          <w:sz w:val="24"/>
          <w:szCs w:val="24"/>
          <w:lang w:val="uz-Cyrl-UZ"/>
        </w:rPr>
        <w:t>ишларни қабул қилиш ва объектдан фойдаланишнинг кафолатли даврида аниқланган камчиликлар ва нуқсонларни ўз вақтида бартараф қилишни;</w:t>
      </w:r>
      <w:bookmarkEnd w:id="92"/>
    </w:p>
    <w:p w14:paraId="36B28A8F"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3" w:name="978318"/>
      <w:r w:rsidRPr="002379D5">
        <w:rPr>
          <w:rFonts w:ascii="Times New Roman" w:eastAsia="Times New Roman" w:hAnsi="Times New Roman" w:cs="Times New Roman"/>
          <w:color w:val="000000"/>
          <w:sz w:val="24"/>
          <w:szCs w:val="24"/>
          <w:lang w:val="uz-Cyrl-UZ"/>
        </w:rPr>
        <w:t>объектдан фойдаланилганда муҳандислик тизимлари ва ускуналарнинг фойдаланиш қоидаларига мувофиқлигини кафолатлайди.</w:t>
      </w:r>
      <w:bookmarkEnd w:id="93"/>
    </w:p>
    <w:p w14:paraId="7A7A5315"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4" w:name="978320"/>
      <w:r w:rsidRPr="002379D5">
        <w:rPr>
          <w:rFonts w:ascii="Times New Roman" w:eastAsia="Times New Roman" w:hAnsi="Times New Roman" w:cs="Times New Roman"/>
          <w:color w:val="000000"/>
          <w:sz w:val="24"/>
          <w:szCs w:val="24"/>
          <w:lang w:val="uz-Cyrl-UZ"/>
        </w:rPr>
        <w:t xml:space="preserve">49. Объект ва унга кирадиган муҳандислик тизимлари, асбоб-ускуналар, материаллардан фойдаланиш ва ишларнинг кафолатли муддати, томонлар қурилиши тугалланган объектни қабул қилиб олиш тўғрисидаги далолатномани имзолаган кундан бошлаб камида </w:t>
      </w:r>
      <w:r w:rsidRPr="00240B69">
        <w:rPr>
          <w:rFonts w:ascii="Times New Roman" w:eastAsia="Times New Roman" w:hAnsi="Times New Roman" w:cs="Times New Roman"/>
          <w:b/>
          <w:color w:val="000000"/>
          <w:sz w:val="24"/>
          <w:szCs w:val="24"/>
          <w:lang w:val="uz-Cyrl-UZ"/>
        </w:rPr>
        <w:t>12</w:t>
      </w:r>
      <w:r w:rsidRPr="002379D5">
        <w:rPr>
          <w:rFonts w:ascii="Times New Roman" w:eastAsia="Times New Roman" w:hAnsi="Times New Roman" w:cs="Times New Roman"/>
          <w:b/>
          <w:color w:val="000000"/>
          <w:sz w:val="24"/>
          <w:szCs w:val="24"/>
          <w:lang w:val="uz-Cyrl-UZ"/>
        </w:rPr>
        <w:t xml:space="preserve"> ой </w:t>
      </w:r>
      <w:r w:rsidRPr="002379D5">
        <w:rPr>
          <w:rFonts w:ascii="Times New Roman" w:eastAsia="Times New Roman" w:hAnsi="Times New Roman" w:cs="Times New Roman"/>
          <w:color w:val="000000"/>
          <w:sz w:val="24"/>
          <w:szCs w:val="24"/>
          <w:lang w:val="uz-Cyrl-UZ"/>
        </w:rPr>
        <w:t xml:space="preserve">этиб белгиланади. </w:t>
      </w:r>
      <w:bookmarkEnd w:id="94"/>
    </w:p>
    <w:p w14:paraId="41D2433E" w14:textId="77777777" w:rsidR="002D521E" w:rsidRPr="002379D5"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5" w:name="978322"/>
      <w:r w:rsidRPr="002379D5">
        <w:rPr>
          <w:rFonts w:ascii="Times New Roman" w:eastAsia="Times New Roman" w:hAnsi="Times New Roman" w:cs="Times New Roman"/>
          <w:color w:val="000000"/>
          <w:sz w:val="24"/>
          <w:szCs w:val="24"/>
          <w:lang w:val="uz-Cyrl-UZ"/>
        </w:rPr>
        <w:t>50. Агар объектдан фойдаланишнинг кафолатли даврида аниқланиб, улар бартараф этилгунга қадар фойдаланишни давом эттириш имконини бермайдиган нуқсонлар аниқланса, у ҳолда кафолат муддати нуқсонларни бартараф этиш даврига узайтирилади. Нуқсонлар Пудратчи томонидан унинг ўз ҳисобидан бартараф этилади.</w:t>
      </w:r>
      <w:bookmarkEnd w:id="95"/>
    </w:p>
    <w:p w14:paraId="3A6A69A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6" w:name="978325"/>
      <w:r w:rsidRPr="002379D5">
        <w:rPr>
          <w:rFonts w:ascii="Times New Roman" w:eastAsia="Times New Roman" w:hAnsi="Times New Roman" w:cs="Times New Roman"/>
          <w:color w:val="000000"/>
          <w:sz w:val="24"/>
          <w:szCs w:val="24"/>
          <w:lang w:val="uz-Cyrl-UZ"/>
        </w:rPr>
        <w:t>Мавжуд нуқсонлар ва уларни бартараф этиш муддатлари Пудратчи ва Буюртмачининг икки томонлама далолатномасида қайд этилади.</w:t>
      </w:r>
      <w:bookmarkStart w:id="97" w:name="978327"/>
      <w:bookmarkEnd w:id="96"/>
      <w:r w:rsidRPr="00240B69">
        <w:rPr>
          <w:rFonts w:ascii="Times New Roman" w:eastAsia="Times New Roman" w:hAnsi="Times New Roman" w:cs="Times New Roman"/>
          <w:color w:val="000000"/>
          <w:sz w:val="24"/>
          <w:szCs w:val="24"/>
          <w:lang w:val="uz-Cyrl-UZ"/>
        </w:rPr>
        <w:t xml:space="preserve"> Агар Пудратчи бажарилган ишлардаги нуқсонлар ва чала ишларни, жумладан ускуналарнинг камчиликларини далолатномада кўрсатилган муддат ичида бартараф этмаса, у ҳолда </w:t>
      </w:r>
      <w:r w:rsidRPr="00240B69">
        <w:rPr>
          <w:rFonts w:ascii="Times New Roman" w:eastAsia="Times New Roman" w:hAnsi="Times New Roman" w:cs="Times New Roman"/>
          <w:color w:val="000000"/>
          <w:sz w:val="24"/>
          <w:szCs w:val="24"/>
          <w:lang w:val="uz-Cyrl-UZ"/>
        </w:rPr>
        <w:lastRenderedPageBreak/>
        <w:t>Буюртмачи мазкур шартноманинг VII бўлимида назарда тутилган кафолат суммасини Пудратчидан ушлаб қолиш ҳуқуқига эга.</w:t>
      </w:r>
      <w:bookmarkEnd w:id="97"/>
    </w:p>
    <w:p w14:paraId="1F650EF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98" w:name="978330"/>
      <w:r w:rsidRPr="00240B69">
        <w:rPr>
          <w:rFonts w:ascii="Times New Roman" w:eastAsia="Times New Roman" w:hAnsi="Times New Roman" w:cs="Times New Roman"/>
          <w:color w:val="000000"/>
          <w:sz w:val="24"/>
          <w:szCs w:val="24"/>
          <w:lang w:val="uz-Cyrl-UZ"/>
        </w:rPr>
        <w:t>51. Пудратчи нуқсонлар ва чала ишлар кўрсатилган далолатномани тузишдан ёки имзолашдан бош тортган тақдирда, уларни текшириб чиқиш «Давархитектқурилишназорат» органлари томонидан амалга оширилади, бу томонларнинг ушбу масала бўйича хўжалик судига мурожаат қилишини истисно этмайди.</w:t>
      </w:r>
      <w:bookmarkEnd w:id="98"/>
    </w:p>
    <w:p w14:paraId="02FC73B3"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lang w:val="uz-Cyrl-UZ"/>
        </w:rPr>
      </w:pPr>
      <w:bookmarkStart w:id="99" w:name="978332"/>
      <w:r w:rsidRPr="00240B69">
        <w:rPr>
          <w:rFonts w:ascii="Times New Roman" w:eastAsia="Times New Roman" w:hAnsi="Times New Roman" w:cs="Times New Roman"/>
          <w:b/>
          <w:bCs/>
          <w:sz w:val="24"/>
          <w:szCs w:val="24"/>
          <w:lang w:val="uz-Cyrl-UZ"/>
        </w:rPr>
        <w:t>XIII. Шартномани бекор қилиш</w:t>
      </w:r>
      <w:bookmarkEnd w:id="99"/>
    </w:p>
    <w:p w14:paraId="29EF5C91"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100" w:name="978333"/>
      <w:r w:rsidRPr="00240B69">
        <w:rPr>
          <w:rFonts w:ascii="Times New Roman" w:eastAsia="Times New Roman" w:hAnsi="Times New Roman" w:cs="Times New Roman"/>
          <w:color w:val="000000"/>
          <w:sz w:val="24"/>
          <w:szCs w:val="24"/>
          <w:lang w:val="uz-Cyrl-UZ"/>
        </w:rPr>
        <w:t xml:space="preserve">52. Буюртмачи куйидаги холларда шартномани бир томонлама тартибда, Пудратчини ёзма равишда хабардор қилган ҳолда бекор килиш хукукига эга: </w:t>
      </w:r>
      <w:bookmarkEnd w:id="100"/>
    </w:p>
    <w:p w14:paraId="5EBEE58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1" w:name="978334"/>
      <w:r w:rsidRPr="00240B69">
        <w:rPr>
          <w:rFonts w:ascii="Times New Roman" w:eastAsia="Times New Roman" w:hAnsi="Times New Roman" w:cs="Times New Roman"/>
          <w:color w:val="000000"/>
          <w:sz w:val="24"/>
          <w:szCs w:val="24"/>
          <w:lang w:val="uz-Cyrl-UZ"/>
        </w:rPr>
        <w:t>шартнома кучга киргандан кейин қурилишнинг бошланиши Буюртмачига боғлиқ бўлмаган сабабларга кўра Пудратчи томонидан бир ойдан кўп вақтга кечиктирилганда;</w:t>
      </w:r>
      <w:bookmarkEnd w:id="101"/>
    </w:p>
    <w:p w14:paraId="5C78DF2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2" w:name="978335"/>
      <w:r w:rsidRPr="00240B69">
        <w:rPr>
          <w:rFonts w:ascii="Times New Roman" w:eastAsia="Times New Roman" w:hAnsi="Times New Roman" w:cs="Times New Roman"/>
          <w:color w:val="000000"/>
          <w:sz w:val="24"/>
          <w:szCs w:val="24"/>
          <w:lang w:val="uz-Cyrl-UZ"/>
        </w:rPr>
        <w:t>ишларни тугатишнинг мазкур шартномада белгиланган муддати Пудратчининг айби билан бир ойдан ортиқ муддатга кўпайган ҳолда, Пудратчи томонидан ишларни бажариш жадвалига риоя этилмаганда;</w:t>
      </w:r>
      <w:bookmarkEnd w:id="102"/>
    </w:p>
    <w:p w14:paraId="2416F82D"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3" w:name="978337"/>
      <w:r w:rsidRPr="00240B69">
        <w:rPr>
          <w:rFonts w:ascii="Times New Roman" w:eastAsia="Times New Roman" w:hAnsi="Times New Roman" w:cs="Times New Roman"/>
          <w:color w:val="000000"/>
          <w:sz w:val="24"/>
          <w:szCs w:val="24"/>
          <w:lang w:val="uz-Cyrl-UZ"/>
        </w:rPr>
        <w:t>Пудратчи томонидан шартнома шартлари қурилиш меъёрлари ва қоидаларида назарда тутилган ишларнинг сифати пасайишига олиб келадиган даражада бузилганда</w:t>
      </w:r>
      <w:bookmarkEnd w:id="103"/>
      <w:r w:rsidRPr="00240B69">
        <w:rPr>
          <w:rFonts w:ascii="Times New Roman" w:eastAsia="Times New Roman" w:hAnsi="Times New Roman" w:cs="Times New Roman"/>
          <w:color w:val="000000"/>
          <w:sz w:val="24"/>
          <w:szCs w:val="24"/>
          <w:lang w:val="uz-Cyrl-UZ"/>
        </w:rPr>
        <w:t>.</w:t>
      </w:r>
    </w:p>
    <w:p w14:paraId="203B919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4" w:name="978338"/>
      <w:r w:rsidRPr="00240B69">
        <w:rPr>
          <w:rFonts w:ascii="Times New Roman" w:eastAsia="Times New Roman" w:hAnsi="Times New Roman" w:cs="Times New Roman"/>
          <w:color w:val="000000"/>
          <w:sz w:val="24"/>
          <w:szCs w:val="24"/>
          <w:lang w:val="uz-Cyrl-UZ"/>
        </w:rPr>
        <w:t>Бундан ташкари Буюртмачи қонун ҳужжатларига мувофиқ бошқа асослар бўйича шартноманинг бекор қилинишини талаб қилиш ҳуқуқига эга.</w:t>
      </w:r>
      <w:bookmarkEnd w:id="104"/>
    </w:p>
    <w:p w14:paraId="284E27E0"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5" w:name="978339"/>
      <w:r w:rsidRPr="00240B69">
        <w:rPr>
          <w:rFonts w:ascii="Times New Roman" w:eastAsia="Times New Roman" w:hAnsi="Times New Roman" w:cs="Times New Roman"/>
          <w:color w:val="000000"/>
          <w:sz w:val="24"/>
          <w:szCs w:val="24"/>
          <w:lang w:val="uz-Cyrl-UZ"/>
        </w:rPr>
        <w:t>53. Пудратчи:</w:t>
      </w:r>
      <w:bookmarkEnd w:id="105"/>
    </w:p>
    <w:p w14:paraId="595C8F2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06" w:name="978340"/>
      <w:r w:rsidRPr="00240B69">
        <w:rPr>
          <w:rFonts w:ascii="Times New Roman" w:eastAsia="Times New Roman" w:hAnsi="Times New Roman" w:cs="Times New Roman"/>
          <w:color w:val="000000"/>
          <w:sz w:val="24"/>
          <w:szCs w:val="24"/>
          <w:lang w:val="uz-Cyrl-UZ"/>
        </w:rPr>
        <w:t>ишларнинг бажарилиши Пудратчига боғлиқ бўлмаган сабабларга кўра Буюртмачи томонидан бир ойдан ортиқ муддатга тўхтатиб қўйилганда;</w:t>
      </w:r>
      <w:bookmarkEnd w:id="106"/>
    </w:p>
    <w:p w14:paraId="4EED59CF"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07" w:name="978342"/>
      <w:r w:rsidRPr="00240B69">
        <w:rPr>
          <w:rFonts w:ascii="Times New Roman" w:eastAsia="Times New Roman" w:hAnsi="Times New Roman" w:cs="Times New Roman"/>
          <w:color w:val="000000"/>
          <w:sz w:val="24"/>
          <w:szCs w:val="24"/>
        </w:rPr>
        <w:t>Буюртмачи томонидан молиялаштириш шартлари бажарилмаганда;</w:t>
      </w:r>
      <w:bookmarkEnd w:id="107"/>
    </w:p>
    <w:p w14:paraId="029B375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08" w:name="978345"/>
      <w:r w:rsidRPr="00240B69">
        <w:rPr>
          <w:rFonts w:ascii="Times New Roman" w:eastAsia="Times New Roman" w:hAnsi="Times New Roman" w:cs="Times New Roman"/>
          <w:color w:val="000000"/>
          <w:sz w:val="24"/>
          <w:szCs w:val="24"/>
        </w:rPr>
        <w:t>қонун ҳужжатларига мувофиқ бошқа асослар бўйича шартноманинг бекор қилинишини талаб қилиш ҳуқуқига эга.</w:t>
      </w:r>
      <w:bookmarkEnd w:id="108"/>
    </w:p>
    <w:p w14:paraId="17A6AF9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09" w:name="978347"/>
      <w:r w:rsidRPr="00240B69">
        <w:rPr>
          <w:rFonts w:ascii="Times New Roman" w:eastAsia="Times New Roman" w:hAnsi="Times New Roman" w:cs="Times New Roman"/>
          <w:color w:val="000000"/>
          <w:sz w:val="24"/>
          <w:szCs w:val="24"/>
        </w:rPr>
        <w:t>54. Шартнома бекор қилинганда Буюртмачи ва Пудратчининг қўшма қарорига кўра тугалланмаган қурилиш бир ой муддатда Буюртмачига берилади, Буюртмачи бажарилган ишлар қийматини Пудратчига тўлайди.</w:t>
      </w:r>
      <w:bookmarkEnd w:id="109"/>
    </w:p>
    <w:p w14:paraId="70ABFDE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0" w:name="978349"/>
      <w:r w:rsidRPr="00240B69">
        <w:rPr>
          <w:rFonts w:ascii="Times New Roman" w:eastAsia="Times New Roman" w:hAnsi="Times New Roman" w:cs="Times New Roman"/>
          <w:color w:val="000000"/>
          <w:sz w:val="24"/>
          <w:szCs w:val="24"/>
        </w:rPr>
        <w:t>55. Мазкур шартномани бекор қилишга қарор қилган томон мазкур бўлим қоидасига мувофиқ иккинчи томонга ёзма билдиришнома юборади.</w:t>
      </w:r>
      <w:bookmarkEnd w:id="110"/>
    </w:p>
    <w:p w14:paraId="1138EFB9"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1" w:name="978352"/>
      <w:r w:rsidRPr="00240B69">
        <w:rPr>
          <w:rFonts w:ascii="Times New Roman" w:eastAsia="Times New Roman" w:hAnsi="Times New Roman" w:cs="Times New Roman"/>
          <w:color w:val="000000"/>
          <w:sz w:val="24"/>
          <w:szCs w:val="24"/>
        </w:rPr>
        <w:t>56. Шартнома бекор қилинган тақдирда айбдор томон иккинчи томонга етказилган зарарни, шу жумладан бой берилган фойдани тўлайди.</w:t>
      </w:r>
      <w:bookmarkEnd w:id="111"/>
    </w:p>
    <w:p w14:paraId="50514D7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2" w:name="978355"/>
      <w:r w:rsidRPr="00240B69">
        <w:rPr>
          <w:rFonts w:ascii="Times New Roman" w:eastAsia="Times New Roman" w:hAnsi="Times New Roman" w:cs="Times New Roman"/>
          <w:color w:val="000000"/>
          <w:sz w:val="24"/>
          <w:szCs w:val="24"/>
        </w:rPr>
        <w:t>57. Шартноманинг бир томонлама бекор қилинишига йўл қўйилмайди, қонун ҳужжатларида ёки мазкур шартномада назарда тутилган ҳоллар бундан мустасно.</w:t>
      </w:r>
      <w:bookmarkEnd w:id="112"/>
    </w:p>
    <w:p w14:paraId="5A15D673" w14:textId="77777777" w:rsidR="002D521E" w:rsidRPr="00240B69" w:rsidRDefault="002D521E" w:rsidP="002D521E">
      <w:pPr>
        <w:shd w:val="clear" w:color="auto" w:fill="FFFFFF"/>
        <w:spacing w:before="120" w:after="0" w:line="240" w:lineRule="auto"/>
        <w:ind w:firstLine="560"/>
        <w:jc w:val="center"/>
        <w:rPr>
          <w:rFonts w:ascii="Times New Roman" w:eastAsia="Times New Roman" w:hAnsi="Times New Roman" w:cs="Times New Roman"/>
          <w:b/>
          <w:bCs/>
          <w:sz w:val="24"/>
          <w:szCs w:val="24"/>
        </w:rPr>
      </w:pPr>
      <w:bookmarkStart w:id="113" w:name="978386"/>
      <w:r w:rsidRPr="00240B69">
        <w:rPr>
          <w:rFonts w:ascii="Times New Roman" w:eastAsia="Times New Roman" w:hAnsi="Times New Roman" w:cs="Times New Roman"/>
          <w:b/>
          <w:bCs/>
          <w:sz w:val="24"/>
          <w:szCs w:val="24"/>
        </w:rPr>
        <w:t>XIV. Томонларнинг мулкий жавобгарлиги</w:t>
      </w:r>
      <w:bookmarkEnd w:id="113"/>
    </w:p>
    <w:p w14:paraId="12D0DC29"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rPr>
      </w:pPr>
      <w:bookmarkStart w:id="114" w:name="978389"/>
      <w:r w:rsidRPr="00240B69">
        <w:rPr>
          <w:rFonts w:ascii="Times New Roman" w:eastAsia="Times New Roman" w:hAnsi="Times New Roman" w:cs="Times New Roman"/>
          <w:color w:val="000000"/>
          <w:sz w:val="24"/>
          <w:szCs w:val="24"/>
        </w:rPr>
        <w:t>58. Томонлардан бири шартнома мажбуриятларини бажармаган ёки зарур даражада бажармаган тақдирда айбдор томон:</w:t>
      </w:r>
      <w:bookmarkEnd w:id="114"/>
    </w:p>
    <w:p w14:paraId="719AD753"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5" w:name="978391"/>
      <w:r w:rsidRPr="00240B69">
        <w:rPr>
          <w:rFonts w:ascii="Times New Roman" w:eastAsia="Times New Roman" w:hAnsi="Times New Roman" w:cs="Times New Roman"/>
          <w:color w:val="000000"/>
          <w:sz w:val="24"/>
          <w:szCs w:val="24"/>
        </w:rPr>
        <w:t>иккинчи томонга етказилган зарарларни қоплайди;</w:t>
      </w:r>
      <w:bookmarkEnd w:id="115"/>
    </w:p>
    <w:p w14:paraId="5C43817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rPr>
      </w:pPr>
      <w:bookmarkStart w:id="116" w:name="978392"/>
      <w:r w:rsidRPr="00240B69">
        <w:rPr>
          <w:rFonts w:ascii="Times New Roman" w:eastAsia="Times New Roman" w:hAnsi="Times New Roman" w:cs="Times New Roman"/>
          <w:color w:val="000000"/>
          <w:sz w:val="24"/>
          <w:szCs w:val="24"/>
        </w:rPr>
        <w:t xml:space="preserve">Ўзбекистон Республикаси Фуқаролик </w:t>
      </w:r>
      <w:bookmarkEnd w:id="116"/>
      <w:r w:rsidR="00090BC0" w:rsidRPr="00240B69">
        <w:rPr>
          <w:rFonts w:ascii="Times New Roman" w:eastAsia="Times New Roman" w:hAnsi="Times New Roman" w:cs="Times New Roman"/>
          <w:sz w:val="24"/>
          <w:szCs w:val="24"/>
        </w:rPr>
        <w:fldChar w:fldCharType="begin"/>
      </w:r>
      <w:r w:rsidRPr="00240B69">
        <w:rPr>
          <w:rFonts w:ascii="Times New Roman" w:eastAsia="Times New Roman" w:hAnsi="Times New Roman" w:cs="Times New Roman"/>
          <w:sz w:val="24"/>
          <w:szCs w:val="24"/>
        </w:rPr>
        <w:instrText xml:space="preserve"> HYPERLINK "http://lex.uz/guest/doc/111189" </w:instrText>
      </w:r>
      <w:r w:rsidR="00090BC0" w:rsidRPr="00240B69">
        <w:rPr>
          <w:rFonts w:ascii="Times New Roman" w:eastAsia="Times New Roman" w:hAnsi="Times New Roman" w:cs="Times New Roman"/>
          <w:sz w:val="24"/>
          <w:szCs w:val="24"/>
        </w:rPr>
        <w:fldChar w:fldCharType="separate"/>
      </w:r>
      <w:r w:rsidRPr="00240B69">
        <w:rPr>
          <w:rFonts w:ascii="Times New Roman" w:eastAsia="Times New Roman" w:hAnsi="Times New Roman" w:cs="Times New Roman"/>
          <w:sz w:val="24"/>
          <w:szCs w:val="24"/>
        </w:rPr>
        <w:t>кодексида</w:t>
      </w:r>
      <w:r w:rsidR="00090BC0" w:rsidRPr="00240B69">
        <w:rPr>
          <w:rFonts w:ascii="Times New Roman" w:eastAsia="Times New Roman" w:hAnsi="Times New Roman" w:cs="Times New Roman"/>
          <w:sz w:val="24"/>
          <w:szCs w:val="24"/>
        </w:rPr>
        <w:fldChar w:fldCharType="end"/>
      </w:r>
      <w:r w:rsidRPr="00240B69">
        <w:rPr>
          <w:rFonts w:ascii="Times New Roman" w:eastAsia="Times New Roman" w:hAnsi="Times New Roman" w:cs="Times New Roman"/>
          <w:sz w:val="24"/>
          <w:szCs w:val="24"/>
        </w:rPr>
        <w:t>, «Хўжалик юритувчи субъектлар фаолиятининг шартномавий-ҳуқ</w:t>
      </w:r>
      <w:proofErr w:type="gramStart"/>
      <w:r w:rsidRPr="00240B69">
        <w:rPr>
          <w:rFonts w:ascii="Times New Roman" w:eastAsia="Times New Roman" w:hAnsi="Times New Roman" w:cs="Times New Roman"/>
          <w:sz w:val="24"/>
          <w:szCs w:val="24"/>
        </w:rPr>
        <w:t>у</w:t>
      </w:r>
      <w:proofErr w:type="gramEnd"/>
      <w:r w:rsidRPr="00240B69">
        <w:rPr>
          <w:rFonts w:ascii="Times New Roman" w:eastAsia="Times New Roman" w:hAnsi="Times New Roman" w:cs="Times New Roman"/>
          <w:sz w:val="24"/>
          <w:szCs w:val="24"/>
        </w:rPr>
        <w:t xml:space="preserve">қий базаси тўғрисида»ги Ўзбекистон Республикаси </w:t>
      </w:r>
      <w:hyperlink r:id="rId5" w:history="1">
        <w:r w:rsidRPr="00240B69">
          <w:rPr>
            <w:rFonts w:ascii="Times New Roman" w:eastAsia="Times New Roman" w:hAnsi="Times New Roman" w:cs="Times New Roman"/>
            <w:sz w:val="24"/>
            <w:szCs w:val="24"/>
          </w:rPr>
          <w:t>Қонунида</w:t>
        </w:r>
      </w:hyperlink>
      <w:r w:rsidRPr="00240B69">
        <w:rPr>
          <w:rFonts w:ascii="Times New Roman" w:eastAsia="Times New Roman" w:hAnsi="Times New Roman" w:cs="Times New Roman"/>
          <w:color w:val="000000"/>
          <w:sz w:val="24"/>
          <w:szCs w:val="24"/>
        </w:rPr>
        <w:t>, бошқа қонун ҳужжатларида ҳамда мазкур шартномада назарда тутилган тартибда бошқача жавобгарликка тортилади.</w:t>
      </w:r>
    </w:p>
    <w:p w14:paraId="24CA84E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17" w:name="978394"/>
      <w:r w:rsidRPr="00240B69">
        <w:rPr>
          <w:rFonts w:ascii="Times New Roman" w:eastAsia="Times New Roman" w:hAnsi="Times New Roman" w:cs="Times New Roman"/>
          <w:color w:val="000000"/>
          <w:sz w:val="24"/>
          <w:szCs w:val="24"/>
        </w:rPr>
        <w:t xml:space="preserve">59. Мазкур шартномага тегишли иловаларда кўрсатилган ўз мажбуриятларига риоя қилмаганлиги, </w:t>
      </w:r>
      <w:r w:rsidRPr="00240B69">
        <w:rPr>
          <w:rFonts w:ascii="Times New Roman" w:eastAsia="Times New Roman" w:hAnsi="Times New Roman" w:cs="Times New Roman"/>
          <w:color w:val="000000"/>
          <w:sz w:val="24"/>
          <w:szCs w:val="24"/>
          <w:lang w:val="uz-Cyrl-UZ"/>
        </w:rPr>
        <w:t xml:space="preserve">инвестор томонидан берилган маблагни </w:t>
      </w:r>
      <w:r w:rsidRPr="00240B69">
        <w:rPr>
          <w:rFonts w:ascii="Times New Roman" w:eastAsia="Times New Roman" w:hAnsi="Times New Roman" w:cs="Times New Roman"/>
          <w:color w:val="000000"/>
          <w:sz w:val="24"/>
          <w:szCs w:val="24"/>
        </w:rPr>
        <w:t xml:space="preserve">ўз вақтида молиялаштирмаганлиги ва шартномада белгиланган бошқа мажбуриятларни бузганлиги учун Буюртмачи Пудратчига кечиктирилган ҳар бир кун учун мажбуриятларнинг бажарилмаган қисмининг </w:t>
      </w:r>
      <w:r w:rsidRPr="00240B69">
        <w:rPr>
          <w:rFonts w:ascii="Times New Roman" w:eastAsia="Times New Roman" w:hAnsi="Times New Roman" w:cs="Times New Roman"/>
          <w:b/>
          <w:color w:val="000000"/>
          <w:sz w:val="24"/>
          <w:szCs w:val="24"/>
          <w:lang w:val="uz-Cyrl-UZ"/>
        </w:rPr>
        <w:t xml:space="preserve">0,4 </w:t>
      </w:r>
      <w:r w:rsidRPr="00240B69">
        <w:rPr>
          <w:rFonts w:ascii="Times New Roman" w:eastAsia="Times New Roman" w:hAnsi="Times New Roman" w:cs="Times New Roman"/>
          <w:b/>
          <w:color w:val="000000"/>
          <w:sz w:val="24"/>
          <w:szCs w:val="24"/>
        </w:rPr>
        <w:t>фоиз</w:t>
      </w:r>
      <w:r w:rsidRPr="00240B69">
        <w:rPr>
          <w:rFonts w:ascii="Times New Roman" w:eastAsia="Times New Roman" w:hAnsi="Times New Roman" w:cs="Times New Roman"/>
          <w:color w:val="000000"/>
          <w:sz w:val="24"/>
          <w:szCs w:val="24"/>
        </w:rPr>
        <w:t xml:space="preserve">и миқдорида пеня тўлайди, бунда пенянинг умумий </w:t>
      </w:r>
      <w:r w:rsidRPr="00240B69">
        <w:rPr>
          <w:rFonts w:ascii="Times New Roman" w:eastAsia="Times New Roman" w:hAnsi="Times New Roman" w:cs="Times New Roman"/>
          <w:color w:val="000000"/>
          <w:sz w:val="24"/>
          <w:szCs w:val="24"/>
          <w:lang w:val="uz-Cyrl-UZ"/>
        </w:rPr>
        <w:t xml:space="preserve">миқдори кечиктирилган тўлов </w:t>
      </w:r>
      <w:r w:rsidRPr="00240B69">
        <w:rPr>
          <w:rFonts w:ascii="Times New Roman" w:eastAsia="Times New Roman" w:hAnsi="Times New Roman" w:cs="Times New Roman"/>
          <w:color w:val="000000"/>
          <w:sz w:val="24"/>
          <w:szCs w:val="24"/>
        </w:rPr>
        <w:t>суммаси</w:t>
      </w:r>
      <w:r w:rsidRPr="00240B69">
        <w:rPr>
          <w:rFonts w:ascii="Times New Roman" w:eastAsia="Times New Roman" w:hAnsi="Times New Roman" w:cs="Times New Roman"/>
          <w:color w:val="000000"/>
          <w:sz w:val="24"/>
          <w:szCs w:val="24"/>
          <w:lang w:val="uz-Cyrl-UZ"/>
        </w:rPr>
        <w:t>нинг</w:t>
      </w:r>
      <w:r w:rsidRPr="00240B69">
        <w:rPr>
          <w:rFonts w:ascii="Times New Roman" w:eastAsia="Times New Roman" w:hAnsi="Times New Roman" w:cs="Times New Roman"/>
          <w:color w:val="000000"/>
          <w:sz w:val="24"/>
          <w:szCs w:val="24"/>
        </w:rPr>
        <w:t xml:space="preserve"> </w:t>
      </w:r>
      <w:r w:rsidRPr="00240B69">
        <w:rPr>
          <w:rFonts w:ascii="Times New Roman" w:eastAsia="Times New Roman" w:hAnsi="Times New Roman" w:cs="Times New Roman"/>
          <w:b/>
          <w:color w:val="000000"/>
          <w:sz w:val="24"/>
          <w:szCs w:val="24"/>
          <w:lang w:val="uz-Cyrl-UZ"/>
        </w:rPr>
        <w:t xml:space="preserve">50 </w:t>
      </w:r>
      <w:r w:rsidRPr="00240B69">
        <w:rPr>
          <w:rFonts w:ascii="Times New Roman" w:eastAsia="Times New Roman" w:hAnsi="Times New Roman" w:cs="Times New Roman"/>
          <w:b/>
          <w:color w:val="000000"/>
          <w:sz w:val="24"/>
          <w:szCs w:val="24"/>
        </w:rPr>
        <w:t>фоиз</w:t>
      </w:r>
      <w:r w:rsidRPr="00240B69">
        <w:rPr>
          <w:rFonts w:ascii="Times New Roman" w:eastAsia="Times New Roman" w:hAnsi="Times New Roman" w:cs="Times New Roman"/>
          <w:color w:val="000000"/>
          <w:sz w:val="24"/>
          <w:szCs w:val="24"/>
        </w:rPr>
        <w:t>идан ошмаслиги лозим.</w:t>
      </w:r>
      <w:bookmarkStart w:id="118" w:name="978396"/>
      <w:bookmarkEnd w:id="117"/>
      <w:r w:rsidRPr="00240B69">
        <w:rPr>
          <w:rFonts w:ascii="Times New Roman" w:eastAsia="Times New Roman" w:hAnsi="Times New Roman" w:cs="Times New Roman"/>
          <w:color w:val="000000"/>
          <w:sz w:val="24"/>
          <w:szCs w:val="24"/>
          <w:lang w:val="uz-Cyrl-UZ"/>
        </w:rPr>
        <w:t xml:space="preserve"> Пеня тўланиши Буюртмачини шартнома шартлари бузилиши туфайли етказилган зарарни қоплашдан озод қилмайди.</w:t>
      </w:r>
      <w:bookmarkEnd w:id="118"/>
    </w:p>
    <w:p w14:paraId="08586CA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19" w:name="978398"/>
      <w:r w:rsidRPr="00240B69">
        <w:rPr>
          <w:rFonts w:ascii="Times New Roman" w:eastAsia="Times New Roman" w:hAnsi="Times New Roman" w:cs="Times New Roman"/>
          <w:color w:val="000000"/>
          <w:sz w:val="24"/>
          <w:szCs w:val="24"/>
          <w:lang w:val="uz-Cyrl-UZ"/>
        </w:rPr>
        <w:t xml:space="preserve">60. Шартномага мувофиқ бажарилган ишлар ҳажмини тасдиқлашдан асоссиз равишда бош тортганлиги учун Буюртмачи Пудратчига ўзи тасдиқлашни рад этган ёки бош тортган сумманинг            </w:t>
      </w:r>
      <w:r w:rsidRPr="00240B69">
        <w:rPr>
          <w:rFonts w:ascii="Times New Roman" w:eastAsia="Times New Roman" w:hAnsi="Times New Roman" w:cs="Times New Roman"/>
          <w:b/>
          <w:color w:val="000000"/>
          <w:sz w:val="24"/>
          <w:szCs w:val="24"/>
          <w:lang w:val="uz-Cyrl-UZ"/>
        </w:rPr>
        <w:t>10 фоиз</w:t>
      </w:r>
      <w:r w:rsidRPr="00240B69">
        <w:rPr>
          <w:rFonts w:ascii="Times New Roman" w:eastAsia="Times New Roman" w:hAnsi="Times New Roman" w:cs="Times New Roman"/>
          <w:color w:val="000000"/>
          <w:sz w:val="24"/>
          <w:szCs w:val="24"/>
          <w:lang w:val="uz-Cyrl-UZ"/>
        </w:rPr>
        <w:t>и миқдорида жарима тўлайди.</w:t>
      </w:r>
      <w:bookmarkEnd w:id="119"/>
    </w:p>
    <w:p w14:paraId="434C1B81"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0" w:name="978399"/>
      <w:r w:rsidRPr="00240B69">
        <w:rPr>
          <w:rFonts w:ascii="Times New Roman" w:eastAsia="Times New Roman" w:hAnsi="Times New Roman" w:cs="Times New Roman"/>
          <w:color w:val="000000"/>
          <w:sz w:val="24"/>
          <w:szCs w:val="24"/>
          <w:lang w:val="uz-Cyrl-UZ"/>
        </w:rPr>
        <w:lastRenderedPageBreak/>
        <w:t xml:space="preserve">61. Пудратчи объектни ўз вақтида ишга тушириш бўйича ўз мажбуриятларини бузганлиги учун Буюртмачига муддати ўтказиб юборилган ҳар бир кун учун мажбуриятларнинг бажарилмаган қисмининг </w:t>
      </w:r>
      <w:r w:rsidRPr="00240B69">
        <w:rPr>
          <w:rFonts w:ascii="Times New Roman" w:eastAsia="Times New Roman" w:hAnsi="Times New Roman" w:cs="Times New Roman"/>
          <w:b/>
          <w:color w:val="000000"/>
          <w:sz w:val="24"/>
          <w:szCs w:val="24"/>
          <w:lang w:val="uz-Cyrl-UZ"/>
        </w:rPr>
        <w:t>0,5</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 xml:space="preserve">и миқдорида пеня тўлайди, бироқ бунда пенянинг умумий суммаси бажарилмаган ишлар қийматининг </w:t>
      </w:r>
      <w:r w:rsidRPr="00240B69">
        <w:rPr>
          <w:rFonts w:ascii="Times New Roman" w:eastAsia="Times New Roman" w:hAnsi="Times New Roman" w:cs="Times New Roman"/>
          <w:b/>
          <w:color w:val="000000"/>
          <w:sz w:val="24"/>
          <w:szCs w:val="24"/>
          <w:lang w:val="uz-Cyrl-UZ"/>
        </w:rPr>
        <w:t>50</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идан ошмаслиги лозим.</w:t>
      </w:r>
      <w:bookmarkStart w:id="121" w:name="978400"/>
      <w:bookmarkEnd w:id="120"/>
      <w:r w:rsidRPr="00240B69">
        <w:rPr>
          <w:rFonts w:ascii="Times New Roman" w:eastAsia="Times New Roman" w:hAnsi="Times New Roman" w:cs="Times New Roman"/>
          <w:color w:val="000000"/>
          <w:sz w:val="24"/>
          <w:szCs w:val="24"/>
          <w:lang w:val="uz-Cyrl-UZ"/>
        </w:rPr>
        <w:t xml:space="preserve"> Буюртмачи томонидан топилган нуқсонлар ва камчиликлар ўз вақтида бартараф этилмагани учун Пудратчи буюртмачига муддати ўтказиб юборилган ҳар бир кун учун сифатсиз бажарилган ишлар қийматининг </w:t>
      </w:r>
      <w:r w:rsidRPr="00240B69">
        <w:rPr>
          <w:rFonts w:ascii="Times New Roman" w:eastAsia="Times New Roman" w:hAnsi="Times New Roman" w:cs="Times New Roman"/>
          <w:b/>
          <w:color w:val="000000"/>
          <w:sz w:val="24"/>
          <w:szCs w:val="24"/>
          <w:lang w:val="uz-Cyrl-UZ"/>
        </w:rPr>
        <w:t>0,5</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 xml:space="preserve">и миқдорида пеня тўлайди, бунда пенянинг умумий суммаси сифатсиз бажарилган ишлар қийматининг </w:t>
      </w:r>
      <w:r w:rsidRPr="00240B69">
        <w:rPr>
          <w:rFonts w:ascii="Times New Roman" w:eastAsia="Times New Roman" w:hAnsi="Times New Roman" w:cs="Times New Roman"/>
          <w:b/>
          <w:color w:val="000000"/>
          <w:sz w:val="24"/>
          <w:szCs w:val="24"/>
          <w:lang w:val="uz-Cyrl-UZ"/>
        </w:rPr>
        <w:t>50</w:t>
      </w:r>
      <w:r w:rsidRPr="00240B69">
        <w:rPr>
          <w:rFonts w:ascii="Times New Roman" w:eastAsia="Times New Roman" w:hAnsi="Times New Roman" w:cs="Times New Roman"/>
          <w:color w:val="000000"/>
          <w:sz w:val="24"/>
          <w:szCs w:val="24"/>
          <w:lang w:val="uz-Cyrl-UZ"/>
        </w:rPr>
        <w:t xml:space="preserve"> </w:t>
      </w:r>
      <w:r w:rsidRPr="00240B69">
        <w:rPr>
          <w:rFonts w:ascii="Times New Roman" w:eastAsia="Times New Roman" w:hAnsi="Times New Roman" w:cs="Times New Roman"/>
          <w:b/>
          <w:color w:val="000000"/>
          <w:sz w:val="24"/>
          <w:szCs w:val="24"/>
          <w:lang w:val="uz-Cyrl-UZ"/>
        </w:rPr>
        <w:t>фоиз</w:t>
      </w:r>
      <w:r w:rsidRPr="00240B69">
        <w:rPr>
          <w:rFonts w:ascii="Times New Roman" w:eastAsia="Times New Roman" w:hAnsi="Times New Roman" w:cs="Times New Roman"/>
          <w:color w:val="000000"/>
          <w:sz w:val="24"/>
          <w:szCs w:val="24"/>
          <w:lang w:val="uz-Cyrl-UZ"/>
        </w:rPr>
        <w:t>идан ошмаслиги керак.</w:t>
      </w:r>
      <w:bookmarkStart w:id="122" w:name="978401"/>
      <w:bookmarkEnd w:id="121"/>
      <w:r w:rsidRPr="00240B69">
        <w:rPr>
          <w:rFonts w:ascii="Times New Roman" w:eastAsia="Times New Roman" w:hAnsi="Times New Roman" w:cs="Times New Roman"/>
          <w:color w:val="000000"/>
          <w:sz w:val="24"/>
          <w:szCs w:val="24"/>
          <w:lang w:val="uz-Cyrl-UZ"/>
        </w:rPr>
        <w:t>Пеня тўлаш Пудратчини ишларни бажаришнинг ёки хизматлар кўрсатишнинг кечикиши туфайли етказилган зарарларни қоплашдан озод қилмайди.</w:t>
      </w:r>
      <w:bookmarkEnd w:id="122"/>
    </w:p>
    <w:p w14:paraId="59C7F47C"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3" w:name="978402"/>
      <w:r w:rsidRPr="00240B69">
        <w:rPr>
          <w:rFonts w:ascii="Times New Roman" w:eastAsia="Times New Roman" w:hAnsi="Times New Roman" w:cs="Times New Roman"/>
          <w:color w:val="000000"/>
          <w:sz w:val="24"/>
          <w:szCs w:val="24"/>
          <w:lang w:val="uz-Cyrl-UZ"/>
        </w:rPr>
        <w:t xml:space="preserve">62. Агар бажарилган ишлар сифати белгиланган стандартларга, қурилиш меъёрлари ва қоидаларига, иш ҳужжатларига мувофиқ бўлмаса, у ҳолда Буюртмачи «Давархитектқурилишназорат» инспекциясининг хулосаси асосида объектни қабул қилиш ва унинг учун ҳақ тўлашдан бош тортиши, шунингдек Пудратчидан сифати зарур даражада бўлмаган ишлар қийматининг </w:t>
      </w:r>
      <w:r w:rsidRPr="00240B69">
        <w:rPr>
          <w:rFonts w:ascii="Times New Roman" w:eastAsia="Times New Roman" w:hAnsi="Times New Roman" w:cs="Times New Roman"/>
          <w:b/>
          <w:color w:val="000000"/>
          <w:sz w:val="24"/>
          <w:szCs w:val="24"/>
          <w:lang w:val="uz-Cyrl-UZ"/>
        </w:rPr>
        <w:t>20 фоиз</w:t>
      </w:r>
      <w:r w:rsidRPr="00240B69">
        <w:rPr>
          <w:rFonts w:ascii="Times New Roman" w:eastAsia="Times New Roman" w:hAnsi="Times New Roman" w:cs="Times New Roman"/>
          <w:color w:val="000000"/>
          <w:sz w:val="24"/>
          <w:szCs w:val="24"/>
          <w:lang w:val="uz-Cyrl-UZ"/>
        </w:rPr>
        <w:t xml:space="preserve">и миқдорида жарима ундириш ҳуқуқига эга. </w:t>
      </w:r>
      <w:bookmarkEnd w:id="123"/>
    </w:p>
    <w:p w14:paraId="66FB23F8"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4" w:name="978403"/>
      <w:r w:rsidRPr="00240B69">
        <w:rPr>
          <w:rFonts w:ascii="Times New Roman" w:eastAsia="Times New Roman" w:hAnsi="Times New Roman" w:cs="Times New Roman"/>
          <w:color w:val="000000"/>
          <w:sz w:val="24"/>
          <w:szCs w:val="24"/>
          <w:lang w:val="uz-Cyrl-UZ"/>
        </w:rPr>
        <w:t>63. Шартнома бўйича мажбуриятлар бажарилмаганлиги учун мазкур моддада назарда тутилган жазолардан ташқари шартномани бузган томон иккинчи томонга бошқа томон тарафидан қилинган харажатларда, мол-мулкнинг йўқотилиши ёки шикастланишида, шу жумладан бой берилган фойдада ифодаланадиган пеня билан қопланмаган зарарларни қоплайди.</w:t>
      </w:r>
      <w:bookmarkEnd w:id="124"/>
    </w:p>
    <w:p w14:paraId="4B9FC2A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25" w:name="978404"/>
      <w:r w:rsidRPr="00240B69">
        <w:rPr>
          <w:rFonts w:ascii="Times New Roman" w:eastAsia="Times New Roman" w:hAnsi="Times New Roman" w:cs="Times New Roman"/>
          <w:color w:val="000000"/>
          <w:sz w:val="24"/>
          <w:szCs w:val="24"/>
          <w:lang w:val="uz-Cyrl-UZ"/>
        </w:rPr>
        <w:t>64. Муддат ўтказиб юборилганлиги ёки мажбуриятларнинг бошқача тарзда зарур даражада бажарилмаганлиги учун пеня тўлаш томонларни ушбу мажбуриятларни бажаришдан озод қилмайди.</w:t>
      </w:r>
      <w:bookmarkEnd w:id="125"/>
    </w:p>
    <w:p w14:paraId="4AFB472D" w14:textId="77777777" w:rsidR="002D521E" w:rsidRPr="00240B69" w:rsidRDefault="002D521E"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bookmarkStart w:id="126" w:name="978405"/>
      <w:bookmarkStart w:id="127" w:name="978406"/>
      <w:r w:rsidRPr="00240B69">
        <w:rPr>
          <w:rFonts w:ascii="Times New Roman" w:eastAsia="Times New Roman" w:hAnsi="Times New Roman" w:cs="Times New Roman"/>
          <w:b/>
          <w:bCs/>
          <w:sz w:val="24"/>
          <w:szCs w:val="24"/>
          <w:lang w:val="uz-Cyrl-UZ"/>
        </w:rPr>
        <w:t>XV. Низоларни ҳал этиш тартиби</w:t>
      </w:r>
      <w:bookmarkEnd w:id="126"/>
    </w:p>
    <w:p w14:paraId="24E66044" w14:textId="77777777" w:rsidR="002D521E" w:rsidRPr="00240B69" w:rsidRDefault="002D521E" w:rsidP="002D521E">
      <w:pPr>
        <w:shd w:val="clear" w:color="auto" w:fill="FFFFFF"/>
        <w:spacing w:before="120" w:after="0" w:line="240" w:lineRule="auto"/>
        <w:ind w:firstLine="561"/>
        <w:jc w:val="both"/>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65. Шартномани бажаришда ва бекор қилишда шунингдек етказилган зарарларни қоплашда пайдо бўладиган низоли масалаларни томонлар ҳал этолмаса улар қонун ҳужжатларида белгиланган тартибда Тошкент туманлараро иқтисодий суди томонидан кўриб чиқилади.</w:t>
      </w:r>
      <w:bookmarkEnd w:id="127"/>
    </w:p>
    <w:p w14:paraId="3507DF27" w14:textId="77777777" w:rsidR="002D521E" w:rsidRPr="00240B69" w:rsidRDefault="002D521E"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bookmarkStart w:id="128" w:name="978407"/>
      <w:r w:rsidRPr="00240B69">
        <w:rPr>
          <w:rFonts w:ascii="Times New Roman" w:eastAsia="Times New Roman" w:hAnsi="Times New Roman" w:cs="Times New Roman"/>
          <w:b/>
          <w:bCs/>
          <w:sz w:val="24"/>
          <w:szCs w:val="24"/>
          <w:lang w:val="uz-Cyrl-UZ"/>
        </w:rPr>
        <w:t>VI. Алоҳида шартлар</w:t>
      </w:r>
      <w:bookmarkEnd w:id="128"/>
    </w:p>
    <w:p w14:paraId="0A08BBD4" w14:textId="77777777" w:rsidR="002D521E" w:rsidRPr="00240B69" w:rsidRDefault="002D521E" w:rsidP="002D521E">
      <w:pPr>
        <w:shd w:val="clear" w:color="auto" w:fill="FFFFFF"/>
        <w:spacing w:before="120" w:after="0" w:line="240" w:lineRule="auto"/>
        <w:ind w:firstLine="560"/>
        <w:jc w:val="both"/>
        <w:rPr>
          <w:rFonts w:ascii="Times New Roman" w:eastAsia="Times New Roman" w:hAnsi="Times New Roman" w:cs="Times New Roman"/>
          <w:color w:val="000000"/>
          <w:sz w:val="24"/>
          <w:szCs w:val="24"/>
          <w:lang w:val="uz-Cyrl-UZ"/>
        </w:rPr>
      </w:pPr>
      <w:bookmarkStart w:id="129" w:name="978408"/>
      <w:r w:rsidRPr="00240B69">
        <w:rPr>
          <w:rFonts w:ascii="Times New Roman" w:eastAsia="Times New Roman" w:hAnsi="Times New Roman" w:cs="Times New Roman"/>
          <w:color w:val="000000"/>
          <w:sz w:val="24"/>
          <w:szCs w:val="24"/>
          <w:lang w:val="uz-Cyrl-UZ"/>
        </w:rPr>
        <w:t>66. Мазкур шартнома имзолангандан кейин, мазкур шартномага тегишли бўлган томонлар ўртасидаги барча олдинги ёзма ва оғзаки битимлар, ёзишмалар, томонларнинг ўзаро келишувлари ўз кучини йўқотади.</w:t>
      </w:r>
      <w:bookmarkEnd w:id="129"/>
    </w:p>
    <w:p w14:paraId="0C1A73A2"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0" w:name="978409"/>
      <w:r w:rsidRPr="00240B69">
        <w:rPr>
          <w:rFonts w:ascii="Times New Roman" w:eastAsia="Times New Roman" w:hAnsi="Times New Roman" w:cs="Times New Roman"/>
          <w:color w:val="000000"/>
          <w:sz w:val="24"/>
          <w:szCs w:val="24"/>
          <w:lang w:val="uz-Cyrl-UZ"/>
        </w:rPr>
        <w:t>67. Пудратчи қурилиш объектига ёки унинг алоҳида қисмларига тегишли иш ҳужжатларини Буюртмачининг ёзма рухсатисиз, субпудратчилардан ташқари, бирон-бир учинчи томонга сотиш ёки бериш ҳуқуқига эга бўлмайди.</w:t>
      </w:r>
      <w:bookmarkEnd w:id="130"/>
      <w:r w:rsidR="00240B69" w:rsidRPr="00240B69">
        <w:rPr>
          <w:rFonts w:ascii="Times New Roman" w:eastAsia="Times New Roman" w:hAnsi="Times New Roman" w:cs="Times New Roman"/>
          <w:color w:val="000000"/>
          <w:sz w:val="24"/>
          <w:szCs w:val="24"/>
          <w:lang w:val="uz-Cyrl-UZ"/>
        </w:rPr>
        <w:t xml:space="preserve"> Буюртмачи Пудрат ташкилотининг бошқа бир ташкилотлар билан бўлган ёки буладиган узаро низоларига жавоб бермайди.</w:t>
      </w:r>
    </w:p>
    <w:p w14:paraId="6DD2C97E"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1" w:name="978410"/>
      <w:r w:rsidRPr="00240B69">
        <w:rPr>
          <w:rFonts w:ascii="Times New Roman" w:eastAsia="Times New Roman" w:hAnsi="Times New Roman" w:cs="Times New Roman"/>
          <w:color w:val="000000"/>
          <w:sz w:val="24"/>
          <w:szCs w:val="24"/>
          <w:lang w:val="uz-Cyrl-UZ"/>
        </w:rPr>
        <w:t>68. Мазкур шартномага барча ўзгартириш ва қўшимчалар, агар улар ёзма шаклда расмийлаштирилган ва томонлар уларни имзолашган бўлса, ҳақиқий ҳисобланади.</w:t>
      </w:r>
      <w:bookmarkEnd w:id="131"/>
    </w:p>
    <w:p w14:paraId="4A88D717"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2" w:name="978411"/>
      <w:r w:rsidRPr="00240B69">
        <w:rPr>
          <w:rFonts w:ascii="Times New Roman" w:eastAsia="Times New Roman" w:hAnsi="Times New Roman" w:cs="Times New Roman"/>
          <w:color w:val="000000"/>
          <w:sz w:val="24"/>
          <w:szCs w:val="24"/>
          <w:lang w:val="uz-Cyrl-UZ"/>
        </w:rPr>
        <w:t>69. Буюртмачи билан Пудратчи ўртасидаги мазкур шартномадан келиб чиқмайдиган янги мажбуриятлар пайдо бўлишига олиб келадиган ҳар қандай аҳдлашувни томонлар мазкур шартномага қўшимчалар ёки ўзгартиришлар шаклида ёзма равишда тасдиқлаши керак.</w:t>
      </w:r>
      <w:bookmarkEnd w:id="132"/>
    </w:p>
    <w:p w14:paraId="7EB071FB"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3" w:name="978413"/>
      <w:r w:rsidRPr="00240B69">
        <w:rPr>
          <w:rFonts w:ascii="Times New Roman" w:eastAsia="Times New Roman" w:hAnsi="Times New Roman" w:cs="Times New Roman"/>
          <w:color w:val="000000"/>
          <w:sz w:val="24"/>
          <w:szCs w:val="24"/>
          <w:lang w:val="uz-Cyrl-UZ"/>
        </w:rPr>
        <w:t>70. Агар Пудратчи шартнома бўйича ишлар якунлангандан кейин қурилиш майдонида ўзига тегишли мол-мулкни қолдирса, у ҳолда Буюртмачи Пудратчи қурилиш майдонини озод қилиш санасигача бажарилган ишлар учун унга ҳақ тўлашни кечиктиришга ҳақлидир.</w:t>
      </w:r>
      <w:bookmarkEnd w:id="133"/>
    </w:p>
    <w:p w14:paraId="5211A836"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4" w:name="978414"/>
      <w:r w:rsidRPr="00240B69">
        <w:rPr>
          <w:rFonts w:ascii="Times New Roman" w:eastAsia="Times New Roman" w:hAnsi="Times New Roman" w:cs="Times New Roman"/>
          <w:color w:val="000000"/>
          <w:sz w:val="24"/>
          <w:szCs w:val="24"/>
          <w:lang w:val="uz-Cyrl-UZ"/>
        </w:rPr>
        <w:t xml:space="preserve">71. Мазкур шартномада назарда тутилмаган бошқа барча ҳоллар учун амалдаги қонун ҳужжатлари нормалари қўлланилади. </w:t>
      </w:r>
      <w:bookmarkEnd w:id="134"/>
    </w:p>
    <w:p w14:paraId="0A6F0D8A" w14:textId="77777777" w:rsidR="002D521E" w:rsidRPr="00240B69" w:rsidRDefault="002D521E" w:rsidP="002D521E">
      <w:pPr>
        <w:shd w:val="clear" w:color="auto" w:fill="FFFFFF"/>
        <w:spacing w:after="0" w:line="240" w:lineRule="auto"/>
        <w:ind w:firstLine="560"/>
        <w:jc w:val="both"/>
        <w:rPr>
          <w:rFonts w:ascii="Times New Roman" w:eastAsia="Times New Roman" w:hAnsi="Times New Roman" w:cs="Times New Roman"/>
          <w:color w:val="000000"/>
          <w:sz w:val="24"/>
          <w:szCs w:val="24"/>
          <w:lang w:val="uz-Cyrl-UZ"/>
        </w:rPr>
      </w:pPr>
      <w:bookmarkStart w:id="135" w:name="978415"/>
      <w:r w:rsidRPr="00240B69">
        <w:rPr>
          <w:rFonts w:ascii="Times New Roman" w:eastAsia="Times New Roman" w:hAnsi="Times New Roman" w:cs="Times New Roman"/>
          <w:color w:val="000000"/>
          <w:sz w:val="24"/>
          <w:szCs w:val="24"/>
          <w:lang w:val="uz-Cyrl-UZ"/>
        </w:rPr>
        <w:t>72. Мазкур шартнома Молия вазирлиги Ғазначилик қумитасидан электрон тарзда рўйхатдан ўтгандан сўнг кучга киради ва 2023 йил 31 декабрга қадар амал қилади.</w:t>
      </w:r>
    </w:p>
    <w:p w14:paraId="61672C84" w14:textId="77777777" w:rsidR="00240B69" w:rsidRDefault="002D521E" w:rsidP="00240B69">
      <w:pPr>
        <w:shd w:val="clear" w:color="auto" w:fill="FFFFFF"/>
        <w:spacing w:after="0" w:line="240" w:lineRule="auto"/>
        <w:ind w:firstLine="560"/>
        <w:jc w:val="both"/>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color w:val="000000"/>
          <w:sz w:val="24"/>
          <w:szCs w:val="24"/>
          <w:lang w:val="uz-Cyrl-UZ"/>
        </w:rPr>
        <w:lastRenderedPageBreak/>
        <w:t>73. Мазкур шартнома бир хил юридик кучга эга бўлган 2 нусхада тузилди.</w:t>
      </w:r>
      <w:bookmarkEnd w:id="135"/>
    </w:p>
    <w:p w14:paraId="4E23A56F" w14:textId="77777777" w:rsidR="00240B69" w:rsidRDefault="00240B69"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p>
    <w:p w14:paraId="488E793A" w14:textId="77777777" w:rsidR="002D521E" w:rsidRPr="00240B69" w:rsidRDefault="002D521E" w:rsidP="002D521E">
      <w:pPr>
        <w:shd w:val="clear" w:color="auto" w:fill="FFFFFF"/>
        <w:spacing w:before="120" w:after="0" w:line="240" w:lineRule="auto"/>
        <w:jc w:val="center"/>
        <w:rPr>
          <w:rFonts w:ascii="Times New Roman" w:eastAsia="Times New Roman" w:hAnsi="Times New Roman" w:cs="Times New Roman"/>
          <w:b/>
          <w:bCs/>
          <w:sz w:val="24"/>
          <w:szCs w:val="24"/>
          <w:lang w:val="uz-Cyrl-UZ"/>
        </w:rPr>
      </w:pPr>
      <w:r w:rsidRPr="00240B69">
        <w:rPr>
          <w:rFonts w:ascii="Times New Roman" w:eastAsia="Times New Roman" w:hAnsi="Times New Roman" w:cs="Times New Roman"/>
          <w:b/>
          <w:bCs/>
          <w:sz w:val="24"/>
          <w:szCs w:val="24"/>
        </w:rPr>
        <w:t>XVII. Томонларнинг банк реквизитлари ва юридик манзиллари:</w:t>
      </w:r>
      <w:bookmarkEnd w:id="46"/>
    </w:p>
    <w:p w14:paraId="1CCD811C" w14:textId="77777777" w:rsidR="002D521E" w:rsidRPr="00240B69" w:rsidRDefault="002D521E" w:rsidP="002D521E">
      <w:pPr>
        <w:shd w:val="clear" w:color="auto" w:fill="FFFFFF"/>
        <w:spacing w:before="120" w:after="0" w:line="240" w:lineRule="auto"/>
        <w:jc w:val="center"/>
        <w:rPr>
          <w:rFonts w:ascii="Times New Roman" w:hAnsi="Times New Roman" w:cs="Times New Roman"/>
          <w:b/>
          <w:color w:val="000000"/>
          <w:spacing w:val="-1"/>
          <w:sz w:val="24"/>
          <w:szCs w:val="24"/>
          <w:lang w:val="uz-Cyrl-UZ"/>
        </w:rPr>
      </w:pPr>
      <w:r w:rsidRPr="00240B69">
        <w:rPr>
          <w:rFonts w:ascii="Times New Roman" w:hAnsi="Times New Roman" w:cs="Times New Roman"/>
          <w:b/>
          <w:color w:val="000000"/>
          <w:spacing w:val="-1"/>
          <w:sz w:val="24"/>
          <w:szCs w:val="24"/>
        </w:rPr>
        <w:t>Буюртмачи</w:t>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r>
      <w:r w:rsidRPr="00240B69">
        <w:rPr>
          <w:rFonts w:ascii="Times New Roman" w:hAnsi="Times New Roman" w:cs="Times New Roman"/>
          <w:b/>
          <w:color w:val="000000"/>
          <w:spacing w:val="-1"/>
          <w:sz w:val="24"/>
          <w:szCs w:val="24"/>
        </w:rPr>
        <w:tab/>
        <w:t>Пудратчи</w:t>
      </w:r>
    </w:p>
    <w:tbl>
      <w:tblPr>
        <w:tblW w:w="9606" w:type="dxa"/>
        <w:tblLook w:val="01E0" w:firstRow="1" w:lastRow="1" w:firstColumn="1" w:lastColumn="1" w:noHBand="0" w:noVBand="0"/>
      </w:tblPr>
      <w:tblGrid>
        <w:gridCol w:w="4928"/>
        <w:gridCol w:w="283"/>
        <w:gridCol w:w="4395"/>
      </w:tblGrid>
      <w:tr w:rsidR="002D521E" w:rsidRPr="00240B69" w14:paraId="6743DD1D" w14:textId="77777777" w:rsidTr="0021685E">
        <w:trPr>
          <w:trHeight w:val="4608"/>
        </w:trPr>
        <w:tc>
          <w:tcPr>
            <w:tcW w:w="4928" w:type="dxa"/>
            <w:shd w:val="clear" w:color="auto" w:fill="auto"/>
          </w:tcPr>
          <w:p w14:paraId="12DEDD40" w14:textId="77777777" w:rsidR="002D521E" w:rsidRPr="00240B69" w:rsidRDefault="002D521E" w:rsidP="002B0580">
            <w:pPr>
              <w:spacing w:after="0" w:line="240" w:lineRule="auto"/>
              <w:jc w:val="both"/>
              <w:rPr>
                <w:rFonts w:ascii="Times New Roman" w:hAnsi="Times New Roman" w:cs="Times New Roman"/>
                <w:b/>
                <w:color w:val="000000"/>
                <w:sz w:val="24"/>
                <w:szCs w:val="24"/>
                <w:lang w:val="uz-Cyrl-UZ"/>
              </w:rPr>
            </w:pPr>
          </w:p>
          <w:p w14:paraId="0ADA9E12" w14:textId="77777777" w:rsidR="002D521E" w:rsidRPr="00240B69" w:rsidRDefault="002D521E" w:rsidP="002B0580">
            <w:pPr>
              <w:spacing w:after="0" w:line="240" w:lineRule="auto"/>
              <w:jc w:val="both"/>
              <w:rPr>
                <w:rFonts w:ascii="Times New Roman" w:hAnsi="Times New Roman" w:cs="Times New Roman"/>
                <w:b/>
                <w:color w:val="000000"/>
                <w:sz w:val="24"/>
                <w:szCs w:val="24"/>
                <w:lang w:val="uz-Cyrl-UZ"/>
              </w:rPr>
            </w:pPr>
            <w:r w:rsidRPr="00240B69">
              <w:rPr>
                <w:rFonts w:ascii="Times New Roman" w:hAnsi="Times New Roman" w:cs="Times New Roman"/>
                <w:b/>
                <w:color w:val="000000"/>
                <w:sz w:val="24"/>
                <w:szCs w:val="24"/>
                <w:lang w:val="uz-Cyrl-UZ"/>
              </w:rPr>
              <w:t>Экология, атроф-муҳитини муҳофаза қилиш ва иқлим ўзгариши вазирлиги ҳузуридаги "Бинолардан фойдаланиш ва капитал қурилиш дирекцияси" ДМ</w:t>
            </w:r>
          </w:p>
          <w:p w14:paraId="7FEEC664" w14:textId="77777777" w:rsidR="002D521E" w:rsidRPr="00240B69" w:rsidRDefault="002D521E" w:rsidP="002B0580">
            <w:pPr>
              <w:spacing w:after="0" w:line="240" w:lineRule="auto"/>
              <w:jc w:val="both"/>
              <w:rPr>
                <w:rFonts w:ascii="Times New Roman" w:hAnsi="Times New Roman" w:cs="Times New Roman"/>
                <w:b/>
                <w:color w:val="000000"/>
                <w:sz w:val="24"/>
                <w:szCs w:val="24"/>
                <w:lang w:val="uz-Cyrl-UZ"/>
              </w:rPr>
            </w:pPr>
          </w:p>
          <w:p w14:paraId="063DF0D4" w14:textId="77777777" w:rsidR="002D521E" w:rsidRPr="00240B69" w:rsidRDefault="002D521E" w:rsidP="002B0580">
            <w:pPr>
              <w:spacing w:after="0" w:line="240" w:lineRule="auto"/>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Тошкент шаҳар, Чилонзор тумани,</w:t>
            </w:r>
          </w:p>
          <w:p w14:paraId="114CAA4B" w14:textId="77777777" w:rsidR="002D521E" w:rsidRPr="00240B69" w:rsidRDefault="002D521E" w:rsidP="002B0580">
            <w:pPr>
              <w:spacing w:after="0" w:line="240" w:lineRule="auto"/>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Бунёдкор шох кўчаси 7 а-уй.</w:t>
            </w:r>
          </w:p>
          <w:p w14:paraId="452DB857" w14:textId="0F999507" w:rsidR="002D521E" w:rsidRPr="00240B69" w:rsidRDefault="002D521E" w:rsidP="002B0580">
            <w:pPr>
              <w:spacing w:after="0" w:line="240" w:lineRule="auto"/>
              <w:textAlignment w:val="top"/>
              <w:rPr>
                <w:rFonts w:ascii="Times New Roman" w:eastAsia="Times New Roman" w:hAnsi="Times New Roman" w:cs="Times New Roman"/>
                <w:sz w:val="24"/>
                <w:szCs w:val="24"/>
                <w:lang w:val="uz-Cyrl-UZ"/>
              </w:rPr>
            </w:pPr>
            <w:r w:rsidRPr="00240B69">
              <w:rPr>
                <w:rFonts w:ascii="Times New Roman" w:hAnsi="Times New Roman" w:cs="Times New Roman"/>
                <w:sz w:val="24"/>
                <w:szCs w:val="24"/>
                <w:lang w:val="uz-Cyrl-UZ"/>
              </w:rPr>
              <w:t xml:space="preserve">л/с: </w:t>
            </w:r>
          </w:p>
          <w:p w14:paraId="0605CB2F" w14:textId="77777777" w:rsidR="002D521E" w:rsidRPr="00240B69" w:rsidRDefault="002D521E" w:rsidP="002B0580">
            <w:pPr>
              <w:spacing w:after="0" w:line="240" w:lineRule="auto"/>
              <w:textAlignment w:val="top"/>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МФО 00014</w:t>
            </w:r>
            <w:r w:rsidRPr="00240B69">
              <w:rPr>
                <w:rFonts w:ascii="Times New Roman" w:eastAsia="Times New Roman" w:hAnsi="Times New Roman" w:cs="Times New Roman"/>
                <w:color w:val="000000"/>
                <w:sz w:val="24"/>
                <w:szCs w:val="24"/>
                <w:lang w:val="uz-Cyrl-UZ"/>
              </w:rPr>
              <w:br/>
              <w:t>ИНН 201 122 919</w:t>
            </w:r>
          </w:p>
          <w:p w14:paraId="27507AEE" w14:textId="77777777" w:rsidR="002D521E" w:rsidRPr="00240B69" w:rsidRDefault="002D521E" w:rsidP="002B0580">
            <w:pPr>
              <w:spacing w:after="0" w:line="240" w:lineRule="auto"/>
              <w:textAlignment w:val="top"/>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Тошкент шаҳар МБ ҲКМ ББ</w:t>
            </w:r>
          </w:p>
          <w:p w14:paraId="5588C06B" w14:textId="77777777" w:rsidR="002D521E" w:rsidRPr="00240B69" w:rsidRDefault="002D521E" w:rsidP="002B0580">
            <w:pPr>
              <w:spacing w:after="0" w:line="240" w:lineRule="auto"/>
              <w:textAlignment w:val="top"/>
              <w:rPr>
                <w:rFonts w:ascii="Times New Roman" w:eastAsia="Times New Roman" w:hAnsi="Times New Roman" w:cs="Times New Roman"/>
                <w:color w:val="000000"/>
                <w:sz w:val="24"/>
                <w:szCs w:val="24"/>
                <w:lang w:val="uz-Cyrl-UZ"/>
              </w:rPr>
            </w:pPr>
            <w:r w:rsidRPr="00240B69">
              <w:rPr>
                <w:rFonts w:ascii="Times New Roman" w:eastAsia="Times New Roman" w:hAnsi="Times New Roman" w:cs="Times New Roman"/>
                <w:color w:val="000000"/>
                <w:sz w:val="24"/>
                <w:szCs w:val="24"/>
                <w:lang w:val="uz-Cyrl-UZ"/>
              </w:rPr>
              <w:t>р/с 2340 2000 3001 0000 1010</w:t>
            </w:r>
          </w:p>
          <w:p w14:paraId="7A4ABF68" w14:textId="11F6E033" w:rsidR="002D521E" w:rsidRDefault="002D521E" w:rsidP="002B0580">
            <w:pPr>
              <w:spacing w:after="0" w:line="240" w:lineRule="auto"/>
              <w:textAlignment w:val="top"/>
              <w:rPr>
                <w:rFonts w:ascii="Times New Roman" w:eastAsia="Times New Roman" w:hAnsi="Times New Roman" w:cs="Times New Roman"/>
                <w:sz w:val="24"/>
                <w:szCs w:val="24"/>
                <w:u w:val="single"/>
                <w:lang w:val="uz-Cyrl-UZ"/>
              </w:rPr>
            </w:pPr>
            <w:r w:rsidRPr="00240B69">
              <w:rPr>
                <w:rFonts w:ascii="Times New Roman" w:eastAsia="Times New Roman" w:hAnsi="Times New Roman" w:cs="Times New Roman"/>
                <w:color w:val="000000"/>
                <w:sz w:val="24"/>
                <w:szCs w:val="24"/>
                <w:lang w:val="uz-Cyrl-UZ"/>
              </w:rPr>
              <w:t>Тел.</w:t>
            </w:r>
            <w:r w:rsidRPr="00240B69">
              <w:rPr>
                <w:rFonts w:ascii="Times New Roman" w:eastAsia="Times New Roman" w:hAnsi="Times New Roman" w:cs="Times New Roman"/>
                <w:sz w:val="24"/>
                <w:szCs w:val="24"/>
                <w:u w:val="single"/>
                <w:lang w:val="uz-Cyrl-UZ"/>
              </w:rPr>
              <w:t xml:space="preserve"> </w:t>
            </w:r>
          </w:p>
          <w:p w14:paraId="209DE042" w14:textId="77777777" w:rsidR="00240B69" w:rsidRDefault="00240B69" w:rsidP="002B0580">
            <w:pPr>
              <w:spacing w:after="0" w:line="240" w:lineRule="auto"/>
              <w:textAlignment w:val="top"/>
              <w:rPr>
                <w:rFonts w:ascii="Times New Roman" w:eastAsia="Times New Roman" w:hAnsi="Times New Roman" w:cs="Times New Roman"/>
                <w:sz w:val="24"/>
                <w:szCs w:val="24"/>
                <w:u w:val="single"/>
                <w:lang w:val="uz-Cyrl-UZ"/>
              </w:rPr>
            </w:pPr>
          </w:p>
          <w:p w14:paraId="63B117F8" w14:textId="77777777" w:rsidR="00240B69" w:rsidRPr="00240B69" w:rsidRDefault="00240B69" w:rsidP="002B0580">
            <w:pPr>
              <w:spacing w:after="0" w:line="240" w:lineRule="auto"/>
              <w:textAlignment w:val="top"/>
              <w:rPr>
                <w:rFonts w:ascii="Times New Roman" w:eastAsia="Times New Roman" w:hAnsi="Times New Roman" w:cs="Times New Roman"/>
                <w:color w:val="000000"/>
                <w:sz w:val="24"/>
                <w:szCs w:val="24"/>
                <w:lang w:val="uz-Cyrl-UZ"/>
              </w:rPr>
            </w:pPr>
          </w:p>
          <w:p w14:paraId="1BF176B0" w14:textId="77777777" w:rsidR="002D521E" w:rsidRPr="001279E6" w:rsidRDefault="002D521E" w:rsidP="002B0580">
            <w:pPr>
              <w:spacing w:after="0" w:line="240" w:lineRule="auto"/>
              <w:textAlignment w:val="top"/>
              <w:rPr>
                <w:rFonts w:ascii="Times New Roman" w:eastAsia="Times New Roman" w:hAnsi="Times New Roman" w:cs="Times New Roman"/>
                <w:color w:val="000000"/>
                <w:sz w:val="36"/>
                <w:szCs w:val="36"/>
                <w:lang w:val="uz-Cyrl-UZ"/>
              </w:rPr>
            </w:pPr>
          </w:p>
          <w:p w14:paraId="1962FF81" w14:textId="77777777" w:rsidR="002D521E" w:rsidRPr="00240B69" w:rsidRDefault="002D521E" w:rsidP="002B0580">
            <w:pPr>
              <w:spacing w:after="0" w:line="240" w:lineRule="auto"/>
              <w:textAlignment w:val="top"/>
              <w:rPr>
                <w:rFonts w:ascii="Times New Roman" w:hAnsi="Times New Roman" w:cs="Times New Roman"/>
                <w:sz w:val="24"/>
                <w:szCs w:val="24"/>
              </w:rPr>
            </w:pPr>
            <w:r w:rsidRPr="00240B69">
              <w:rPr>
                <w:rFonts w:ascii="Times New Roman" w:eastAsia="Times New Roman" w:hAnsi="Times New Roman" w:cs="Times New Roman"/>
                <w:color w:val="000000"/>
                <w:sz w:val="24"/>
                <w:szCs w:val="24"/>
                <w:lang w:val="uz-Cyrl-UZ"/>
              </w:rPr>
              <w:br/>
            </w:r>
            <w:r w:rsidRPr="00240B69">
              <w:rPr>
                <w:rFonts w:ascii="Times New Roman" w:eastAsia="Times New Roman" w:hAnsi="Times New Roman" w:cs="Times New Roman"/>
                <w:b/>
                <w:color w:val="000000"/>
                <w:sz w:val="24"/>
                <w:szCs w:val="24"/>
                <w:lang w:val="uz-Cyrl-UZ"/>
              </w:rPr>
              <w:t>М.Ў</w:t>
            </w:r>
            <w:r w:rsidRPr="00240B69">
              <w:rPr>
                <w:rFonts w:ascii="Times New Roman" w:eastAsia="Times New Roman" w:hAnsi="Times New Roman" w:cs="Times New Roman"/>
                <w:color w:val="000000"/>
                <w:sz w:val="24"/>
                <w:szCs w:val="24"/>
                <w:lang w:val="uz-Cyrl-UZ"/>
              </w:rPr>
              <w:t xml:space="preserve"> ______________</w:t>
            </w:r>
            <w:r w:rsidRPr="00240B69">
              <w:rPr>
                <w:rFonts w:ascii="Times New Roman" w:eastAsia="Times New Roman" w:hAnsi="Times New Roman" w:cs="Times New Roman"/>
                <w:b/>
                <w:color w:val="000000"/>
                <w:sz w:val="24"/>
                <w:szCs w:val="24"/>
                <w:lang w:val="uz-Cyrl-UZ"/>
              </w:rPr>
              <w:t>Бобоев Р.</w:t>
            </w:r>
          </w:p>
          <w:p w14:paraId="05F0A8DF" w14:textId="77777777" w:rsidR="002D521E" w:rsidRDefault="002D521E" w:rsidP="002B0580">
            <w:pPr>
              <w:spacing w:after="0" w:line="240" w:lineRule="auto"/>
              <w:rPr>
                <w:rFonts w:ascii="Times New Roman" w:hAnsi="Times New Roman" w:cs="Times New Roman"/>
                <w:sz w:val="24"/>
                <w:szCs w:val="24"/>
                <w:lang w:val="uz-Cyrl-UZ"/>
              </w:rPr>
            </w:pPr>
          </w:p>
          <w:p w14:paraId="7C8B1E8B" w14:textId="77777777" w:rsidR="008650B3" w:rsidRDefault="008650B3" w:rsidP="002B0580">
            <w:pPr>
              <w:spacing w:after="0" w:line="240" w:lineRule="auto"/>
              <w:rPr>
                <w:rFonts w:ascii="Times New Roman" w:hAnsi="Times New Roman" w:cs="Times New Roman"/>
                <w:sz w:val="24"/>
                <w:szCs w:val="24"/>
                <w:lang w:val="uz-Cyrl-UZ"/>
              </w:rPr>
            </w:pPr>
          </w:p>
          <w:p w14:paraId="001FA8CB" w14:textId="77777777" w:rsidR="008650B3" w:rsidRDefault="008650B3" w:rsidP="002B0580">
            <w:pPr>
              <w:spacing w:after="0" w:line="240" w:lineRule="auto"/>
              <w:rPr>
                <w:rFonts w:ascii="Times New Roman" w:hAnsi="Times New Roman" w:cs="Times New Roman"/>
                <w:sz w:val="24"/>
                <w:szCs w:val="24"/>
                <w:lang w:val="uz-Cyrl-UZ"/>
              </w:rPr>
            </w:pPr>
          </w:p>
          <w:p w14:paraId="599B359B" w14:textId="77777777" w:rsidR="008650B3" w:rsidRPr="008650B3" w:rsidRDefault="008650B3" w:rsidP="002B0580">
            <w:pPr>
              <w:spacing w:after="0" w:line="240" w:lineRule="auto"/>
              <w:rPr>
                <w:rFonts w:ascii="Times New Roman" w:hAnsi="Times New Roman" w:cs="Times New Roman"/>
                <w:sz w:val="24"/>
                <w:szCs w:val="24"/>
                <w:lang w:val="uz-Cyrl-UZ"/>
              </w:rPr>
            </w:pPr>
          </w:p>
        </w:tc>
        <w:tc>
          <w:tcPr>
            <w:tcW w:w="283" w:type="dxa"/>
            <w:shd w:val="clear" w:color="auto" w:fill="auto"/>
          </w:tcPr>
          <w:p w14:paraId="32646E8D" w14:textId="77777777" w:rsidR="002D521E" w:rsidRPr="00240B69" w:rsidRDefault="002D521E" w:rsidP="002B0580">
            <w:pPr>
              <w:spacing w:before="120" w:after="0" w:line="240" w:lineRule="auto"/>
              <w:jc w:val="center"/>
              <w:rPr>
                <w:rFonts w:ascii="Times New Roman" w:eastAsia="Times New Roman" w:hAnsi="Times New Roman" w:cs="Times New Roman"/>
                <w:b/>
                <w:bCs/>
                <w:color w:val="000080"/>
                <w:sz w:val="24"/>
                <w:szCs w:val="24"/>
                <w:lang w:val="uz-Cyrl-UZ"/>
              </w:rPr>
            </w:pPr>
          </w:p>
        </w:tc>
        <w:tc>
          <w:tcPr>
            <w:tcW w:w="4395" w:type="dxa"/>
            <w:shd w:val="clear" w:color="auto" w:fill="auto"/>
          </w:tcPr>
          <w:p w14:paraId="51F1E705" w14:textId="77777777" w:rsidR="002D521E" w:rsidRPr="00240B69" w:rsidRDefault="002D521E" w:rsidP="002B0580">
            <w:pPr>
              <w:spacing w:after="0" w:line="240" w:lineRule="auto"/>
              <w:jc w:val="center"/>
              <w:textAlignment w:val="top"/>
              <w:rPr>
                <w:rFonts w:ascii="Times New Roman" w:hAnsi="Times New Roman" w:cs="Times New Roman"/>
                <w:b/>
                <w:color w:val="000000"/>
                <w:sz w:val="24"/>
                <w:szCs w:val="24"/>
                <w:lang w:val="uz-Cyrl-UZ"/>
              </w:rPr>
            </w:pPr>
          </w:p>
          <w:p w14:paraId="5836F549" w14:textId="077F7479" w:rsidR="002D521E" w:rsidRPr="00240B69" w:rsidRDefault="0021685E" w:rsidP="00CB3E2C">
            <w:pPr>
              <w:spacing w:after="0" w:line="240" w:lineRule="auto"/>
              <w:jc w:val="center"/>
              <w:textAlignment w:val="top"/>
              <w:rPr>
                <w:rFonts w:ascii="Times New Roman" w:eastAsia="Times New Roman" w:hAnsi="Times New Roman" w:cs="Times New Roman"/>
                <w:color w:val="000000"/>
                <w:sz w:val="24"/>
                <w:szCs w:val="24"/>
                <w:lang w:val="uz-Cyrl-UZ"/>
              </w:rPr>
            </w:pPr>
            <w:r>
              <w:rPr>
                <w:rFonts w:ascii="Times New Roman" w:hAnsi="Times New Roman" w:cs="Times New Roman"/>
                <w:b/>
                <w:color w:val="000000"/>
                <w:sz w:val="24"/>
                <w:szCs w:val="24"/>
                <w:lang w:val="uz-Cyrl-UZ"/>
              </w:rPr>
              <w:t xml:space="preserve"> </w:t>
            </w:r>
          </w:p>
          <w:p w14:paraId="1D912546" w14:textId="77777777" w:rsidR="00F004DC" w:rsidRPr="00240B69" w:rsidRDefault="00F004DC" w:rsidP="002B0580">
            <w:pPr>
              <w:spacing w:after="0" w:line="240" w:lineRule="auto"/>
              <w:textAlignment w:val="top"/>
              <w:rPr>
                <w:rFonts w:ascii="Times New Roman" w:eastAsia="Times New Roman" w:hAnsi="Times New Roman" w:cs="Times New Roman"/>
                <w:color w:val="000000"/>
                <w:sz w:val="24"/>
                <w:szCs w:val="24"/>
                <w:lang w:val="uz-Cyrl-UZ"/>
              </w:rPr>
            </w:pPr>
          </w:p>
          <w:p w14:paraId="644FBC81" w14:textId="3FA3F277" w:rsidR="002D521E" w:rsidRPr="00240B69" w:rsidRDefault="002D521E" w:rsidP="002B0580">
            <w:pPr>
              <w:spacing w:before="120" w:after="120" w:line="240" w:lineRule="auto"/>
              <w:rPr>
                <w:rFonts w:ascii="Times New Roman" w:hAnsi="Times New Roman" w:cs="Times New Roman"/>
                <w:b/>
                <w:sz w:val="24"/>
                <w:szCs w:val="24"/>
                <w:lang w:val="uz-Cyrl-UZ"/>
              </w:rPr>
            </w:pPr>
          </w:p>
          <w:p w14:paraId="61FF850A" w14:textId="77777777" w:rsidR="002D521E" w:rsidRPr="00240B69" w:rsidRDefault="002D521E" w:rsidP="002B0580">
            <w:pPr>
              <w:spacing w:after="0" w:line="240" w:lineRule="auto"/>
              <w:ind w:firstLine="57"/>
              <w:jc w:val="center"/>
              <w:rPr>
                <w:rFonts w:ascii="Times New Roman" w:hAnsi="Times New Roman" w:cs="Times New Roman"/>
                <w:sz w:val="24"/>
                <w:szCs w:val="24"/>
                <w:lang w:val="uz-Cyrl-UZ"/>
              </w:rPr>
            </w:pPr>
          </w:p>
          <w:p w14:paraId="229FCB38" w14:textId="77777777" w:rsidR="002D521E" w:rsidRPr="00240B69" w:rsidRDefault="002D521E" w:rsidP="002B0580">
            <w:pPr>
              <w:spacing w:after="0" w:line="240" w:lineRule="auto"/>
              <w:ind w:firstLine="57"/>
              <w:rPr>
                <w:rFonts w:ascii="Times New Roman" w:hAnsi="Times New Roman" w:cs="Times New Roman"/>
                <w:sz w:val="24"/>
                <w:szCs w:val="24"/>
                <w:lang w:val="uz-Cyrl-UZ"/>
              </w:rPr>
            </w:pPr>
          </w:p>
        </w:tc>
      </w:tr>
    </w:tbl>
    <w:p w14:paraId="31867D19" w14:textId="77777777" w:rsidR="002D521E" w:rsidRPr="00240B69" w:rsidRDefault="002D521E" w:rsidP="002D521E">
      <w:pPr>
        <w:spacing w:after="0" w:line="240" w:lineRule="auto"/>
        <w:ind w:firstLine="709"/>
        <w:jc w:val="both"/>
        <w:rPr>
          <w:rFonts w:ascii="Times New Roman" w:hAnsi="Times New Roman" w:cs="Times New Roman"/>
          <w:b/>
          <w:sz w:val="24"/>
          <w:szCs w:val="24"/>
          <w:lang w:val="uz-Cyrl-UZ"/>
        </w:rPr>
      </w:pPr>
    </w:p>
    <w:p w14:paraId="0F7A0093" w14:textId="4703AFE9" w:rsidR="00B319D1" w:rsidRPr="00240B69" w:rsidRDefault="002D521E" w:rsidP="002D521E">
      <w:pPr>
        <w:rPr>
          <w:rFonts w:ascii="Times New Roman" w:hAnsi="Times New Roman" w:cs="Times New Roman"/>
          <w:sz w:val="24"/>
          <w:szCs w:val="24"/>
        </w:rPr>
      </w:pPr>
      <w:r w:rsidRPr="00240B69">
        <w:rPr>
          <w:rFonts w:ascii="Times New Roman" w:hAnsi="Times New Roman" w:cs="Times New Roman"/>
          <w:b/>
          <w:sz w:val="24"/>
          <w:szCs w:val="24"/>
          <w:lang w:val="uz-Cyrl-UZ"/>
        </w:rPr>
        <w:t>Ҳуқуқшунос:</w:t>
      </w:r>
      <w:r w:rsidRPr="00240B69">
        <w:rPr>
          <w:rFonts w:ascii="Times New Roman" w:hAnsi="Times New Roman" w:cs="Times New Roman"/>
          <w:b/>
          <w:sz w:val="24"/>
          <w:szCs w:val="24"/>
          <w:lang w:val="uz-Cyrl-UZ"/>
        </w:rPr>
        <w:tab/>
        <w:t xml:space="preserve">                         </w:t>
      </w:r>
      <w:r w:rsidR="00240B69">
        <w:rPr>
          <w:rFonts w:ascii="Times New Roman" w:hAnsi="Times New Roman" w:cs="Times New Roman"/>
          <w:b/>
          <w:sz w:val="24"/>
          <w:szCs w:val="24"/>
          <w:lang w:val="uz-Cyrl-UZ"/>
        </w:rPr>
        <w:t xml:space="preserve">                                                    </w:t>
      </w:r>
    </w:p>
    <w:sectPr w:rsidR="00B319D1" w:rsidRPr="00240B69" w:rsidSect="0069650E">
      <w:pgSz w:w="11906" w:h="16838"/>
      <w:pgMar w:top="567"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21E"/>
    <w:rsid w:val="00090BC0"/>
    <w:rsid w:val="001279E6"/>
    <w:rsid w:val="0021685E"/>
    <w:rsid w:val="00222C28"/>
    <w:rsid w:val="002379D5"/>
    <w:rsid w:val="00240B69"/>
    <w:rsid w:val="002D521E"/>
    <w:rsid w:val="00375569"/>
    <w:rsid w:val="00583A2F"/>
    <w:rsid w:val="00592069"/>
    <w:rsid w:val="005E5557"/>
    <w:rsid w:val="0069650E"/>
    <w:rsid w:val="00720773"/>
    <w:rsid w:val="007E4A32"/>
    <w:rsid w:val="00805B70"/>
    <w:rsid w:val="008401B0"/>
    <w:rsid w:val="008650B3"/>
    <w:rsid w:val="008C56BD"/>
    <w:rsid w:val="00945F7B"/>
    <w:rsid w:val="0096449A"/>
    <w:rsid w:val="009D4AE8"/>
    <w:rsid w:val="00A74EBA"/>
    <w:rsid w:val="00AD1D8F"/>
    <w:rsid w:val="00AF4BF5"/>
    <w:rsid w:val="00B319D1"/>
    <w:rsid w:val="00B67C27"/>
    <w:rsid w:val="00C41F50"/>
    <w:rsid w:val="00CB3E2C"/>
    <w:rsid w:val="00CF531C"/>
    <w:rsid w:val="00E414BE"/>
    <w:rsid w:val="00E72294"/>
    <w:rsid w:val="00F004DC"/>
    <w:rsid w:val="00F47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0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0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65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65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06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650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65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ex.uz/guest/doc/1894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3798</Words>
  <Characters>21649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2024-10-17T07:10:00Z</cp:lastPrinted>
  <dcterms:created xsi:type="dcterms:W3CDTF">2026-05-18T05:02:00Z</dcterms:created>
  <dcterms:modified xsi:type="dcterms:W3CDTF">2026-05-18T05:02:00Z</dcterms:modified>
</cp:coreProperties>
</file>