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1E6F" w:rsidRDefault="00761E6F" w:rsidP="00761E6F">
      <w:pPr>
        <w:spacing w:after="0" w:line="240" w:lineRule="auto"/>
        <w:jc w:val="center"/>
        <w:rPr>
          <w:rFonts w:ascii="Times New Roman" w:hAnsi="Times New Roman" w:cs="Times New Roman"/>
          <w:b/>
        </w:rPr>
      </w:pPr>
      <w:r w:rsidRPr="00761E6F">
        <w:rPr>
          <w:rFonts w:ascii="Times New Roman" w:hAnsi="Times New Roman" w:cs="Times New Roman"/>
          <w:b/>
        </w:rPr>
        <w:t xml:space="preserve">Олди - сотди </w:t>
      </w:r>
      <w:r w:rsidR="008265CF">
        <w:rPr>
          <w:rFonts w:ascii="Times New Roman" w:hAnsi="Times New Roman" w:cs="Times New Roman"/>
          <w:b/>
        </w:rPr>
        <w:t xml:space="preserve">ва хизмат курсатиш </w:t>
      </w:r>
      <w:r w:rsidRPr="00761E6F">
        <w:rPr>
          <w:rFonts w:ascii="Times New Roman" w:hAnsi="Times New Roman" w:cs="Times New Roman"/>
          <w:b/>
        </w:rPr>
        <w:t>шартномаси</w:t>
      </w:r>
    </w:p>
    <w:p w:rsidR="00761E6F" w:rsidRPr="00761E6F" w:rsidRDefault="00761E6F" w:rsidP="00761E6F">
      <w:pPr>
        <w:spacing w:after="0" w:line="240" w:lineRule="auto"/>
        <w:jc w:val="center"/>
        <w:rPr>
          <w:rFonts w:ascii="Times New Roman" w:hAnsi="Times New Roman" w:cs="Times New Roman"/>
          <w:b/>
        </w:rPr>
      </w:pPr>
      <w:r w:rsidRPr="00761E6F">
        <w:rPr>
          <w:rFonts w:ascii="Times New Roman" w:hAnsi="Times New Roman" w:cs="Times New Roman"/>
          <w:b/>
        </w:rPr>
        <w:t xml:space="preserve"> «</w:t>
      </w:r>
      <w:r w:rsidR="00E57C11">
        <w:rPr>
          <w:rFonts w:ascii="Times New Roman" w:hAnsi="Times New Roman" w:cs="Times New Roman"/>
          <w:b/>
        </w:rPr>
        <w:t>____</w:t>
      </w:r>
      <w:r w:rsidRPr="00761E6F">
        <w:rPr>
          <w:rFonts w:ascii="Times New Roman" w:hAnsi="Times New Roman" w:cs="Times New Roman"/>
          <w:b/>
        </w:rPr>
        <w:t>»</w:t>
      </w:r>
      <w:r w:rsidR="00E57C11">
        <w:rPr>
          <w:rFonts w:ascii="Times New Roman" w:hAnsi="Times New Roman" w:cs="Times New Roman"/>
          <w:b/>
        </w:rPr>
        <w:t xml:space="preserve"> </w:t>
      </w:r>
      <w:r>
        <w:rPr>
          <w:rFonts w:ascii="Times New Roman" w:hAnsi="Times New Roman" w:cs="Times New Roman"/>
          <w:b/>
        </w:rPr>
        <w:t>-</w:t>
      </w:r>
      <w:r w:rsidRPr="00761E6F">
        <w:rPr>
          <w:rFonts w:ascii="Times New Roman" w:hAnsi="Times New Roman" w:cs="Times New Roman"/>
          <w:b/>
        </w:rPr>
        <w:t>сонли</w:t>
      </w:r>
    </w:p>
    <w:p w:rsidR="00761E6F" w:rsidRPr="00761E6F" w:rsidRDefault="00761E6F" w:rsidP="00761E6F">
      <w:pPr>
        <w:spacing w:after="0" w:line="240" w:lineRule="auto"/>
        <w:jc w:val="both"/>
        <w:rPr>
          <w:rFonts w:ascii="Times New Roman" w:hAnsi="Times New Roman" w:cs="Times New Roman"/>
        </w:rPr>
      </w:pPr>
      <w:r>
        <w:rPr>
          <w:rFonts w:ascii="Times New Roman" w:hAnsi="Times New Roman" w:cs="Times New Roman"/>
        </w:rPr>
        <w:t>«_______»______________</w:t>
      </w:r>
      <w:r w:rsidRPr="00761E6F">
        <w:rPr>
          <w:rFonts w:ascii="Times New Roman" w:hAnsi="Times New Roman" w:cs="Times New Roman"/>
        </w:rPr>
        <w:t>20</w:t>
      </w:r>
      <w:r w:rsidR="009D50C1">
        <w:rPr>
          <w:rFonts w:ascii="Times New Roman" w:hAnsi="Times New Roman" w:cs="Times New Roman"/>
        </w:rPr>
        <w:t>___</w:t>
      </w:r>
      <w:r w:rsidRPr="00761E6F">
        <w:rPr>
          <w:rFonts w:ascii="Times New Roman" w:hAnsi="Times New Roman" w:cs="Times New Roman"/>
        </w:rPr>
        <w:t xml:space="preserve"> йил</w:t>
      </w:r>
    </w:p>
    <w:p w:rsidR="00761E6F" w:rsidRPr="00761E6F" w:rsidRDefault="009D50C1" w:rsidP="00F87297">
      <w:pPr>
        <w:spacing w:after="0" w:line="240" w:lineRule="auto"/>
        <w:ind w:firstLine="708"/>
        <w:jc w:val="both"/>
        <w:rPr>
          <w:rFonts w:ascii="Times New Roman" w:hAnsi="Times New Roman" w:cs="Times New Roman"/>
        </w:rPr>
      </w:pPr>
      <w:r>
        <w:rPr>
          <w:rFonts w:ascii="Times New Roman" w:hAnsi="Times New Roman" w:cs="Times New Roman"/>
        </w:rPr>
        <w:t>___________________________</w:t>
      </w:r>
      <w:r w:rsidR="00761E6F" w:rsidRPr="00761E6F">
        <w:rPr>
          <w:rFonts w:ascii="Times New Roman" w:hAnsi="Times New Roman" w:cs="Times New Roman"/>
        </w:rPr>
        <w:t xml:space="preserve">, бундан буён </w:t>
      </w:r>
      <w:r w:rsidR="00761E6F" w:rsidRPr="00761E6F">
        <w:rPr>
          <w:rFonts w:ascii="Times New Roman" w:hAnsi="Times New Roman" w:cs="Times New Roman"/>
          <w:b/>
        </w:rPr>
        <w:t>“Таъминотчи”</w:t>
      </w:r>
      <w:r w:rsidR="00761E6F" w:rsidRPr="00761E6F">
        <w:rPr>
          <w:rFonts w:ascii="Times New Roman" w:hAnsi="Times New Roman" w:cs="Times New Roman"/>
        </w:rPr>
        <w:t xml:space="preserve"> деб аталувчи, рахбари </w:t>
      </w:r>
      <w:r>
        <w:rPr>
          <w:rFonts w:ascii="Times New Roman" w:hAnsi="Times New Roman" w:cs="Times New Roman"/>
        </w:rPr>
        <w:t>___________</w:t>
      </w:r>
      <w:r w:rsidR="00761E6F" w:rsidRPr="00761E6F">
        <w:rPr>
          <w:rFonts w:ascii="Times New Roman" w:hAnsi="Times New Roman" w:cs="Times New Roman"/>
        </w:rPr>
        <w:t xml:space="preserve"> низом асосида иш юритувчи бир томонидан ва </w:t>
      </w:r>
      <w:r>
        <w:rPr>
          <w:rFonts w:ascii="Times New Roman" w:hAnsi="Times New Roman" w:cs="Times New Roman"/>
        </w:rPr>
        <w:t>___________________________________________</w:t>
      </w:r>
      <w:r w:rsidR="00761E6F" w:rsidRPr="00761E6F">
        <w:rPr>
          <w:rFonts w:ascii="Times New Roman" w:hAnsi="Times New Roman" w:cs="Times New Roman"/>
        </w:rPr>
        <w:t xml:space="preserve"> бундан</w:t>
      </w:r>
      <w:r w:rsidR="00761E6F">
        <w:rPr>
          <w:rFonts w:ascii="Times New Roman" w:hAnsi="Times New Roman" w:cs="Times New Roman"/>
        </w:rPr>
        <w:t xml:space="preserve"> </w:t>
      </w:r>
      <w:r w:rsidR="00761E6F" w:rsidRPr="00761E6F">
        <w:rPr>
          <w:rFonts w:ascii="Times New Roman" w:hAnsi="Times New Roman" w:cs="Times New Roman"/>
        </w:rPr>
        <w:t xml:space="preserve">буён </w:t>
      </w:r>
      <w:r>
        <w:rPr>
          <w:rFonts w:ascii="Times New Roman" w:hAnsi="Times New Roman" w:cs="Times New Roman"/>
          <w:b/>
        </w:rPr>
        <w:t>____________________</w:t>
      </w:r>
      <w:r w:rsidR="00761E6F" w:rsidRPr="00761E6F">
        <w:rPr>
          <w:rFonts w:ascii="Times New Roman" w:hAnsi="Times New Roman" w:cs="Times New Roman"/>
        </w:rPr>
        <w:t xml:space="preserve"> деб аталувчи, </w:t>
      </w:r>
      <w:r w:rsidR="00761E6F">
        <w:rPr>
          <w:rFonts w:ascii="Times New Roman" w:hAnsi="Times New Roman" w:cs="Times New Roman"/>
        </w:rPr>
        <w:t xml:space="preserve"> </w:t>
      </w:r>
      <w:r w:rsidR="00761E6F" w:rsidRPr="00761E6F">
        <w:rPr>
          <w:rFonts w:ascii="Times New Roman" w:hAnsi="Times New Roman" w:cs="Times New Roman"/>
        </w:rPr>
        <w:t>Устав асосида иш юритувчи иккинчи</w:t>
      </w:r>
      <w:r w:rsidR="00761E6F">
        <w:rPr>
          <w:rFonts w:ascii="Times New Roman" w:hAnsi="Times New Roman" w:cs="Times New Roman"/>
        </w:rPr>
        <w:t xml:space="preserve"> </w:t>
      </w:r>
      <w:r w:rsidR="00761E6F" w:rsidRPr="00761E6F">
        <w:rPr>
          <w:rFonts w:ascii="Times New Roman" w:hAnsi="Times New Roman" w:cs="Times New Roman"/>
        </w:rPr>
        <w:t xml:space="preserve">томонидан </w:t>
      </w:r>
      <w:r w:rsidR="00761E6F">
        <w:rPr>
          <w:rFonts w:ascii="Times New Roman" w:hAnsi="Times New Roman" w:cs="Times New Roman"/>
          <w:lang w:val="uz-Cyrl-UZ"/>
        </w:rPr>
        <w:t>қ</w:t>
      </w:r>
      <w:r w:rsidR="00761E6F" w:rsidRPr="00761E6F">
        <w:rPr>
          <w:rFonts w:ascii="Times New Roman" w:hAnsi="Times New Roman" w:cs="Times New Roman"/>
        </w:rPr>
        <w:t>уйидагилар тугрисида шартнома тузадилар:</w:t>
      </w:r>
    </w:p>
    <w:p w:rsidR="00761E6F" w:rsidRPr="00761E6F" w:rsidRDefault="00761E6F" w:rsidP="00761E6F">
      <w:pPr>
        <w:spacing w:after="0" w:line="240" w:lineRule="auto"/>
        <w:jc w:val="center"/>
        <w:rPr>
          <w:rFonts w:ascii="Times New Roman" w:hAnsi="Times New Roman" w:cs="Times New Roman"/>
          <w:b/>
        </w:rPr>
      </w:pPr>
      <w:r w:rsidRPr="00761E6F">
        <w:rPr>
          <w:rFonts w:ascii="Times New Roman" w:hAnsi="Times New Roman" w:cs="Times New Roman"/>
          <w:b/>
        </w:rPr>
        <w:t>1.Шартнома предмети</w:t>
      </w:r>
    </w:p>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1.1.  “Таъминотчи” эхтиёжи учун лозим бул</w:t>
      </w:r>
      <w:bookmarkStart w:id="0" w:name="_GoBack"/>
      <w:bookmarkEnd w:id="0"/>
      <w:r w:rsidRPr="00761E6F">
        <w:rPr>
          <w:rFonts w:ascii="Times New Roman" w:hAnsi="Times New Roman" w:cs="Times New Roman"/>
        </w:rPr>
        <w:t>ган товар-моддий бойлик</w:t>
      </w:r>
      <w:r w:rsidR="008265CF">
        <w:rPr>
          <w:rFonts w:ascii="Times New Roman" w:hAnsi="Times New Roman" w:cs="Times New Roman"/>
        </w:rPr>
        <w:t xml:space="preserve"> ва иш хизматла</w:t>
      </w:r>
      <w:r w:rsidRPr="00761E6F">
        <w:rPr>
          <w:rFonts w:ascii="Times New Roman" w:hAnsi="Times New Roman" w:cs="Times New Roman"/>
        </w:rPr>
        <w:t>рни етказиб беради. “Истеъмолчи” эса товар-моддий бойлик</w:t>
      </w:r>
      <w:r w:rsidR="008265CF">
        <w:rPr>
          <w:rFonts w:ascii="Times New Roman" w:hAnsi="Times New Roman" w:cs="Times New Roman"/>
        </w:rPr>
        <w:t xml:space="preserve"> ва иш хизмат</w:t>
      </w:r>
      <w:r w:rsidRPr="00761E6F">
        <w:rPr>
          <w:rFonts w:ascii="Times New Roman" w:hAnsi="Times New Roman" w:cs="Times New Roman"/>
        </w:rPr>
        <w:t>ларни кабул килиб мазкур шартнома шартлари асосида туловларни амалга оширади.</w:t>
      </w:r>
    </w:p>
    <w:p w:rsidR="00761E6F" w:rsidRPr="00761E6F" w:rsidRDefault="00761E6F" w:rsidP="00761E6F">
      <w:pPr>
        <w:spacing w:after="0" w:line="240" w:lineRule="auto"/>
        <w:jc w:val="center"/>
        <w:rPr>
          <w:rFonts w:ascii="Times New Roman" w:hAnsi="Times New Roman" w:cs="Times New Roman"/>
          <w:b/>
        </w:rPr>
      </w:pPr>
      <w:r w:rsidRPr="00761E6F">
        <w:rPr>
          <w:rFonts w:ascii="Times New Roman" w:hAnsi="Times New Roman" w:cs="Times New Roman"/>
          <w:b/>
        </w:rPr>
        <w:t>2.  Товар-моддий бойлик</w:t>
      </w:r>
      <w:r w:rsidR="008265CF">
        <w:rPr>
          <w:rFonts w:ascii="Times New Roman" w:hAnsi="Times New Roman" w:cs="Times New Roman"/>
          <w:b/>
        </w:rPr>
        <w:t xml:space="preserve"> ва иш хизмат курсатиш</w:t>
      </w:r>
      <w:r w:rsidRPr="00761E6F">
        <w:rPr>
          <w:rFonts w:ascii="Times New Roman" w:hAnsi="Times New Roman" w:cs="Times New Roman"/>
          <w:b/>
        </w:rPr>
        <w:t>ларнинг нархи ва умумий киймати</w:t>
      </w:r>
    </w:p>
    <w:p w:rsid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2.1.  Товар-моддий бойлик</w:t>
      </w:r>
      <w:r w:rsidR="008265CF">
        <w:rPr>
          <w:rFonts w:ascii="Times New Roman" w:hAnsi="Times New Roman" w:cs="Times New Roman"/>
        </w:rPr>
        <w:t xml:space="preserve"> иш хизматлар</w:t>
      </w:r>
      <w:r w:rsidRPr="00761E6F">
        <w:rPr>
          <w:rFonts w:ascii="Times New Roman" w:hAnsi="Times New Roman" w:cs="Times New Roman"/>
        </w:rPr>
        <w:t>нинг киймати Республикамиз миллий валютасида белгиланади.</w:t>
      </w:r>
    </w:p>
    <w:tbl>
      <w:tblPr>
        <w:tblStyle w:val="a6"/>
        <w:tblW w:w="0" w:type="auto"/>
        <w:tblLook w:val="04A0" w:firstRow="1" w:lastRow="0" w:firstColumn="1" w:lastColumn="0" w:noHBand="0" w:noVBand="1"/>
      </w:tblPr>
      <w:tblGrid>
        <w:gridCol w:w="534"/>
        <w:gridCol w:w="2940"/>
        <w:gridCol w:w="1737"/>
        <w:gridCol w:w="1737"/>
        <w:gridCol w:w="1737"/>
        <w:gridCol w:w="1737"/>
      </w:tblGrid>
      <w:tr w:rsidR="00265A9A" w:rsidTr="00265A9A">
        <w:tc>
          <w:tcPr>
            <w:tcW w:w="534" w:type="dxa"/>
            <w:vAlign w:val="center"/>
          </w:tcPr>
          <w:p w:rsidR="00265A9A" w:rsidRPr="00265A9A" w:rsidRDefault="00265A9A" w:rsidP="00265A9A">
            <w:pPr>
              <w:jc w:val="center"/>
              <w:rPr>
                <w:rFonts w:ascii="Times New Roman" w:hAnsi="Times New Roman" w:cs="Times New Roman"/>
                <w:lang w:val="uz-Cyrl-UZ"/>
              </w:rPr>
            </w:pPr>
            <w:r>
              <w:rPr>
                <w:rFonts w:ascii="Times New Roman" w:hAnsi="Times New Roman" w:cs="Times New Roman"/>
                <w:lang w:val="uz-Cyrl-UZ"/>
              </w:rPr>
              <w:t>№</w:t>
            </w:r>
          </w:p>
        </w:tc>
        <w:tc>
          <w:tcPr>
            <w:tcW w:w="2940" w:type="dxa"/>
            <w:vAlign w:val="center"/>
          </w:tcPr>
          <w:p w:rsidR="00265A9A" w:rsidRPr="00265A9A" w:rsidRDefault="008265CF" w:rsidP="00265A9A">
            <w:pPr>
              <w:jc w:val="center"/>
              <w:rPr>
                <w:rFonts w:ascii="Times New Roman" w:hAnsi="Times New Roman" w:cs="Times New Roman"/>
                <w:lang w:val="uz-Cyrl-UZ"/>
              </w:rPr>
            </w:pPr>
            <w:r w:rsidRPr="00761E6F">
              <w:rPr>
                <w:rFonts w:ascii="Times New Roman" w:hAnsi="Times New Roman" w:cs="Times New Roman"/>
              </w:rPr>
              <w:t>Товар-моддий бойлик</w:t>
            </w:r>
            <w:r>
              <w:rPr>
                <w:rFonts w:ascii="Times New Roman" w:hAnsi="Times New Roman" w:cs="Times New Roman"/>
              </w:rPr>
              <w:t xml:space="preserve"> иш хизматлар</w:t>
            </w:r>
            <w:r w:rsidRPr="00761E6F">
              <w:rPr>
                <w:rFonts w:ascii="Times New Roman" w:hAnsi="Times New Roman" w:cs="Times New Roman"/>
              </w:rPr>
              <w:t>нинг</w:t>
            </w:r>
            <w:r>
              <w:rPr>
                <w:rFonts w:ascii="Times New Roman" w:hAnsi="Times New Roman" w:cs="Times New Roman"/>
                <w:lang w:val="uz-Cyrl-UZ"/>
              </w:rPr>
              <w:t xml:space="preserve"> </w:t>
            </w:r>
            <w:r w:rsidR="00265A9A">
              <w:rPr>
                <w:rFonts w:ascii="Times New Roman" w:hAnsi="Times New Roman" w:cs="Times New Roman"/>
                <w:lang w:val="uz-Cyrl-UZ"/>
              </w:rPr>
              <w:t>номи</w:t>
            </w:r>
          </w:p>
        </w:tc>
        <w:tc>
          <w:tcPr>
            <w:tcW w:w="1737" w:type="dxa"/>
            <w:vAlign w:val="center"/>
          </w:tcPr>
          <w:p w:rsidR="00265A9A" w:rsidRPr="00265A9A" w:rsidRDefault="00265A9A" w:rsidP="00265A9A">
            <w:pPr>
              <w:jc w:val="center"/>
              <w:rPr>
                <w:rFonts w:ascii="Times New Roman" w:hAnsi="Times New Roman" w:cs="Times New Roman"/>
                <w:lang w:val="uz-Cyrl-UZ"/>
              </w:rPr>
            </w:pPr>
            <w:r>
              <w:rPr>
                <w:rFonts w:ascii="Times New Roman" w:hAnsi="Times New Roman" w:cs="Times New Roman"/>
                <w:lang w:val="uz-Cyrl-UZ"/>
              </w:rPr>
              <w:t>Ўлчов бирлиги</w:t>
            </w:r>
          </w:p>
        </w:tc>
        <w:tc>
          <w:tcPr>
            <w:tcW w:w="1737" w:type="dxa"/>
            <w:vAlign w:val="center"/>
          </w:tcPr>
          <w:p w:rsidR="00265A9A" w:rsidRPr="00265A9A" w:rsidRDefault="00265A9A" w:rsidP="00265A9A">
            <w:pPr>
              <w:jc w:val="center"/>
              <w:rPr>
                <w:rFonts w:ascii="Times New Roman" w:hAnsi="Times New Roman" w:cs="Times New Roman"/>
                <w:lang w:val="uz-Cyrl-UZ"/>
              </w:rPr>
            </w:pPr>
            <w:r>
              <w:rPr>
                <w:rFonts w:ascii="Times New Roman" w:hAnsi="Times New Roman" w:cs="Times New Roman"/>
                <w:lang w:val="uz-Cyrl-UZ"/>
              </w:rPr>
              <w:t>Микдори</w:t>
            </w:r>
          </w:p>
        </w:tc>
        <w:tc>
          <w:tcPr>
            <w:tcW w:w="1737" w:type="dxa"/>
            <w:vAlign w:val="center"/>
          </w:tcPr>
          <w:p w:rsidR="00265A9A" w:rsidRPr="00265A9A" w:rsidRDefault="00265A9A" w:rsidP="00265A9A">
            <w:pPr>
              <w:jc w:val="center"/>
              <w:rPr>
                <w:rFonts w:ascii="Times New Roman" w:hAnsi="Times New Roman" w:cs="Times New Roman"/>
                <w:lang w:val="uz-Cyrl-UZ"/>
              </w:rPr>
            </w:pPr>
            <w:r>
              <w:rPr>
                <w:rFonts w:ascii="Times New Roman" w:hAnsi="Times New Roman" w:cs="Times New Roman"/>
                <w:lang w:val="uz-Cyrl-UZ"/>
              </w:rPr>
              <w:t>Нархи</w:t>
            </w:r>
          </w:p>
        </w:tc>
        <w:tc>
          <w:tcPr>
            <w:tcW w:w="1737" w:type="dxa"/>
            <w:vAlign w:val="center"/>
          </w:tcPr>
          <w:p w:rsidR="00265A9A" w:rsidRPr="00265A9A" w:rsidRDefault="00265A9A" w:rsidP="00265A9A">
            <w:pPr>
              <w:jc w:val="center"/>
              <w:rPr>
                <w:rFonts w:ascii="Times New Roman" w:hAnsi="Times New Roman" w:cs="Times New Roman"/>
                <w:lang w:val="uz-Cyrl-UZ"/>
              </w:rPr>
            </w:pPr>
            <w:r>
              <w:rPr>
                <w:rFonts w:ascii="Times New Roman" w:hAnsi="Times New Roman" w:cs="Times New Roman"/>
                <w:lang w:val="uz-Cyrl-UZ"/>
              </w:rPr>
              <w:t>Умумий суммаси</w:t>
            </w:r>
          </w:p>
        </w:tc>
      </w:tr>
      <w:tr w:rsidR="00265A9A" w:rsidTr="00265A9A">
        <w:tc>
          <w:tcPr>
            <w:tcW w:w="534" w:type="dxa"/>
            <w:vAlign w:val="center"/>
          </w:tcPr>
          <w:p w:rsidR="00265A9A" w:rsidRDefault="00265A9A" w:rsidP="00265A9A">
            <w:pPr>
              <w:jc w:val="center"/>
              <w:rPr>
                <w:rFonts w:ascii="Times New Roman" w:hAnsi="Times New Roman" w:cs="Times New Roman"/>
              </w:rPr>
            </w:pPr>
          </w:p>
        </w:tc>
        <w:tc>
          <w:tcPr>
            <w:tcW w:w="2940" w:type="dxa"/>
            <w:vAlign w:val="center"/>
          </w:tcPr>
          <w:p w:rsidR="00265A9A" w:rsidRDefault="00265A9A" w:rsidP="00265A9A">
            <w:pPr>
              <w:jc w:val="center"/>
              <w:rPr>
                <w:rFonts w:ascii="Times New Roman" w:hAnsi="Times New Roman" w:cs="Times New Roman"/>
              </w:rPr>
            </w:pPr>
          </w:p>
        </w:tc>
        <w:tc>
          <w:tcPr>
            <w:tcW w:w="1737" w:type="dxa"/>
            <w:vAlign w:val="center"/>
          </w:tcPr>
          <w:p w:rsidR="00265A9A" w:rsidRDefault="00265A9A" w:rsidP="00265A9A">
            <w:pPr>
              <w:jc w:val="center"/>
              <w:rPr>
                <w:rFonts w:ascii="Times New Roman" w:hAnsi="Times New Roman" w:cs="Times New Roman"/>
              </w:rPr>
            </w:pPr>
          </w:p>
        </w:tc>
        <w:tc>
          <w:tcPr>
            <w:tcW w:w="1737" w:type="dxa"/>
            <w:vAlign w:val="center"/>
          </w:tcPr>
          <w:p w:rsidR="00265A9A" w:rsidRDefault="00265A9A" w:rsidP="00265A9A">
            <w:pPr>
              <w:jc w:val="center"/>
              <w:rPr>
                <w:rFonts w:ascii="Times New Roman" w:hAnsi="Times New Roman" w:cs="Times New Roman"/>
              </w:rPr>
            </w:pPr>
          </w:p>
        </w:tc>
        <w:tc>
          <w:tcPr>
            <w:tcW w:w="1737" w:type="dxa"/>
            <w:vAlign w:val="center"/>
          </w:tcPr>
          <w:p w:rsidR="00265A9A" w:rsidRDefault="00265A9A" w:rsidP="00265A9A">
            <w:pPr>
              <w:jc w:val="center"/>
              <w:rPr>
                <w:rFonts w:ascii="Times New Roman" w:hAnsi="Times New Roman" w:cs="Times New Roman"/>
              </w:rPr>
            </w:pPr>
          </w:p>
        </w:tc>
        <w:tc>
          <w:tcPr>
            <w:tcW w:w="1737" w:type="dxa"/>
            <w:vAlign w:val="center"/>
          </w:tcPr>
          <w:p w:rsidR="00265A9A" w:rsidRDefault="00265A9A" w:rsidP="00265A9A">
            <w:pPr>
              <w:jc w:val="center"/>
              <w:rPr>
                <w:rFonts w:ascii="Times New Roman" w:hAnsi="Times New Roman" w:cs="Times New Roman"/>
              </w:rPr>
            </w:pPr>
          </w:p>
        </w:tc>
      </w:tr>
      <w:tr w:rsidR="00265A9A" w:rsidTr="00265A9A">
        <w:tc>
          <w:tcPr>
            <w:tcW w:w="534" w:type="dxa"/>
            <w:vAlign w:val="center"/>
          </w:tcPr>
          <w:p w:rsidR="00265A9A" w:rsidRDefault="00265A9A" w:rsidP="00265A9A">
            <w:pPr>
              <w:jc w:val="center"/>
              <w:rPr>
                <w:rFonts w:ascii="Times New Roman" w:hAnsi="Times New Roman" w:cs="Times New Roman"/>
              </w:rPr>
            </w:pPr>
          </w:p>
        </w:tc>
        <w:tc>
          <w:tcPr>
            <w:tcW w:w="2940" w:type="dxa"/>
            <w:vAlign w:val="center"/>
          </w:tcPr>
          <w:p w:rsidR="00265A9A" w:rsidRDefault="00265A9A" w:rsidP="00265A9A">
            <w:pPr>
              <w:jc w:val="center"/>
              <w:rPr>
                <w:rFonts w:ascii="Times New Roman" w:hAnsi="Times New Roman" w:cs="Times New Roman"/>
              </w:rPr>
            </w:pPr>
          </w:p>
        </w:tc>
        <w:tc>
          <w:tcPr>
            <w:tcW w:w="1737" w:type="dxa"/>
            <w:vAlign w:val="center"/>
          </w:tcPr>
          <w:p w:rsidR="00265A9A" w:rsidRDefault="00265A9A" w:rsidP="00265A9A">
            <w:pPr>
              <w:jc w:val="center"/>
              <w:rPr>
                <w:rFonts w:ascii="Times New Roman" w:hAnsi="Times New Roman" w:cs="Times New Roman"/>
              </w:rPr>
            </w:pPr>
          </w:p>
        </w:tc>
        <w:tc>
          <w:tcPr>
            <w:tcW w:w="1737" w:type="dxa"/>
            <w:vAlign w:val="center"/>
          </w:tcPr>
          <w:p w:rsidR="00265A9A" w:rsidRDefault="00265A9A" w:rsidP="00265A9A">
            <w:pPr>
              <w:jc w:val="center"/>
              <w:rPr>
                <w:rFonts w:ascii="Times New Roman" w:hAnsi="Times New Roman" w:cs="Times New Roman"/>
              </w:rPr>
            </w:pPr>
          </w:p>
        </w:tc>
        <w:tc>
          <w:tcPr>
            <w:tcW w:w="1737" w:type="dxa"/>
            <w:vAlign w:val="center"/>
          </w:tcPr>
          <w:p w:rsidR="00265A9A" w:rsidRDefault="00265A9A" w:rsidP="00265A9A">
            <w:pPr>
              <w:jc w:val="center"/>
              <w:rPr>
                <w:rFonts w:ascii="Times New Roman" w:hAnsi="Times New Roman" w:cs="Times New Roman"/>
              </w:rPr>
            </w:pPr>
          </w:p>
        </w:tc>
        <w:tc>
          <w:tcPr>
            <w:tcW w:w="1737" w:type="dxa"/>
            <w:vAlign w:val="center"/>
          </w:tcPr>
          <w:p w:rsidR="00265A9A" w:rsidRDefault="00265A9A" w:rsidP="00265A9A">
            <w:pPr>
              <w:jc w:val="center"/>
              <w:rPr>
                <w:rFonts w:ascii="Times New Roman" w:hAnsi="Times New Roman" w:cs="Times New Roman"/>
              </w:rPr>
            </w:pPr>
          </w:p>
        </w:tc>
      </w:tr>
      <w:tr w:rsidR="00265A9A" w:rsidTr="00265A9A">
        <w:tc>
          <w:tcPr>
            <w:tcW w:w="534" w:type="dxa"/>
            <w:vAlign w:val="center"/>
          </w:tcPr>
          <w:p w:rsidR="00265A9A" w:rsidRDefault="00265A9A" w:rsidP="00265A9A">
            <w:pPr>
              <w:jc w:val="center"/>
              <w:rPr>
                <w:rFonts w:ascii="Times New Roman" w:hAnsi="Times New Roman" w:cs="Times New Roman"/>
              </w:rPr>
            </w:pPr>
          </w:p>
        </w:tc>
        <w:tc>
          <w:tcPr>
            <w:tcW w:w="2940" w:type="dxa"/>
            <w:vAlign w:val="center"/>
          </w:tcPr>
          <w:p w:rsidR="00265A9A" w:rsidRDefault="00265A9A" w:rsidP="00265A9A">
            <w:pPr>
              <w:jc w:val="center"/>
              <w:rPr>
                <w:rFonts w:ascii="Times New Roman" w:hAnsi="Times New Roman" w:cs="Times New Roman"/>
              </w:rPr>
            </w:pPr>
          </w:p>
        </w:tc>
        <w:tc>
          <w:tcPr>
            <w:tcW w:w="1737" w:type="dxa"/>
            <w:vAlign w:val="center"/>
          </w:tcPr>
          <w:p w:rsidR="00265A9A" w:rsidRDefault="00265A9A" w:rsidP="00265A9A">
            <w:pPr>
              <w:jc w:val="center"/>
              <w:rPr>
                <w:rFonts w:ascii="Times New Roman" w:hAnsi="Times New Roman" w:cs="Times New Roman"/>
              </w:rPr>
            </w:pPr>
          </w:p>
        </w:tc>
        <w:tc>
          <w:tcPr>
            <w:tcW w:w="1737" w:type="dxa"/>
            <w:vAlign w:val="center"/>
          </w:tcPr>
          <w:p w:rsidR="00265A9A" w:rsidRDefault="00265A9A" w:rsidP="00265A9A">
            <w:pPr>
              <w:jc w:val="center"/>
              <w:rPr>
                <w:rFonts w:ascii="Times New Roman" w:hAnsi="Times New Roman" w:cs="Times New Roman"/>
              </w:rPr>
            </w:pPr>
          </w:p>
        </w:tc>
        <w:tc>
          <w:tcPr>
            <w:tcW w:w="1737" w:type="dxa"/>
            <w:vAlign w:val="center"/>
          </w:tcPr>
          <w:p w:rsidR="00265A9A" w:rsidRDefault="00265A9A" w:rsidP="00265A9A">
            <w:pPr>
              <w:jc w:val="center"/>
              <w:rPr>
                <w:rFonts w:ascii="Times New Roman" w:hAnsi="Times New Roman" w:cs="Times New Roman"/>
              </w:rPr>
            </w:pPr>
          </w:p>
        </w:tc>
        <w:tc>
          <w:tcPr>
            <w:tcW w:w="1737" w:type="dxa"/>
            <w:vAlign w:val="center"/>
          </w:tcPr>
          <w:p w:rsidR="00265A9A" w:rsidRDefault="00265A9A" w:rsidP="00265A9A">
            <w:pPr>
              <w:jc w:val="center"/>
              <w:rPr>
                <w:rFonts w:ascii="Times New Roman" w:hAnsi="Times New Roman" w:cs="Times New Roman"/>
              </w:rPr>
            </w:pPr>
          </w:p>
        </w:tc>
      </w:tr>
      <w:tr w:rsidR="00265A9A" w:rsidTr="00265A9A">
        <w:tc>
          <w:tcPr>
            <w:tcW w:w="534" w:type="dxa"/>
            <w:vAlign w:val="center"/>
          </w:tcPr>
          <w:p w:rsidR="00265A9A" w:rsidRDefault="00265A9A" w:rsidP="00265A9A">
            <w:pPr>
              <w:jc w:val="center"/>
              <w:rPr>
                <w:rFonts w:ascii="Times New Roman" w:hAnsi="Times New Roman" w:cs="Times New Roman"/>
              </w:rPr>
            </w:pPr>
          </w:p>
        </w:tc>
        <w:tc>
          <w:tcPr>
            <w:tcW w:w="2940" w:type="dxa"/>
            <w:vAlign w:val="center"/>
          </w:tcPr>
          <w:p w:rsidR="00265A9A" w:rsidRDefault="00265A9A" w:rsidP="00265A9A">
            <w:pPr>
              <w:jc w:val="center"/>
              <w:rPr>
                <w:rFonts w:ascii="Times New Roman" w:hAnsi="Times New Roman" w:cs="Times New Roman"/>
              </w:rPr>
            </w:pPr>
          </w:p>
        </w:tc>
        <w:tc>
          <w:tcPr>
            <w:tcW w:w="1737" w:type="dxa"/>
            <w:vAlign w:val="center"/>
          </w:tcPr>
          <w:p w:rsidR="00265A9A" w:rsidRDefault="00265A9A" w:rsidP="00265A9A">
            <w:pPr>
              <w:jc w:val="center"/>
              <w:rPr>
                <w:rFonts w:ascii="Times New Roman" w:hAnsi="Times New Roman" w:cs="Times New Roman"/>
              </w:rPr>
            </w:pPr>
          </w:p>
        </w:tc>
        <w:tc>
          <w:tcPr>
            <w:tcW w:w="1737" w:type="dxa"/>
            <w:vAlign w:val="center"/>
          </w:tcPr>
          <w:p w:rsidR="00265A9A" w:rsidRDefault="00265A9A" w:rsidP="00265A9A">
            <w:pPr>
              <w:jc w:val="center"/>
              <w:rPr>
                <w:rFonts w:ascii="Times New Roman" w:hAnsi="Times New Roman" w:cs="Times New Roman"/>
              </w:rPr>
            </w:pPr>
          </w:p>
        </w:tc>
        <w:tc>
          <w:tcPr>
            <w:tcW w:w="1737" w:type="dxa"/>
            <w:vAlign w:val="center"/>
          </w:tcPr>
          <w:p w:rsidR="00265A9A" w:rsidRDefault="00265A9A" w:rsidP="00265A9A">
            <w:pPr>
              <w:jc w:val="center"/>
              <w:rPr>
                <w:rFonts w:ascii="Times New Roman" w:hAnsi="Times New Roman" w:cs="Times New Roman"/>
              </w:rPr>
            </w:pPr>
          </w:p>
        </w:tc>
        <w:tc>
          <w:tcPr>
            <w:tcW w:w="1737" w:type="dxa"/>
            <w:vAlign w:val="center"/>
          </w:tcPr>
          <w:p w:rsidR="00265A9A" w:rsidRDefault="00265A9A" w:rsidP="00265A9A">
            <w:pPr>
              <w:jc w:val="center"/>
              <w:rPr>
                <w:rFonts w:ascii="Times New Roman" w:hAnsi="Times New Roman" w:cs="Times New Roman"/>
              </w:rPr>
            </w:pPr>
          </w:p>
        </w:tc>
      </w:tr>
      <w:tr w:rsidR="00265A9A" w:rsidTr="00265A9A">
        <w:tc>
          <w:tcPr>
            <w:tcW w:w="534" w:type="dxa"/>
            <w:vAlign w:val="center"/>
          </w:tcPr>
          <w:p w:rsidR="00265A9A" w:rsidRDefault="00265A9A" w:rsidP="00265A9A">
            <w:pPr>
              <w:jc w:val="center"/>
              <w:rPr>
                <w:rFonts w:ascii="Times New Roman" w:hAnsi="Times New Roman" w:cs="Times New Roman"/>
              </w:rPr>
            </w:pPr>
          </w:p>
        </w:tc>
        <w:tc>
          <w:tcPr>
            <w:tcW w:w="2940" w:type="dxa"/>
            <w:vAlign w:val="center"/>
          </w:tcPr>
          <w:p w:rsidR="00265A9A" w:rsidRDefault="00265A9A" w:rsidP="00265A9A">
            <w:pPr>
              <w:jc w:val="center"/>
              <w:rPr>
                <w:rFonts w:ascii="Times New Roman" w:hAnsi="Times New Roman" w:cs="Times New Roman"/>
              </w:rPr>
            </w:pPr>
          </w:p>
        </w:tc>
        <w:tc>
          <w:tcPr>
            <w:tcW w:w="1737" w:type="dxa"/>
            <w:vAlign w:val="center"/>
          </w:tcPr>
          <w:p w:rsidR="00265A9A" w:rsidRDefault="00265A9A" w:rsidP="00265A9A">
            <w:pPr>
              <w:jc w:val="center"/>
              <w:rPr>
                <w:rFonts w:ascii="Times New Roman" w:hAnsi="Times New Roman" w:cs="Times New Roman"/>
              </w:rPr>
            </w:pPr>
          </w:p>
        </w:tc>
        <w:tc>
          <w:tcPr>
            <w:tcW w:w="1737" w:type="dxa"/>
            <w:vAlign w:val="center"/>
          </w:tcPr>
          <w:p w:rsidR="00265A9A" w:rsidRDefault="00265A9A" w:rsidP="00265A9A">
            <w:pPr>
              <w:jc w:val="center"/>
              <w:rPr>
                <w:rFonts w:ascii="Times New Roman" w:hAnsi="Times New Roman" w:cs="Times New Roman"/>
              </w:rPr>
            </w:pPr>
          </w:p>
        </w:tc>
        <w:tc>
          <w:tcPr>
            <w:tcW w:w="1737" w:type="dxa"/>
            <w:vAlign w:val="center"/>
          </w:tcPr>
          <w:p w:rsidR="00265A9A" w:rsidRDefault="00265A9A" w:rsidP="00265A9A">
            <w:pPr>
              <w:jc w:val="center"/>
              <w:rPr>
                <w:rFonts w:ascii="Times New Roman" w:hAnsi="Times New Roman" w:cs="Times New Roman"/>
              </w:rPr>
            </w:pPr>
          </w:p>
        </w:tc>
        <w:tc>
          <w:tcPr>
            <w:tcW w:w="1737" w:type="dxa"/>
            <w:vAlign w:val="center"/>
          </w:tcPr>
          <w:p w:rsidR="00265A9A" w:rsidRDefault="00265A9A" w:rsidP="00265A9A">
            <w:pPr>
              <w:jc w:val="center"/>
              <w:rPr>
                <w:rFonts w:ascii="Times New Roman" w:hAnsi="Times New Roman" w:cs="Times New Roman"/>
              </w:rPr>
            </w:pPr>
          </w:p>
        </w:tc>
      </w:tr>
      <w:tr w:rsidR="00265A9A" w:rsidTr="00265A9A">
        <w:tc>
          <w:tcPr>
            <w:tcW w:w="534" w:type="dxa"/>
            <w:vAlign w:val="center"/>
          </w:tcPr>
          <w:p w:rsidR="00265A9A" w:rsidRDefault="00265A9A" w:rsidP="00265A9A">
            <w:pPr>
              <w:jc w:val="center"/>
              <w:rPr>
                <w:rFonts w:ascii="Times New Roman" w:hAnsi="Times New Roman" w:cs="Times New Roman"/>
              </w:rPr>
            </w:pPr>
          </w:p>
        </w:tc>
        <w:tc>
          <w:tcPr>
            <w:tcW w:w="2940" w:type="dxa"/>
            <w:vAlign w:val="center"/>
          </w:tcPr>
          <w:p w:rsidR="00265A9A" w:rsidRDefault="00265A9A" w:rsidP="00265A9A">
            <w:pPr>
              <w:jc w:val="center"/>
              <w:rPr>
                <w:rFonts w:ascii="Times New Roman" w:hAnsi="Times New Roman" w:cs="Times New Roman"/>
              </w:rPr>
            </w:pPr>
          </w:p>
        </w:tc>
        <w:tc>
          <w:tcPr>
            <w:tcW w:w="1737" w:type="dxa"/>
            <w:vAlign w:val="center"/>
          </w:tcPr>
          <w:p w:rsidR="00265A9A" w:rsidRDefault="00265A9A" w:rsidP="00265A9A">
            <w:pPr>
              <w:jc w:val="center"/>
              <w:rPr>
                <w:rFonts w:ascii="Times New Roman" w:hAnsi="Times New Roman" w:cs="Times New Roman"/>
              </w:rPr>
            </w:pPr>
          </w:p>
        </w:tc>
        <w:tc>
          <w:tcPr>
            <w:tcW w:w="1737" w:type="dxa"/>
            <w:vAlign w:val="center"/>
          </w:tcPr>
          <w:p w:rsidR="00265A9A" w:rsidRDefault="00265A9A" w:rsidP="00265A9A">
            <w:pPr>
              <w:jc w:val="center"/>
              <w:rPr>
                <w:rFonts w:ascii="Times New Roman" w:hAnsi="Times New Roman" w:cs="Times New Roman"/>
              </w:rPr>
            </w:pPr>
          </w:p>
        </w:tc>
        <w:tc>
          <w:tcPr>
            <w:tcW w:w="1737" w:type="dxa"/>
            <w:vAlign w:val="center"/>
          </w:tcPr>
          <w:p w:rsidR="00265A9A" w:rsidRDefault="00265A9A" w:rsidP="00265A9A">
            <w:pPr>
              <w:jc w:val="center"/>
              <w:rPr>
                <w:rFonts w:ascii="Times New Roman" w:hAnsi="Times New Roman" w:cs="Times New Roman"/>
              </w:rPr>
            </w:pPr>
          </w:p>
        </w:tc>
        <w:tc>
          <w:tcPr>
            <w:tcW w:w="1737" w:type="dxa"/>
            <w:vAlign w:val="center"/>
          </w:tcPr>
          <w:p w:rsidR="00265A9A" w:rsidRDefault="00265A9A" w:rsidP="00265A9A">
            <w:pPr>
              <w:jc w:val="center"/>
              <w:rPr>
                <w:rFonts w:ascii="Times New Roman" w:hAnsi="Times New Roman" w:cs="Times New Roman"/>
              </w:rPr>
            </w:pPr>
          </w:p>
        </w:tc>
      </w:tr>
      <w:tr w:rsidR="00414DA8" w:rsidTr="00265A9A">
        <w:tc>
          <w:tcPr>
            <w:tcW w:w="534" w:type="dxa"/>
            <w:vAlign w:val="center"/>
          </w:tcPr>
          <w:p w:rsidR="00414DA8" w:rsidRDefault="00414DA8" w:rsidP="00265A9A">
            <w:pPr>
              <w:jc w:val="center"/>
              <w:rPr>
                <w:rFonts w:ascii="Times New Roman" w:hAnsi="Times New Roman" w:cs="Times New Roman"/>
              </w:rPr>
            </w:pPr>
          </w:p>
        </w:tc>
        <w:tc>
          <w:tcPr>
            <w:tcW w:w="2940" w:type="dxa"/>
            <w:vAlign w:val="center"/>
          </w:tcPr>
          <w:p w:rsidR="00414DA8" w:rsidRDefault="00414DA8" w:rsidP="00265A9A">
            <w:pPr>
              <w:jc w:val="center"/>
              <w:rPr>
                <w:rFonts w:ascii="Times New Roman" w:hAnsi="Times New Roman" w:cs="Times New Roman"/>
              </w:rPr>
            </w:pPr>
          </w:p>
        </w:tc>
        <w:tc>
          <w:tcPr>
            <w:tcW w:w="1737" w:type="dxa"/>
            <w:vAlign w:val="center"/>
          </w:tcPr>
          <w:p w:rsidR="00414DA8" w:rsidRDefault="00414DA8" w:rsidP="00265A9A">
            <w:pPr>
              <w:jc w:val="center"/>
              <w:rPr>
                <w:rFonts w:ascii="Times New Roman" w:hAnsi="Times New Roman" w:cs="Times New Roman"/>
              </w:rPr>
            </w:pPr>
          </w:p>
        </w:tc>
        <w:tc>
          <w:tcPr>
            <w:tcW w:w="1737" w:type="dxa"/>
            <w:vAlign w:val="center"/>
          </w:tcPr>
          <w:p w:rsidR="00414DA8" w:rsidRDefault="00414DA8" w:rsidP="00265A9A">
            <w:pPr>
              <w:jc w:val="center"/>
              <w:rPr>
                <w:rFonts w:ascii="Times New Roman" w:hAnsi="Times New Roman" w:cs="Times New Roman"/>
              </w:rPr>
            </w:pPr>
          </w:p>
        </w:tc>
        <w:tc>
          <w:tcPr>
            <w:tcW w:w="1737" w:type="dxa"/>
            <w:vAlign w:val="center"/>
          </w:tcPr>
          <w:p w:rsidR="00414DA8" w:rsidRDefault="00414DA8" w:rsidP="00265A9A">
            <w:pPr>
              <w:jc w:val="center"/>
              <w:rPr>
                <w:rFonts w:ascii="Times New Roman" w:hAnsi="Times New Roman" w:cs="Times New Roman"/>
              </w:rPr>
            </w:pPr>
          </w:p>
        </w:tc>
        <w:tc>
          <w:tcPr>
            <w:tcW w:w="1737" w:type="dxa"/>
            <w:vAlign w:val="center"/>
          </w:tcPr>
          <w:p w:rsidR="00414DA8" w:rsidRDefault="00414DA8" w:rsidP="00265A9A">
            <w:pPr>
              <w:jc w:val="center"/>
              <w:rPr>
                <w:rFonts w:ascii="Times New Roman" w:hAnsi="Times New Roman" w:cs="Times New Roman"/>
              </w:rPr>
            </w:pPr>
          </w:p>
        </w:tc>
      </w:tr>
      <w:tr w:rsidR="00414DA8" w:rsidTr="00265A9A">
        <w:tc>
          <w:tcPr>
            <w:tcW w:w="534" w:type="dxa"/>
            <w:vAlign w:val="center"/>
          </w:tcPr>
          <w:p w:rsidR="00414DA8" w:rsidRDefault="00414DA8" w:rsidP="00265A9A">
            <w:pPr>
              <w:jc w:val="center"/>
              <w:rPr>
                <w:rFonts w:ascii="Times New Roman" w:hAnsi="Times New Roman" w:cs="Times New Roman"/>
              </w:rPr>
            </w:pPr>
          </w:p>
        </w:tc>
        <w:tc>
          <w:tcPr>
            <w:tcW w:w="2940" w:type="dxa"/>
            <w:vAlign w:val="center"/>
          </w:tcPr>
          <w:p w:rsidR="00414DA8" w:rsidRDefault="00414DA8" w:rsidP="00265A9A">
            <w:pPr>
              <w:jc w:val="center"/>
              <w:rPr>
                <w:rFonts w:ascii="Times New Roman" w:hAnsi="Times New Roman" w:cs="Times New Roman"/>
              </w:rPr>
            </w:pPr>
          </w:p>
        </w:tc>
        <w:tc>
          <w:tcPr>
            <w:tcW w:w="1737" w:type="dxa"/>
            <w:vAlign w:val="center"/>
          </w:tcPr>
          <w:p w:rsidR="00414DA8" w:rsidRDefault="00414DA8" w:rsidP="00265A9A">
            <w:pPr>
              <w:jc w:val="center"/>
              <w:rPr>
                <w:rFonts w:ascii="Times New Roman" w:hAnsi="Times New Roman" w:cs="Times New Roman"/>
              </w:rPr>
            </w:pPr>
          </w:p>
        </w:tc>
        <w:tc>
          <w:tcPr>
            <w:tcW w:w="1737" w:type="dxa"/>
            <w:vAlign w:val="center"/>
          </w:tcPr>
          <w:p w:rsidR="00414DA8" w:rsidRDefault="00414DA8" w:rsidP="00265A9A">
            <w:pPr>
              <w:jc w:val="center"/>
              <w:rPr>
                <w:rFonts w:ascii="Times New Roman" w:hAnsi="Times New Roman" w:cs="Times New Roman"/>
              </w:rPr>
            </w:pPr>
          </w:p>
        </w:tc>
        <w:tc>
          <w:tcPr>
            <w:tcW w:w="1737" w:type="dxa"/>
            <w:vAlign w:val="center"/>
          </w:tcPr>
          <w:p w:rsidR="00414DA8" w:rsidRDefault="00414DA8" w:rsidP="00265A9A">
            <w:pPr>
              <w:jc w:val="center"/>
              <w:rPr>
                <w:rFonts w:ascii="Times New Roman" w:hAnsi="Times New Roman" w:cs="Times New Roman"/>
              </w:rPr>
            </w:pPr>
          </w:p>
        </w:tc>
        <w:tc>
          <w:tcPr>
            <w:tcW w:w="1737" w:type="dxa"/>
            <w:vAlign w:val="center"/>
          </w:tcPr>
          <w:p w:rsidR="00414DA8" w:rsidRDefault="00414DA8" w:rsidP="00265A9A">
            <w:pPr>
              <w:jc w:val="center"/>
              <w:rPr>
                <w:rFonts w:ascii="Times New Roman" w:hAnsi="Times New Roman" w:cs="Times New Roman"/>
              </w:rPr>
            </w:pPr>
          </w:p>
        </w:tc>
      </w:tr>
      <w:tr w:rsidR="00414DA8" w:rsidTr="00265A9A">
        <w:tc>
          <w:tcPr>
            <w:tcW w:w="534" w:type="dxa"/>
            <w:vAlign w:val="center"/>
          </w:tcPr>
          <w:p w:rsidR="00414DA8" w:rsidRDefault="00414DA8" w:rsidP="00265A9A">
            <w:pPr>
              <w:jc w:val="center"/>
              <w:rPr>
                <w:rFonts w:ascii="Times New Roman" w:hAnsi="Times New Roman" w:cs="Times New Roman"/>
              </w:rPr>
            </w:pPr>
          </w:p>
        </w:tc>
        <w:tc>
          <w:tcPr>
            <w:tcW w:w="2940" w:type="dxa"/>
            <w:vAlign w:val="center"/>
          </w:tcPr>
          <w:p w:rsidR="00414DA8" w:rsidRDefault="00414DA8" w:rsidP="00265A9A">
            <w:pPr>
              <w:jc w:val="center"/>
              <w:rPr>
                <w:rFonts w:ascii="Times New Roman" w:hAnsi="Times New Roman" w:cs="Times New Roman"/>
              </w:rPr>
            </w:pPr>
          </w:p>
        </w:tc>
        <w:tc>
          <w:tcPr>
            <w:tcW w:w="1737" w:type="dxa"/>
            <w:vAlign w:val="center"/>
          </w:tcPr>
          <w:p w:rsidR="00414DA8" w:rsidRDefault="00414DA8" w:rsidP="00265A9A">
            <w:pPr>
              <w:jc w:val="center"/>
              <w:rPr>
                <w:rFonts w:ascii="Times New Roman" w:hAnsi="Times New Roman" w:cs="Times New Roman"/>
              </w:rPr>
            </w:pPr>
          </w:p>
        </w:tc>
        <w:tc>
          <w:tcPr>
            <w:tcW w:w="1737" w:type="dxa"/>
            <w:vAlign w:val="center"/>
          </w:tcPr>
          <w:p w:rsidR="00414DA8" w:rsidRDefault="00414DA8" w:rsidP="00265A9A">
            <w:pPr>
              <w:jc w:val="center"/>
              <w:rPr>
                <w:rFonts w:ascii="Times New Roman" w:hAnsi="Times New Roman" w:cs="Times New Roman"/>
              </w:rPr>
            </w:pPr>
          </w:p>
        </w:tc>
        <w:tc>
          <w:tcPr>
            <w:tcW w:w="1737" w:type="dxa"/>
            <w:vAlign w:val="center"/>
          </w:tcPr>
          <w:p w:rsidR="00414DA8" w:rsidRDefault="00414DA8" w:rsidP="00265A9A">
            <w:pPr>
              <w:jc w:val="center"/>
              <w:rPr>
                <w:rFonts w:ascii="Times New Roman" w:hAnsi="Times New Roman" w:cs="Times New Roman"/>
              </w:rPr>
            </w:pPr>
          </w:p>
        </w:tc>
        <w:tc>
          <w:tcPr>
            <w:tcW w:w="1737" w:type="dxa"/>
            <w:vAlign w:val="center"/>
          </w:tcPr>
          <w:p w:rsidR="00414DA8" w:rsidRDefault="00414DA8" w:rsidP="00265A9A">
            <w:pPr>
              <w:jc w:val="center"/>
              <w:rPr>
                <w:rFonts w:ascii="Times New Roman" w:hAnsi="Times New Roman" w:cs="Times New Roman"/>
              </w:rPr>
            </w:pPr>
          </w:p>
        </w:tc>
      </w:tr>
      <w:tr w:rsidR="00414DA8" w:rsidTr="00265A9A">
        <w:tc>
          <w:tcPr>
            <w:tcW w:w="534" w:type="dxa"/>
            <w:vAlign w:val="center"/>
          </w:tcPr>
          <w:p w:rsidR="00414DA8" w:rsidRDefault="00414DA8" w:rsidP="00265A9A">
            <w:pPr>
              <w:jc w:val="center"/>
              <w:rPr>
                <w:rFonts w:ascii="Times New Roman" w:hAnsi="Times New Roman" w:cs="Times New Roman"/>
              </w:rPr>
            </w:pPr>
          </w:p>
        </w:tc>
        <w:tc>
          <w:tcPr>
            <w:tcW w:w="2940" w:type="dxa"/>
            <w:vAlign w:val="center"/>
          </w:tcPr>
          <w:p w:rsidR="00414DA8" w:rsidRDefault="00414DA8" w:rsidP="00265A9A">
            <w:pPr>
              <w:jc w:val="center"/>
              <w:rPr>
                <w:rFonts w:ascii="Times New Roman" w:hAnsi="Times New Roman" w:cs="Times New Roman"/>
              </w:rPr>
            </w:pPr>
          </w:p>
        </w:tc>
        <w:tc>
          <w:tcPr>
            <w:tcW w:w="1737" w:type="dxa"/>
            <w:vAlign w:val="center"/>
          </w:tcPr>
          <w:p w:rsidR="00414DA8" w:rsidRDefault="00414DA8" w:rsidP="00265A9A">
            <w:pPr>
              <w:jc w:val="center"/>
              <w:rPr>
                <w:rFonts w:ascii="Times New Roman" w:hAnsi="Times New Roman" w:cs="Times New Roman"/>
              </w:rPr>
            </w:pPr>
          </w:p>
        </w:tc>
        <w:tc>
          <w:tcPr>
            <w:tcW w:w="1737" w:type="dxa"/>
            <w:vAlign w:val="center"/>
          </w:tcPr>
          <w:p w:rsidR="00414DA8" w:rsidRDefault="00414DA8" w:rsidP="00265A9A">
            <w:pPr>
              <w:jc w:val="center"/>
              <w:rPr>
                <w:rFonts w:ascii="Times New Roman" w:hAnsi="Times New Roman" w:cs="Times New Roman"/>
              </w:rPr>
            </w:pPr>
          </w:p>
        </w:tc>
        <w:tc>
          <w:tcPr>
            <w:tcW w:w="1737" w:type="dxa"/>
            <w:vAlign w:val="center"/>
          </w:tcPr>
          <w:p w:rsidR="00414DA8" w:rsidRDefault="00414DA8" w:rsidP="00265A9A">
            <w:pPr>
              <w:jc w:val="center"/>
              <w:rPr>
                <w:rFonts w:ascii="Times New Roman" w:hAnsi="Times New Roman" w:cs="Times New Roman"/>
              </w:rPr>
            </w:pPr>
          </w:p>
        </w:tc>
        <w:tc>
          <w:tcPr>
            <w:tcW w:w="1737" w:type="dxa"/>
            <w:vAlign w:val="center"/>
          </w:tcPr>
          <w:p w:rsidR="00414DA8" w:rsidRDefault="00414DA8" w:rsidP="00265A9A">
            <w:pPr>
              <w:jc w:val="center"/>
              <w:rPr>
                <w:rFonts w:ascii="Times New Roman" w:hAnsi="Times New Roman" w:cs="Times New Roman"/>
              </w:rPr>
            </w:pPr>
          </w:p>
        </w:tc>
      </w:tr>
      <w:tr w:rsidR="00414DA8" w:rsidTr="00265A9A">
        <w:tc>
          <w:tcPr>
            <w:tcW w:w="534" w:type="dxa"/>
            <w:vAlign w:val="center"/>
          </w:tcPr>
          <w:p w:rsidR="00414DA8" w:rsidRDefault="00414DA8" w:rsidP="00265A9A">
            <w:pPr>
              <w:jc w:val="center"/>
              <w:rPr>
                <w:rFonts w:ascii="Times New Roman" w:hAnsi="Times New Roman" w:cs="Times New Roman"/>
              </w:rPr>
            </w:pPr>
          </w:p>
        </w:tc>
        <w:tc>
          <w:tcPr>
            <w:tcW w:w="2940" w:type="dxa"/>
            <w:vAlign w:val="center"/>
          </w:tcPr>
          <w:p w:rsidR="00414DA8" w:rsidRDefault="00414DA8" w:rsidP="00265A9A">
            <w:pPr>
              <w:jc w:val="center"/>
              <w:rPr>
                <w:rFonts w:ascii="Times New Roman" w:hAnsi="Times New Roman" w:cs="Times New Roman"/>
              </w:rPr>
            </w:pPr>
          </w:p>
        </w:tc>
        <w:tc>
          <w:tcPr>
            <w:tcW w:w="1737" w:type="dxa"/>
            <w:vAlign w:val="center"/>
          </w:tcPr>
          <w:p w:rsidR="00414DA8" w:rsidRDefault="00414DA8" w:rsidP="00265A9A">
            <w:pPr>
              <w:jc w:val="center"/>
              <w:rPr>
                <w:rFonts w:ascii="Times New Roman" w:hAnsi="Times New Roman" w:cs="Times New Roman"/>
              </w:rPr>
            </w:pPr>
          </w:p>
        </w:tc>
        <w:tc>
          <w:tcPr>
            <w:tcW w:w="1737" w:type="dxa"/>
            <w:vAlign w:val="center"/>
          </w:tcPr>
          <w:p w:rsidR="00414DA8" w:rsidRDefault="00414DA8" w:rsidP="00265A9A">
            <w:pPr>
              <w:jc w:val="center"/>
              <w:rPr>
                <w:rFonts w:ascii="Times New Roman" w:hAnsi="Times New Roman" w:cs="Times New Roman"/>
              </w:rPr>
            </w:pPr>
          </w:p>
        </w:tc>
        <w:tc>
          <w:tcPr>
            <w:tcW w:w="1737" w:type="dxa"/>
            <w:vAlign w:val="center"/>
          </w:tcPr>
          <w:p w:rsidR="00414DA8" w:rsidRDefault="00414DA8" w:rsidP="00265A9A">
            <w:pPr>
              <w:jc w:val="center"/>
              <w:rPr>
                <w:rFonts w:ascii="Times New Roman" w:hAnsi="Times New Roman" w:cs="Times New Roman"/>
              </w:rPr>
            </w:pPr>
          </w:p>
        </w:tc>
        <w:tc>
          <w:tcPr>
            <w:tcW w:w="1737" w:type="dxa"/>
            <w:vAlign w:val="center"/>
          </w:tcPr>
          <w:p w:rsidR="00414DA8" w:rsidRDefault="00414DA8" w:rsidP="00265A9A">
            <w:pPr>
              <w:jc w:val="center"/>
              <w:rPr>
                <w:rFonts w:ascii="Times New Roman" w:hAnsi="Times New Roman" w:cs="Times New Roman"/>
              </w:rPr>
            </w:pPr>
          </w:p>
        </w:tc>
      </w:tr>
    </w:tbl>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2.2.  Шартноманинг умумий киймати</w:t>
      </w:r>
      <w:r w:rsidR="00265A9A">
        <w:rPr>
          <w:rFonts w:ascii="Times New Roman" w:hAnsi="Times New Roman" w:cs="Times New Roman"/>
        </w:rPr>
        <w:t>____________________________________________________________</w:t>
      </w:r>
    </w:p>
    <w:p w:rsidR="00761E6F" w:rsidRPr="00265A9A" w:rsidRDefault="00265A9A" w:rsidP="00761E6F">
      <w:pPr>
        <w:spacing w:after="0" w:line="240" w:lineRule="auto"/>
        <w:jc w:val="both"/>
        <w:rPr>
          <w:rFonts w:ascii="Times New Roman" w:hAnsi="Times New Roman" w:cs="Times New Roman"/>
          <w:sz w:val="18"/>
          <w:szCs w:val="18"/>
        </w:rPr>
      </w:pPr>
      <w:r w:rsidRPr="00265A9A">
        <w:rPr>
          <w:rFonts w:ascii="Times New Roman" w:hAnsi="Times New Roman" w:cs="Times New Roman"/>
          <w:sz w:val="18"/>
          <w:szCs w:val="18"/>
        </w:rPr>
        <w:t xml:space="preserve">                                                                                              </w:t>
      </w:r>
      <w:r>
        <w:rPr>
          <w:rFonts w:ascii="Times New Roman" w:hAnsi="Times New Roman" w:cs="Times New Roman"/>
          <w:sz w:val="18"/>
          <w:szCs w:val="18"/>
        </w:rPr>
        <w:t xml:space="preserve">                       </w:t>
      </w:r>
      <w:r w:rsidR="00761E6F" w:rsidRPr="00265A9A">
        <w:rPr>
          <w:rFonts w:ascii="Times New Roman" w:hAnsi="Times New Roman" w:cs="Times New Roman"/>
          <w:sz w:val="18"/>
          <w:szCs w:val="18"/>
        </w:rPr>
        <w:t>(сумма ёзувда курсатилиши лозим)</w:t>
      </w:r>
    </w:p>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 xml:space="preserve">2.3.  “Таъминотчи” </w:t>
      </w:r>
      <w:r w:rsidR="008265CF" w:rsidRPr="00761E6F">
        <w:rPr>
          <w:rFonts w:ascii="Times New Roman" w:hAnsi="Times New Roman" w:cs="Times New Roman"/>
        </w:rPr>
        <w:t>Товар-моддий бойлик</w:t>
      </w:r>
      <w:r w:rsidR="008265CF">
        <w:rPr>
          <w:rFonts w:ascii="Times New Roman" w:hAnsi="Times New Roman" w:cs="Times New Roman"/>
        </w:rPr>
        <w:t>, иш хизматлар</w:t>
      </w:r>
      <w:r w:rsidR="008265CF" w:rsidRPr="00761E6F">
        <w:rPr>
          <w:rFonts w:ascii="Times New Roman" w:hAnsi="Times New Roman" w:cs="Times New Roman"/>
        </w:rPr>
        <w:t xml:space="preserve">нинг </w:t>
      </w:r>
      <w:r w:rsidRPr="00761E6F">
        <w:rPr>
          <w:rFonts w:ascii="Times New Roman" w:hAnsi="Times New Roman" w:cs="Times New Roman"/>
        </w:rPr>
        <w:t xml:space="preserve">киймати (нархи) ошганлиги натижасида узгарганда, “Истеъмолчи”ни олдиндан хабардор килади, </w:t>
      </w:r>
      <w:r w:rsidR="008265CF" w:rsidRPr="00761E6F">
        <w:rPr>
          <w:rFonts w:ascii="Times New Roman" w:hAnsi="Times New Roman" w:cs="Times New Roman"/>
        </w:rPr>
        <w:t>товар-моддий бойлик</w:t>
      </w:r>
      <w:r w:rsidR="008265CF">
        <w:rPr>
          <w:rFonts w:ascii="Times New Roman" w:hAnsi="Times New Roman" w:cs="Times New Roman"/>
        </w:rPr>
        <w:t xml:space="preserve"> иш хизматлар</w:t>
      </w:r>
      <w:r w:rsidR="008265CF" w:rsidRPr="00761E6F">
        <w:rPr>
          <w:rFonts w:ascii="Times New Roman" w:hAnsi="Times New Roman" w:cs="Times New Roman"/>
        </w:rPr>
        <w:t>нинг</w:t>
      </w:r>
      <w:r w:rsidRPr="00761E6F">
        <w:rPr>
          <w:rFonts w:ascii="Times New Roman" w:hAnsi="Times New Roman" w:cs="Times New Roman"/>
        </w:rPr>
        <w:t xml:space="preserve"> узга</w:t>
      </w:r>
      <w:r w:rsidR="008265CF">
        <w:rPr>
          <w:rFonts w:ascii="Times New Roman" w:hAnsi="Times New Roman" w:cs="Times New Roman"/>
        </w:rPr>
        <w:t>р</w:t>
      </w:r>
      <w:r w:rsidRPr="00761E6F">
        <w:rPr>
          <w:rFonts w:ascii="Times New Roman" w:hAnsi="Times New Roman" w:cs="Times New Roman"/>
        </w:rPr>
        <w:t>ган нархда томонларнинг келишувига асосан кушимча шартнома тузилади.</w:t>
      </w:r>
    </w:p>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2.4.  “Истеъмолчи” узгарган нархлар буйича кушимча шартномага асосан туловларни амалга ошириши лозим.</w:t>
      </w:r>
    </w:p>
    <w:p w:rsidR="00761E6F" w:rsidRPr="00265A9A" w:rsidRDefault="00265A9A" w:rsidP="00265A9A">
      <w:pPr>
        <w:spacing w:after="0" w:line="240" w:lineRule="auto"/>
        <w:jc w:val="center"/>
        <w:rPr>
          <w:rFonts w:ascii="Times New Roman" w:hAnsi="Times New Roman" w:cs="Times New Roman"/>
          <w:b/>
        </w:rPr>
      </w:pPr>
      <w:r w:rsidRPr="00265A9A">
        <w:rPr>
          <w:rFonts w:ascii="Times New Roman" w:hAnsi="Times New Roman" w:cs="Times New Roman"/>
          <w:b/>
        </w:rPr>
        <w:t xml:space="preserve">3.  </w:t>
      </w:r>
      <w:r>
        <w:rPr>
          <w:rFonts w:ascii="Times New Roman" w:hAnsi="Times New Roman" w:cs="Times New Roman"/>
          <w:b/>
        </w:rPr>
        <w:t>Т</w:t>
      </w:r>
      <w:r>
        <w:rPr>
          <w:rFonts w:ascii="Times New Roman" w:hAnsi="Times New Roman" w:cs="Times New Roman"/>
          <w:b/>
          <w:lang w:val="uz-Cyrl-UZ"/>
        </w:rPr>
        <w:t>ў</w:t>
      </w:r>
      <w:r w:rsidRPr="00265A9A">
        <w:rPr>
          <w:rFonts w:ascii="Times New Roman" w:hAnsi="Times New Roman" w:cs="Times New Roman"/>
          <w:b/>
        </w:rPr>
        <w:t>лов шартлари</w:t>
      </w:r>
    </w:p>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3.1 “Истеъмолчи” етказиб бериладиган махсулотнинг умумий нархининг 15% олдиндан, колган 85% эса товар-моддий бойликларни кабул килиб олгандан сунг 5 банк куни ичида тулаши шарт.</w:t>
      </w:r>
    </w:p>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3.2.  “Истеъмолчи” мазкур шартноманинг 3.1 банди талаблари бажарилмаган такдирда “Таъминотчи” шартномада курсатилган махсулотларни бермасликка хакли.</w:t>
      </w:r>
    </w:p>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3.3.  “Таъминотчи” товар-моддий бойлик</w:t>
      </w:r>
      <w:r w:rsidR="008265CF">
        <w:rPr>
          <w:rFonts w:ascii="Times New Roman" w:hAnsi="Times New Roman" w:cs="Times New Roman"/>
        </w:rPr>
        <w:t xml:space="preserve"> иш хизматлар</w:t>
      </w:r>
      <w:r w:rsidR="008265CF" w:rsidRPr="00761E6F">
        <w:rPr>
          <w:rFonts w:ascii="Times New Roman" w:hAnsi="Times New Roman" w:cs="Times New Roman"/>
        </w:rPr>
        <w:t xml:space="preserve">нинг </w:t>
      </w:r>
      <w:r w:rsidRPr="00761E6F">
        <w:rPr>
          <w:rFonts w:ascii="Times New Roman" w:hAnsi="Times New Roman" w:cs="Times New Roman"/>
        </w:rPr>
        <w:t>уз вактида етказиб бермаса</w:t>
      </w:r>
      <w:r w:rsidR="008265CF">
        <w:rPr>
          <w:rFonts w:ascii="Times New Roman" w:hAnsi="Times New Roman" w:cs="Times New Roman"/>
        </w:rPr>
        <w:t xml:space="preserve"> ёки иш хизматларни бажариб бермаса</w:t>
      </w:r>
      <w:r w:rsidRPr="00761E6F">
        <w:rPr>
          <w:rFonts w:ascii="Times New Roman" w:hAnsi="Times New Roman" w:cs="Times New Roman"/>
        </w:rPr>
        <w:t>, бунинг натижасида иккала томонга хам жиддий зарар етказилса “Истеъмолчи” бир томонлама шартномани бекор килишга хакли.</w:t>
      </w:r>
    </w:p>
    <w:p w:rsidR="00761E6F" w:rsidRPr="00265A9A" w:rsidRDefault="00761E6F" w:rsidP="00265A9A">
      <w:pPr>
        <w:spacing w:after="0" w:line="240" w:lineRule="auto"/>
        <w:jc w:val="center"/>
        <w:rPr>
          <w:rFonts w:ascii="Times New Roman" w:hAnsi="Times New Roman" w:cs="Times New Roman"/>
          <w:b/>
        </w:rPr>
      </w:pPr>
      <w:r w:rsidRPr="00265A9A">
        <w:rPr>
          <w:rFonts w:ascii="Times New Roman" w:hAnsi="Times New Roman" w:cs="Times New Roman"/>
          <w:b/>
        </w:rPr>
        <w:t>4. Товар-моддий бойликларни етказиб бериш тартиби</w:t>
      </w:r>
    </w:p>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 xml:space="preserve">4.1.  </w:t>
      </w:r>
      <w:r w:rsidR="008265CF" w:rsidRPr="00761E6F">
        <w:rPr>
          <w:rFonts w:ascii="Times New Roman" w:hAnsi="Times New Roman" w:cs="Times New Roman"/>
        </w:rPr>
        <w:t>“Таъминотчи” товар-моддий бойлик</w:t>
      </w:r>
      <w:r w:rsidR="008265CF">
        <w:rPr>
          <w:rFonts w:ascii="Times New Roman" w:hAnsi="Times New Roman" w:cs="Times New Roman"/>
        </w:rPr>
        <w:t xml:space="preserve"> иш хизматлар</w:t>
      </w:r>
      <w:r w:rsidR="008265CF" w:rsidRPr="00761E6F">
        <w:rPr>
          <w:rFonts w:ascii="Times New Roman" w:hAnsi="Times New Roman" w:cs="Times New Roman"/>
        </w:rPr>
        <w:t xml:space="preserve">нинг </w:t>
      </w:r>
      <w:r w:rsidRPr="00761E6F">
        <w:rPr>
          <w:rFonts w:ascii="Times New Roman" w:hAnsi="Times New Roman" w:cs="Times New Roman"/>
        </w:rPr>
        <w:t>белгиланган вактида “Истеъмолчи” “Таъминотчи”нинг омборхонасидан олади.</w:t>
      </w:r>
    </w:p>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4.2.  Товар-моддий бойликларни етказиб бериш тартиби ушбу шартноманинг 3.1 бандига асосан пул маблаглари “Таъминотчи”нинг хисоб ракамига утказилгандан сунг бир ой давомида бажарилиши шарт.</w:t>
      </w:r>
    </w:p>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4.3.  Товар-моддий бойликлар тегишли тартибда расмийлаштирилган ишончнома такдим этилгандан сунг “Истеъмолчи”нинг ишончли вакилига, шахсини тасдикловчи хужжатлар асосида чикарилади.</w:t>
      </w:r>
    </w:p>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4.4.  Ишончнома нотугри расмийлаштирилган х;олда “Таъминотчи” товар-моддий бойликларни чикаришдан бош тортишга хакли.</w:t>
      </w:r>
    </w:p>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4.5.  “Истеъмолчи” товар-моддий бойликларни “Таъминотчи”нинг омборидан олиб кетиш харажатларини уз зиммасига олади.</w:t>
      </w:r>
    </w:p>
    <w:p w:rsidR="00761E6F" w:rsidRPr="00265A9A" w:rsidRDefault="00761E6F" w:rsidP="00265A9A">
      <w:pPr>
        <w:spacing w:after="0" w:line="240" w:lineRule="auto"/>
        <w:jc w:val="center"/>
        <w:rPr>
          <w:rFonts w:ascii="Times New Roman" w:hAnsi="Times New Roman" w:cs="Times New Roman"/>
          <w:b/>
        </w:rPr>
      </w:pPr>
      <w:r w:rsidRPr="00265A9A">
        <w:rPr>
          <w:rFonts w:ascii="Times New Roman" w:hAnsi="Times New Roman" w:cs="Times New Roman"/>
          <w:b/>
        </w:rPr>
        <w:t>5. Томонлар мажбуриятлари</w:t>
      </w:r>
    </w:p>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5.1.  “Таъминотчи” мажбуриятлари:</w:t>
      </w:r>
    </w:p>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 Шартноманинг 3.1 банди уз вактида амалга оширилгандан сунг “Истеъмолчи”га шартномада курсатилган: товар-моддий бойликларни бериш;</w:t>
      </w:r>
    </w:p>
    <w:p w:rsidR="00FA4AA7"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-Товар-моддий бойликни етказиб келтирилганлиги хакида “Истеъмолчи”ни хабардор килади.</w:t>
      </w:r>
    </w:p>
    <w:p w:rsidR="00761E6F" w:rsidRPr="00265A9A" w:rsidRDefault="00761E6F" w:rsidP="00265A9A">
      <w:pPr>
        <w:spacing w:after="0" w:line="240" w:lineRule="auto"/>
        <w:ind w:firstLine="708"/>
        <w:jc w:val="both"/>
        <w:rPr>
          <w:rFonts w:ascii="Times New Roman" w:hAnsi="Times New Roman" w:cs="Times New Roman"/>
          <w:b/>
        </w:rPr>
      </w:pPr>
      <w:r w:rsidRPr="00265A9A">
        <w:rPr>
          <w:rFonts w:ascii="Times New Roman" w:hAnsi="Times New Roman" w:cs="Times New Roman"/>
          <w:b/>
        </w:rPr>
        <w:t>5.2. “Истеъмолчи” мажбуриятлари:</w:t>
      </w:r>
    </w:p>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  товар-моддий бойликларни кабул килиб олгунга кадар “Таъминотчи”нинг омборхонасида куздан кечиради ва унинг сифатига, бутунлигига, яроклилигига эътибор бериб текшириб олади.</w:t>
      </w:r>
    </w:p>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lastRenderedPageBreak/>
        <w:t>-  агар товар-моддий бойликлар талабга жавоб бермаса, яъни сифатсиз, истеъмолга яроксиз булса, “Истеъмолчи” товар-моддий бойликларни кабул килмасликка ва урнига бошкасини алмаштириб беришни талаб килишга хакли.</w:t>
      </w:r>
    </w:p>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  товар-моддий бойликлар “Таъминотчи”нинг омборхонасида “Истеъмолчи” кабул килиб олингандан сунг жавобгарлик тулик “Истеъмолчи” зиммасига юкланади.</w:t>
      </w:r>
    </w:p>
    <w:p w:rsidR="00761E6F" w:rsidRPr="00265A9A" w:rsidRDefault="00761E6F" w:rsidP="00265A9A">
      <w:pPr>
        <w:spacing w:after="0" w:line="240" w:lineRule="auto"/>
        <w:jc w:val="center"/>
        <w:rPr>
          <w:rFonts w:ascii="Times New Roman" w:hAnsi="Times New Roman" w:cs="Times New Roman"/>
          <w:b/>
        </w:rPr>
      </w:pPr>
      <w:r w:rsidRPr="00265A9A">
        <w:rPr>
          <w:rFonts w:ascii="Times New Roman" w:hAnsi="Times New Roman" w:cs="Times New Roman"/>
          <w:b/>
        </w:rPr>
        <w:t>6. Тарафлар жавобгарлиги</w:t>
      </w:r>
    </w:p>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6.1.  Томонлар шартномада курсатилган мажбуриятларни лозим даражада бажармаган такдирда Узбекистан Республикасининг Фукаролик Кодекси, “Хужалик юритувчи субъектлар фаолиятининг шартномавий хукукий базаси тугрисида”ги Крнунига ва бошка конун хужжатларига асосан жавобгар буладилар.</w:t>
      </w:r>
    </w:p>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6.2.  Туловлар шартномада курсатилган муддатлардан кечиктирилган такдирда, “Истеъмолчи” кечиктирилган хар бир кун учун шартнома умумий суммасининг 0,5 фоизи микдорида пеня тулайди, бирок бунда пеня шартноманинг умумий тулов суммасини 50 фоизидан ошиб кетмаслиги лозим.</w:t>
      </w:r>
    </w:p>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6.3.  Товар-моддий бойликларини етказиб бериш кечиктирилган такдирда, “Таъминотчи” кечиктирилган хар бир кун учун мажбурият бажарилмаган кисмининг 0,5 фоизи микдорида пеня тулайди, бирок бунда пеня шартноманинг умумий тулов суммасини 50 фоизидан ошиб кетмаслиги лозим.</w:t>
      </w:r>
    </w:p>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6.4.  Пеня тулаш тарафларни шартномада курсатилган мажбуриятларни бажаришдан озод этмайди. Пеняни тулаш шартнома мажбуриятларини бузган тарафни етказилган зарарни коплашдан озод этмайди.</w:t>
      </w:r>
    </w:p>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6.5 “Истеъмолчи” томонидан товар-моддий бойликларни ишлатилиши жараёнида содир этилган конун бузилиши холатлари учун “Таъминотчи” жавобгар булмайди.</w:t>
      </w:r>
    </w:p>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6.6. Шартномасининг амал килиш муддати тугаши тарафларни уни бузганлик учун жавобгарликдан озод этмайди.</w:t>
      </w:r>
    </w:p>
    <w:p w:rsidR="00761E6F" w:rsidRPr="00265A9A" w:rsidRDefault="00761E6F" w:rsidP="00265A9A">
      <w:pPr>
        <w:spacing w:after="0" w:line="240" w:lineRule="auto"/>
        <w:jc w:val="center"/>
        <w:rPr>
          <w:rFonts w:ascii="Times New Roman" w:hAnsi="Times New Roman" w:cs="Times New Roman"/>
          <w:b/>
        </w:rPr>
      </w:pPr>
      <w:r w:rsidRPr="00265A9A">
        <w:rPr>
          <w:rFonts w:ascii="Times New Roman" w:hAnsi="Times New Roman" w:cs="Times New Roman"/>
          <w:b/>
        </w:rPr>
        <w:t>7. Шартномага узгартириш киритиш ва уни бекор килиш тартиби</w:t>
      </w:r>
    </w:p>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7.1.  Шартномани бажаришдан бир тарафлама бош тортишга ёки шартноманинг шартларини бир тарафлама узгартиришга йул куйилмайди, конун хужжатларида ёки шартномада назарда тутилган холлар бундан мустасно.</w:t>
      </w:r>
    </w:p>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7.2.  Тарафлардан бирининг талаби билан шартнома суд карорига биноан факат иккинчи тара^) шартномани жиддий равишда бузган ёхуд конунда ёки шартномада назарда тутилган бошка холларда узгартирилиши ёки бекор килиниши мумкин.</w:t>
      </w:r>
    </w:p>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7.3.  Бир тараф шартномани узгартириш ёки бекор килиш хакидаги таклифга иккинчи тарафдан рад жавоби олганидан кейингина ёки уттиз кунлик муддатда жавоб олмаганидан кейин, шартномани узгартириш ёки бекор килиш тугрисидаги талабни судга такдим этиши мумкин.</w:t>
      </w:r>
    </w:p>
    <w:p w:rsidR="00761E6F" w:rsidRPr="00265A9A" w:rsidRDefault="00761E6F" w:rsidP="00265A9A">
      <w:pPr>
        <w:spacing w:after="0" w:line="240" w:lineRule="auto"/>
        <w:jc w:val="center"/>
        <w:rPr>
          <w:rFonts w:ascii="Times New Roman" w:hAnsi="Times New Roman" w:cs="Times New Roman"/>
          <w:b/>
        </w:rPr>
      </w:pPr>
      <w:r w:rsidRPr="00265A9A">
        <w:rPr>
          <w:rFonts w:ascii="Times New Roman" w:hAnsi="Times New Roman" w:cs="Times New Roman"/>
          <w:b/>
        </w:rPr>
        <w:t xml:space="preserve">8.  </w:t>
      </w:r>
      <w:r w:rsidR="00265A9A" w:rsidRPr="00265A9A">
        <w:rPr>
          <w:rFonts w:ascii="Times New Roman" w:hAnsi="Times New Roman" w:cs="Times New Roman"/>
          <w:b/>
          <w:lang w:val="uz-Cyrl-UZ"/>
        </w:rPr>
        <w:t>Қў</w:t>
      </w:r>
      <w:r w:rsidRPr="00265A9A">
        <w:rPr>
          <w:rFonts w:ascii="Times New Roman" w:hAnsi="Times New Roman" w:cs="Times New Roman"/>
          <w:b/>
        </w:rPr>
        <w:t>шимчалар</w:t>
      </w:r>
    </w:p>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7.1  Икки томоннинг узаро ёзма келишувига асосан мазкур шартномага киритиладиган узгартириш ва кушимчалар конуний кучга эга булади. Узгариш ва кушимчалар шартномага илова килиниши хам мумкин. Илова икки томоннинг мухри ва имзоси билан тасдикланган булиши шарт.</w:t>
      </w:r>
    </w:p>
    <w:p w:rsidR="00761E6F" w:rsidRPr="00265A9A" w:rsidRDefault="00761E6F" w:rsidP="00265A9A">
      <w:pPr>
        <w:spacing w:after="0" w:line="240" w:lineRule="auto"/>
        <w:jc w:val="center"/>
        <w:rPr>
          <w:rFonts w:ascii="Times New Roman" w:hAnsi="Times New Roman" w:cs="Times New Roman"/>
          <w:b/>
        </w:rPr>
      </w:pPr>
      <w:r w:rsidRPr="00265A9A">
        <w:rPr>
          <w:rFonts w:ascii="Times New Roman" w:hAnsi="Times New Roman" w:cs="Times New Roman"/>
          <w:b/>
        </w:rPr>
        <w:t>9.  Форс-мажор.</w:t>
      </w:r>
    </w:p>
    <w:p w:rsidR="00761E6F" w:rsidRPr="00761E6F" w:rsidRDefault="00761E6F" w:rsidP="00761E6F">
      <w:pPr>
        <w:spacing w:after="0" w:line="240" w:lineRule="auto"/>
        <w:jc w:val="both"/>
        <w:rPr>
          <w:rFonts w:ascii="Times New Roman" w:hAnsi="Times New Roman" w:cs="Times New Roman"/>
        </w:rPr>
      </w:pPr>
      <w:r w:rsidRPr="00761E6F">
        <w:rPr>
          <w:rFonts w:ascii="Times New Roman" w:hAnsi="Times New Roman" w:cs="Times New Roman"/>
        </w:rPr>
        <w:t>8.1  Хеч бир тараф иккинчи тараф олдида узига боглик булмаган сабабларга к)фа ва енгиб булмайдиган куч мавжуд булган холда ушбу шартномада курсатилган мажбурияьтлар буйича жавобгар булмайди.</w:t>
      </w:r>
    </w:p>
    <w:p w:rsidR="00761E6F" w:rsidRPr="00761E6F" w:rsidRDefault="00761E6F" w:rsidP="00265A9A">
      <w:pPr>
        <w:spacing w:after="0" w:line="240" w:lineRule="auto"/>
        <w:jc w:val="center"/>
        <w:rPr>
          <w:rFonts w:ascii="Times New Roman" w:hAnsi="Times New Roman" w:cs="Times New Roman"/>
        </w:rPr>
      </w:pPr>
      <w:r w:rsidRPr="00265A9A">
        <w:rPr>
          <w:rFonts w:ascii="Times New Roman" w:hAnsi="Times New Roman" w:cs="Times New Roman"/>
          <w:b/>
        </w:rPr>
        <w:t>10. Шартноманинг амал килиш муддати</w:t>
      </w:r>
      <w:r w:rsidRPr="00761E6F">
        <w:rPr>
          <w:rFonts w:ascii="Times New Roman" w:hAnsi="Times New Roman" w:cs="Times New Roman"/>
        </w:rPr>
        <w:t>.</w:t>
      </w:r>
    </w:p>
    <w:p w:rsidR="00E57C11" w:rsidRDefault="00761E6F" w:rsidP="00E57C11">
      <w:pPr>
        <w:spacing w:after="0" w:line="240" w:lineRule="auto"/>
        <w:rPr>
          <w:rFonts w:ascii="Times New Roman" w:hAnsi="Times New Roman" w:cs="Times New Roman"/>
        </w:rPr>
      </w:pPr>
      <w:r w:rsidRPr="00761E6F">
        <w:rPr>
          <w:rFonts w:ascii="Times New Roman" w:hAnsi="Times New Roman" w:cs="Times New Roman"/>
        </w:rPr>
        <w:t xml:space="preserve">9.1  </w:t>
      </w:r>
      <w:r w:rsidR="0046751A" w:rsidRPr="0046751A">
        <w:rPr>
          <w:rFonts w:ascii="Times New Roman" w:eastAsia="Calibri" w:hAnsi="Times New Roman" w:cs="Times New Roman"/>
        </w:rPr>
        <w:t xml:space="preserve">Шартнома томонлар уртасида имзоланиб Газначилик булинмаси томонидан руйхатдан утгандан сунг кучга </w:t>
      </w:r>
      <w:r w:rsidR="0046751A" w:rsidRPr="00E57C11">
        <w:rPr>
          <w:rFonts w:ascii="Times New Roman" w:eastAsia="Calibri" w:hAnsi="Times New Roman" w:cs="Times New Roman"/>
        </w:rPr>
        <w:t>киради</w:t>
      </w:r>
      <w:r w:rsidR="00E57C11" w:rsidRPr="00E57C11">
        <w:rPr>
          <w:rFonts w:ascii="Times New Roman" w:hAnsi="Times New Roman" w:cs="Times New Roman"/>
        </w:rPr>
        <w:t xml:space="preserve"> </w:t>
      </w:r>
      <w:r w:rsidR="0046751A" w:rsidRPr="00E57C11">
        <w:rPr>
          <w:rFonts w:ascii="Times New Roman" w:eastAsia="Calibri" w:hAnsi="Times New Roman" w:cs="Times New Roman"/>
        </w:rPr>
        <w:t>ва 202</w:t>
      </w:r>
      <w:r w:rsidR="00E57C11">
        <w:rPr>
          <w:rFonts w:ascii="Times New Roman" w:hAnsi="Times New Roman" w:cs="Times New Roman"/>
        </w:rPr>
        <w:t>1</w:t>
      </w:r>
      <w:r w:rsidR="0046751A" w:rsidRPr="00E57C11">
        <w:rPr>
          <w:rFonts w:ascii="Times New Roman" w:eastAsia="Calibri" w:hAnsi="Times New Roman" w:cs="Times New Roman"/>
        </w:rPr>
        <w:t xml:space="preserve"> йил «31» декабргача амал килади.</w:t>
      </w:r>
    </w:p>
    <w:p w:rsidR="00E57C11" w:rsidRPr="00E57C11" w:rsidRDefault="00761E6F" w:rsidP="00E57C11">
      <w:pPr>
        <w:spacing w:after="0" w:line="240" w:lineRule="auto"/>
        <w:rPr>
          <w:rFonts w:ascii="Times New Roman" w:hAnsi="Times New Roman" w:cs="Times New Roman"/>
        </w:rPr>
      </w:pPr>
      <w:r w:rsidRPr="00E57C11">
        <w:rPr>
          <w:rFonts w:ascii="Times New Roman" w:hAnsi="Times New Roman" w:cs="Times New Roman"/>
        </w:rPr>
        <w:t>9.2  Мазкур шартнома икки нусхада тузилган булиб, икки нусхаси хам тенг хукукий кучга эга булиб, банк хисоб китобларини амалга оширишга асос булади.</w:t>
      </w:r>
    </w:p>
    <w:p w:rsidR="00761E6F" w:rsidRPr="00265A9A" w:rsidRDefault="00761E6F" w:rsidP="00E57C11">
      <w:pPr>
        <w:spacing w:after="0" w:line="240" w:lineRule="auto"/>
        <w:jc w:val="center"/>
        <w:rPr>
          <w:rFonts w:ascii="Times New Roman" w:hAnsi="Times New Roman" w:cs="Times New Roman"/>
          <w:b/>
        </w:rPr>
      </w:pPr>
      <w:r w:rsidRPr="00265A9A">
        <w:rPr>
          <w:rFonts w:ascii="Times New Roman" w:hAnsi="Times New Roman" w:cs="Times New Roman"/>
          <w:b/>
        </w:rPr>
        <w:t>11. Низоларни хал этиш тартиби</w:t>
      </w:r>
    </w:p>
    <w:p w:rsidR="00761E6F" w:rsidRDefault="00761E6F" w:rsidP="00E57C11">
      <w:pPr>
        <w:spacing w:after="0" w:line="240" w:lineRule="auto"/>
        <w:jc w:val="both"/>
        <w:rPr>
          <w:rFonts w:ascii="Times New Roman" w:hAnsi="Times New Roman" w:cs="Times New Roman"/>
        </w:rPr>
      </w:pPr>
      <w:r w:rsidRPr="00E57C11">
        <w:rPr>
          <w:rFonts w:ascii="Times New Roman" w:hAnsi="Times New Roman" w:cs="Times New Roman"/>
        </w:rPr>
        <w:t>11.1. Шартномани тузиш, бажариш, узгартириш ва бекор килиш вактида тарафлар уртасида келиб чикадиган низолар, шунингдек етказилган зарарни коплаш тугрисидаги низолар конун хужжатларида белгиланган тартибда иктисодий суди томонидан, шартномада назарда тутилган</w:t>
      </w:r>
      <w:r w:rsidRPr="00E57C11">
        <w:rPr>
          <w:rFonts w:ascii="Times New Roman" w:hAnsi="Times New Roman" w:cs="Times New Roman"/>
          <w:b/>
        </w:rPr>
        <w:t xml:space="preserve"> холларда ёки</w:t>
      </w:r>
      <w:r w:rsidRPr="00761E6F">
        <w:rPr>
          <w:rFonts w:ascii="Times New Roman" w:hAnsi="Times New Roman" w:cs="Times New Roman"/>
        </w:rPr>
        <w:t xml:space="preserve"> тарафларнинг келишувига биноан,~ иктисодий суди томонидан куриб чикилади.</w:t>
      </w:r>
    </w:p>
    <w:tbl>
      <w:tblPr>
        <w:tblStyle w:val="a6"/>
        <w:tblW w:w="10881"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5670"/>
      </w:tblGrid>
      <w:tr w:rsidR="00265A9A" w:rsidTr="00E57C11">
        <w:tc>
          <w:tcPr>
            <w:tcW w:w="5211" w:type="dxa"/>
          </w:tcPr>
          <w:p w:rsidR="00E57C11" w:rsidRDefault="00E57C11" w:rsidP="00265A9A">
            <w:pPr>
              <w:jc w:val="center"/>
              <w:rPr>
                <w:rFonts w:ascii="Times New Roman" w:hAnsi="Times New Roman" w:cs="Times New Roman"/>
                <w:sz w:val="10"/>
                <w:szCs w:val="10"/>
              </w:rPr>
            </w:pPr>
            <w:r>
              <w:rPr>
                <w:rFonts w:ascii="Times New Roman" w:hAnsi="Times New Roman" w:cs="Times New Roman"/>
                <w:sz w:val="10"/>
                <w:szCs w:val="10"/>
              </w:rPr>
              <w:tab/>
            </w:r>
          </w:p>
          <w:p w:rsidR="00E57C11" w:rsidRDefault="00E57C11" w:rsidP="00265A9A">
            <w:pPr>
              <w:jc w:val="center"/>
              <w:rPr>
                <w:rFonts w:ascii="Times New Roman" w:hAnsi="Times New Roman" w:cs="Times New Roman"/>
                <w:sz w:val="10"/>
                <w:szCs w:val="10"/>
              </w:rPr>
            </w:pPr>
          </w:p>
          <w:p w:rsidR="00E57C11" w:rsidRDefault="00E57C11" w:rsidP="00265A9A">
            <w:pPr>
              <w:jc w:val="center"/>
              <w:rPr>
                <w:rFonts w:ascii="Times New Roman" w:hAnsi="Times New Roman" w:cs="Times New Roman"/>
                <w:sz w:val="10"/>
                <w:szCs w:val="10"/>
              </w:rPr>
            </w:pPr>
          </w:p>
          <w:p w:rsidR="00265A9A" w:rsidRPr="00265A9A" w:rsidRDefault="00E57C11" w:rsidP="00E57C11">
            <w:pPr>
              <w:rPr>
                <w:rFonts w:ascii="Times New Roman" w:hAnsi="Times New Roman" w:cs="Times New Roman"/>
                <w:b/>
                <w:lang w:val="uz-Cyrl-UZ"/>
              </w:rPr>
            </w:pPr>
            <w:r>
              <w:rPr>
                <w:rFonts w:ascii="Times New Roman" w:hAnsi="Times New Roman" w:cs="Times New Roman"/>
                <w:b/>
                <w:lang w:val="uz-Cyrl-UZ"/>
              </w:rPr>
              <w:t xml:space="preserve">             </w:t>
            </w:r>
            <w:r w:rsidR="00265A9A" w:rsidRPr="00265A9A">
              <w:rPr>
                <w:rFonts w:ascii="Times New Roman" w:hAnsi="Times New Roman" w:cs="Times New Roman"/>
                <w:b/>
                <w:lang w:val="uz-Cyrl-UZ"/>
              </w:rPr>
              <w:t>“ТАЪМИНОТЧИ”</w:t>
            </w:r>
          </w:p>
          <w:p w:rsidR="00265A9A" w:rsidRPr="0046751A" w:rsidRDefault="00265A9A" w:rsidP="00761E6F">
            <w:pPr>
              <w:jc w:val="both"/>
              <w:rPr>
                <w:rFonts w:ascii="Times New Roman" w:hAnsi="Times New Roman" w:cs="Times New Roman"/>
                <w:sz w:val="10"/>
                <w:szCs w:val="10"/>
                <w:lang w:val="uz-Cyrl-UZ"/>
              </w:rPr>
            </w:pPr>
          </w:p>
          <w:p w:rsidR="00265A9A" w:rsidRPr="00F87297" w:rsidRDefault="009D50C1" w:rsidP="00761E6F">
            <w:pPr>
              <w:jc w:val="both"/>
              <w:rPr>
                <w:rFonts w:ascii="Times New Roman" w:hAnsi="Times New Roman" w:cs="Times New Roman"/>
                <w:lang w:val="uz-Cyrl-UZ"/>
              </w:rPr>
            </w:pPr>
            <w:r>
              <w:rPr>
                <w:rFonts w:ascii="Times New Roman" w:hAnsi="Times New Roman" w:cs="Times New Roman"/>
                <w:lang w:val="uz-Cyrl-UZ"/>
              </w:rPr>
              <w:t>____________________________________</w:t>
            </w:r>
          </w:p>
          <w:p w:rsidR="009D50C1" w:rsidRPr="00F87297" w:rsidRDefault="009D50C1" w:rsidP="009D50C1">
            <w:pPr>
              <w:jc w:val="both"/>
              <w:rPr>
                <w:rFonts w:ascii="Times New Roman" w:hAnsi="Times New Roman" w:cs="Times New Roman"/>
                <w:lang w:val="uz-Cyrl-UZ"/>
              </w:rPr>
            </w:pPr>
            <w:r>
              <w:rPr>
                <w:rFonts w:ascii="Times New Roman" w:hAnsi="Times New Roman" w:cs="Times New Roman"/>
                <w:lang w:val="uz-Cyrl-UZ"/>
              </w:rPr>
              <w:t>____________________________________</w:t>
            </w:r>
          </w:p>
          <w:p w:rsidR="009D50C1" w:rsidRPr="00F87297" w:rsidRDefault="009D50C1" w:rsidP="009D50C1">
            <w:pPr>
              <w:jc w:val="both"/>
              <w:rPr>
                <w:rFonts w:ascii="Times New Roman" w:hAnsi="Times New Roman" w:cs="Times New Roman"/>
                <w:lang w:val="uz-Cyrl-UZ"/>
              </w:rPr>
            </w:pPr>
            <w:r>
              <w:rPr>
                <w:rFonts w:ascii="Times New Roman" w:hAnsi="Times New Roman" w:cs="Times New Roman"/>
                <w:lang w:val="uz-Cyrl-UZ"/>
              </w:rPr>
              <w:t>____________________________________</w:t>
            </w:r>
          </w:p>
          <w:p w:rsidR="009D50C1" w:rsidRPr="00F87297" w:rsidRDefault="009D50C1" w:rsidP="009D50C1">
            <w:pPr>
              <w:jc w:val="both"/>
              <w:rPr>
                <w:rFonts w:ascii="Times New Roman" w:hAnsi="Times New Roman" w:cs="Times New Roman"/>
                <w:lang w:val="uz-Cyrl-UZ"/>
              </w:rPr>
            </w:pPr>
            <w:r>
              <w:rPr>
                <w:rFonts w:ascii="Times New Roman" w:hAnsi="Times New Roman" w:cs="Times New Roman"/>
                <w:lang w:val="uz-Cyrl-UZ"/>
              </w:rPr>
              <w:t>____________________________________</w:t>
            </w:r>
          </w:p>
          <w:p w:rsidR="009D50C1" w:rsidRPr="00F87297" w:rsidRDefault="009D50C1" w:rsidP="009D50C1">
            <w:pPr>
              <w:jc w:val="both"/>
              <w:rPr>
                <w:rFonts w:ascii="Times New Roman" w:hAnsi="Times New Roman" w:cs="Times New Roman"/>
                <w:lang w:val="uz-Cyrl-UZ"/>
              </w:rPr>
            </w:pPr>
            <w:r>
              <w:rPr>
                <w:rFonts w:ascii="Times New Roman" w:hAnsi="Times New Roman" w:cs="Times New Roman"/>
                <w:lang w:val="uz-Cyrl-UZ"/>
              </w:rPr>
              <w:t>____________________________________</w:t>
            </w:r>
          </w:p>
          <w:p w:rsidR="009D50C1" w:rsidRPr="00F87297" w:rsidRDefault="009D50C1" w:rsidP="009D50C1">
            <w:pPr>
              <w:jc w:val="both"/>
              <w:rPr>
                <w:rFonts w:ascii="Times New Roman" w:hAnsi="Times New Roman" w:cs="Times New Roman"/>
                <w:lang w:val="uz-Cyrl-UZ"/>
              </w:rPr>
            </w:pPr>
            <w:r>
              <w:rPr>
                <w:rFonts w:ascii="Times New Roman" w:hAnsi="Times New Roman" w:cs="Times New Roman"/>
                <w:lang w:val="uz-Cyrl-UZ"/>
              </w:rPr>
              <w:t>____________________________________</w:t>
            </w:r>
          </w:p>
          <w:p w:rsidR="00265A9A" w:rsidRDefault="00265A9A" w:rsidP="00761E6F">
            <w:pPr>
              <w:jc w:val="both"/>
              <w:rPr>
                <w:rFonts w:ascii="Times New Roman" w:hAnsi="Times New Roman" w:cs="Times New Roman"/>
              </w:rPr>
            </w:pPr>
          </w:p>
          <w:p w:rsidR="0046751A" w:rsidRDefault="0046751A" w:rsidP="00761E6F">
            <w:pPr>
              <w:jc w:val="both"/>
              <w:rPr>
                <w:rFonts w:ascii="Times New Roman" w:hAnsi="Times New Roman" w:cs="Times New Roman"/>
              </w:rPr>
            </w:pPr>
          </w:p>
          <w:p w:rsidR="00265A9A" w:rsidRDefault="00265A9A" w:rsidP="00761E6F">
            <w:pPr>
              <w:jc w:val="both"/>
              <w:rPr>
                <w:rFonts w:ascii="Times New Roman" w:hAnsi="Times New Roman" w:cs="Times New Roman"/>
              </w:rPr>
            </w:pPr>
            <w:r>
              <w:rPr>
                <w:rFonts w:ascii="Times New Roman" w:hAnsi="Times New Roman" w:cs="Times New Roman"/>
              </w:rPr>
              <w:t>Рахбар:_______________________________</w:t>
            </w:r>
          </w:p>
          <w:p w:rsidR="00265A9A" w:rsidRPr="00265A9A" w:rsidRDefault="00265A9A" w:rsidP="00761E6F">
            <w:pPr>
              <w:jc w:val="both"/>
              <w:rPr>
                <w:rFonts w:ascii="Times New Roman" w:hAnsi="Times New Roman" w:cs="Times New Roman"/>
              </w:rPr>
            </w:pPr>
          </w:p>
        </w:tc>
        <w:tc>
          <w:tcPr>
            <w:tcW w:w="5670" w:type="dxa"/>
          </w:tcPr>
          <w:p w:rsidR="00265A9A" w:rsidRDefault="00265A9A" w:rsidP="00265A9A">
            <w:pPr>
              <w:jc w:val="center"/>
              <w:rPr>
                <w:rFonts w:ascii="Times New Roman" w:hAnsi="Times New Roman" w:cs="Times New Roman"/>
                <w:b/>
                <w:lang w:val="uz-Cyrl-UZ"/>
              </w:rPr>
            </w:pPr>
          </w:p>
          <w:p w:rsidR="00265A9A" w:rsidRPr="00265A9A" w:rsidRDefault="00E57C11" w:rsidP="00E57C11">
            <w:pPr>
              <w:rPr>
                <w:rFonts w:ascii="Times New Roman" w:hAnsi="Times New Roman" w:cs="Times New Roman"/>
                <w:b/>
                <w:lang w:val="uz-Cyrl-UZ"/>
              </w:rPr>
            </w:pPr>
            <w:r>
              <w:rPr>
                <w:rFonts w:ascii="Times New Roman" w:hAnsi="Times New Roman" w:cs="Times New Roman"/>
                <w:b/>
                <w:lang w:val="uz-Cyrl-UZ"/>
              </w:rPr>
              <w:t xml:space="preserve">                 </w:t>
            </w:r>
            <w:r w:rsidR="00265A9A" w:rsidRPr="00265A9A">
              <w:rPr>
                <w:rFonts w:ascii="Times New Roman" w:hAnsi="Times New Roman" w:cs="Times New Roman"/>
                <w:b/>
                <w:lang w:val="uz-Cyrl-UZ"/>
              </w:rPr>
              <w:t>“</w:t>
            </w:r>
            <w:r w:rsidR="00265A9A">
              <w:rPr>
                <w:rFonts w:ascii="Times New Roman" w:hAnsi="Times New Roman" w:cs="Times New Roman"/>
                <w:b/>
                <w:lang w:val="uz-Cyrl-UZ"/>
              </w:rPr>
              <w:t>ИСТЕЪМОЛЧИ</w:t>
            </w:r>
            <w:r w:rsidR="00265A9A" w:rsidRPr="00265A9A">
              <w:rPr>
                <w:rFonts w:ascii="Times New Roman" w:hAnsi="Times New Roman" w:cs="Times New Roman"/>
                <w:b/>
                <w:lang w:val="uz-Cyrl-UZ"/>
              </w:rPr>
              <w:t>”</w:t>
            </w:r>
          </w:p>
          <w:p w:rsidR="00265A9A" w:rsidRPr="0046751A" w:rsidRDefault="00265A9A" w:rsidP="00265A9A">
            <w:pPr>
              <w:jc w:val="both"/>
              <w:rPr>
                <w:rFonts w:ascii="Times New Roman" w:hAnsi="Times New Roman" w:cs="Times New Roman"/>
                <w:sz w:val="10"/>
                <w:szCs w:val="10"/>
                <w:lang w:val="uz-Cyrl-UZ"/>
              </w:rPr>
            </w:pPr>
          </w:p>
          <w:p w:rsidR="009D50C1" w:rsidRPr="00F87297" w:rsidRDefault="009D50C1" w:rsidP="009D50C1">
            <w:pPr>
              <w:jc w:val="both"/>
              <w:rPr>
                <w:rFonts w:ascii="Times New Roman" w:hAnsi="Times New Roman" w:cs="Times New Roman"/>
                <w:lang w:val="uz-Cyrl-UZ"/>
              </w:rPr>
            </w:pPr>
            <w:r>
              <w:rPr>
                <w:rFonts w:ascii="Times New Roman" w:hAnsi="Times New Roman" w:cs="Times New Roman"/>
                <w:lang w:val="uz-Cyrl-UZ"/>
              </w:rPr>
              <w:t>____________________________________</w:t>
            </w:r>
          </w:p>
          <w:p w:rsidR="009D50C1" w:rsidRPr="00F87297" w:rsidRDefault="009D50C1" w:rsidP="009D50C1">
            <w:pPr>
              <w:jc w:val="both"/>
              <w:rPr>
                <w:rFonts w:ascii="Times New Roman" w:hAnsi="Times New Roman" w:cs="Times New Roman"/>
                <w:lang w:val="uz-Cyrl-UZ"/>
              </w:rPr>
            </w:pPr>
            <w:r>
              <w:rPr>
                <w:rFonts w:ascii="Times New Roman" w:hAnsi="Times New Roman" w:cs="Times New Roman"/>
                <w:lang w:val="uz-Cyrl-UZ"/>
              </w:rPr>
              <w:t>____________________________________</w:t>
            </w:r>
          </w:p>
          <w:p w:rsidR="009D50C1" w:rsidRPr="00F87297" w:rsidRDefault="009D50C1" w:rsidP="009D50C1">
            <w:pPr>
              <w:jc w:val="both"/>
              <w:rPr>
                <w:rFonts w:ascii="Times New Roman" w:hAnsi="Times New Roman" w:cs="Times New Roman"/>
                <w:lang w:val="uz-Cyrl-UZ"/>
              </w:rPr>
            </w:pPr>
            <w:r>
              <w:rPr>
                <w:rFonts w:ascii="Times New Roman" w:hAnsi="Times New Roman" w:cs="Times New Roman"/>
                <w:lang w:val="uz-Cyrl-UZ"/>
              </w:rPr>
              <w:t>____________________________________</w:t>
            </w:r>
          </w:p>
          <w:p w:rsidR="009D50C1" w:rsidRPr="00F87297" w:rsidRDefault="009D50C1" w:rsidP="009D50C1">
            <w:pPr>
              <w:jc w:val="both"/>
              <w:rPr>
                <w:rFonts w:ascii="Times New Roman" w:hAnsi="Times New Roman" w:cs="Times New Roman"/>
                <w:lang w:val="uz-Cyrl-UZ"/>
              </w:rPr>
            </w:pPr>
            <w:r>
              <w:rPr>
                <w:rFonts w:ascii="Times New Roman" w:hAnsi="Times New Roman" w:cs="Times New Roman"/>
                <w:lang w:val="uz-Cyrl-UZ"/>
              </w:rPr>
              <w:t>____________________________________</w:t>
            </w:r>
          </w:p>
          <w:p w:rsidR="009D50C1" w:rsidRPr="00F87297" w:rsidRDefault="009D50C1" w:rsidP="009D50C1">
            <w:pPr>
              <w:jc w:val="both"/>
              <w:rPr>
                <w:rFonts w:ascii="Times New Roman" w:hAnsi="Times New Roman" w:cs="Times New Roman"/>
                <w:lang w:val="uz-Cyrl-UZ"/>
              </w:rPr>
            </w:pPr>
            <w:r>
              <w:rPr>
                <w:rFonts w:ascii="Times New Roman" w:hAnsi="Times New Roman" w:cs="Times New Roman"/>
                <w:lang w:val="uz-Cyrl-UZ"/>
              </w:rPr>
              <w:t>____________________________________</w:t>
            </w:r>
          </w:p>
          <w:p w:rsidR="009D50C1" w:rsidRPr="00F87297" w:rsidRDefault="009D50C1" w:rsidP="009D50C1">
            <w:pPr>
              <w:jc w:val="both"/>
              <w:rPr>
                <w:rFonts w:ascii="Times New Roman" w:hAnsi="Times New Roman" w:cs="Times New Roman"/>
                <w:lang w:val="uz-Cyrl-UZ"/>
              </w:rPr>
            </w:pPr>
            <w:r>
              <w:rPr>
                <w:rFonts w:ascii="Times New Roman" w:hAnsi="Times New Roman" w:cs="Times New Roman"/>
                <w:lang w:val="uz-Cyrl-UZ"/>
              </w:rPr>
              <w:t>____________________________________</w:t>
            </w:r>
          </w:p>
          <w:p w:rsidR="009D50C1" w:rsidRDefault="009D50C1" w:rsidP="009D50C1">
            <w:pPr>
              <w:jc w:val="both"/>
              <w:rPr>
                <w:rFonts w:ascii="Times New Roman" w:hAnsi="Times New Roman" w:cs="Times New Roman"/>
              </w:rPr>
            </w:pPr>
          </w:p>
          <w:p w:rsidR="009D50C1" w:rsidRDefault="009D50C1" w:rsidP="009D50C1">
            <w:pPr>
              <w:jc w:val="both"/>
              <w:rPr>
                <w:rFonts w:ascii="Times New Roman" w:hAnsi="Times New Roman" w:cs="Times New Roman"/>
              </w:rPr>
            </w:pPr>
          </w:p>
          <w:p w:rsidR="00265A9A" w:rsidRDefault="009D50C1" w:rsidP="009D50C1">
            <w:pPr>
              <w:jc w:val="both"/>
              <w:rPr>
                <w:rFonts w:ascii="Times New Roman" w:hAnsi="Times New Roman" w:cs="Times New Roman"/>
              </w:rPr>
            </w:pPr>
            <w:r>
              <w:rPr>
                <w:rFonts w:ascii="Times New Roman" w:hAnsi="Times New Roman" w:cs="Times New Roman"/>
              </w:rPr>
              <w:t>Рахбар:______________________________</w:t>
            </w:r>
          </w:p>
        </w:tc>
      </w:tr>
    </w:tbl>
    <w:p w:rsidR="00265A9A" w:rsidRPr="00761E6F" w:rsidRDefault="00265A9A" w:rsidP="00761E6F">
      <w:pPr>
        <w:spacing w:after="0" w:line="240" w:lineRule="auto"/>
        <w:jc w:val="both"/>
        <w:rPr>
          <w:rFonts w:ascii="Times New Roman" w:hAnsi="Times New Roman" w:cs="Times New Roman"/>
        </w:rPr>
      </w:pPr>
    </w:p>
    <w:sectPr w:rsidR="00265A9A" w:rsidRPr="00761E6F" w:rsidSect="00414DA8">
      <w:pgSz w:w="11906" w:h="16838"/>
      <w:pgMar w:top="567" w:right="707" w:bottom="56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C0063"/>
    <w:multiLevelType w:val="hybridMultilevel"/>
    <w:tmpl w:val="91CCBB48"/>
    <w:lvl w:ilvl="0" w:tplc="03E276F2">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5DD"/>
    <w:rsid w:val="00033179"/>
    <w:rsid w:val="000E41AE"/>
    <w:rsid w:val="000F3BF7"/>
    <w:rsid w:val="001244D6"/>
    <w:rsid w:val="001523A3"/>
    <w:rsid w:val="00186BB6"/>
    <w:rsid w:val="001C6911"/>
    <w:rsid w:val="00265A9A"/>
    <w:rsid w:val="00351AAC"/>
    <w:rsid w:val="00374B33"/>
    <w:rsid w:val="003C3F66"/>
    <w:rsid w:val="003C5585"/>
    <w:rsid w:val="003F0F86"/>
    <w:rsid w:val="00414DA8"/>
    <w:rsid w:val="0046751A"/>
    <w:rsid w:val="004D6BDA"/>
    <w:rsid w:val="005853D8"/>
    <w:rsid w:val="00591338"/>
    <w:rsid w:val="005A65C9"/>
    <w:rsid w:val="005D209C"/>
    <w:rsid w:val="00640BFF"/>
    <w:rsid w:val="00682B65"/>
    <w:rsid w:val="006D1A1D"/>
    <w:rsid w:val="006F0C23"/>
    <w:rsid w:val="00721A50"/>
    <w:rsid w:val="007257DE"/>
    <w:rsid w:val="00761E6F"/>
    <w:rsid w:val="008265CF"/>
    <w:rsid w:val="008E53DA"/>
    <w:rsid w:val="008E67EB"/>
    <w:rsid w:val="009D50C1"/>
    <w:rsid w:val="00A20B90"/>
    <w:rsid w:val="00A715DD"/>
    <w:rsid w:val="00A75FDB"/>
    <w:rsid w:val="00B45862"/>
    <w:rsid w:val="00B92B5E"/>
    <w:rsid w:val="00BA71AD"/>
    <w:rsid w:val="00BD2B91"/>
    <w:rsid w:val="00C13019"/>
    <w:rsid w:val="00C41B44"/>
    <w:rsid w:val="00C60C1A"/>
    <w:rsid w:val="00D31BB1"/>
    <w:rsid w:val="00D51254"/>
    <w:rsid w:val="00D57BCA"/>
    <w:rsid w:val="00D7763A"/>
    <w:rsid w:val="00D8776D"/>
    <w:rsid w:val="00E57C11"/>
    <w:rsid w:val="00E70D50"/>
    <w:rsid w:val="00E75921"/>
    <w:rsid w:val="00EF794E"/>
    <w:rsid w:val="00F87297"/>
    <w:rsid w:val="00FA4AA7"/>
    <w:rsid w:val="00FD41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0B90"/>
    <w:pPr>
      <w:ind w:left="720"/>
      <w:contextualSpacing/>
    </w:pPr>
  </w:style>
  <w:style w:type="paragraph" w:styleId="a4">
    <w:name w:val="Balloon Text"/>
    <w:basedOn w:val="a"/>
    <w:link w:val="a5"/>
    <w:uiPriority w:val="99"/>
    <w:semiHidden/>
    <w:unhideWhenUsed/>
    <w:rsid w:val="00640B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40BFF"/>
    <w:rPr>
      <w:rFonts w:ascii="Tahoma" w:hAnsi="Tahoma" w:cs="Tahoma"/>
      <w:sz w:val="16"/>
      <w:szCs w:val="16"/>
    </w:rPr>
  </w:style>
  <w:style w:type="table" w:styleId="a6">
    <w:name w:val="Table Grid"/>
    <w:basedOn w:val="a1"/>
    <w:uiPriority w:val="59"/>
    <w:rsid w:val="00265A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0B90"/>
    <w:pPr>
      <w:ind w:left="720"/>
      <w:contextualSpacing/>
    </w:pPr>
  </w:style>
  <w:style w:type="paragraph" w:styleId="a4">
    <w:name w:val="Balloon Text"/>
    <w:basedOn w:val="a"/>
    <w:link w:val="a5"/>
    <w:uiPriority w:val="99"/>
    <w:semiHidden/>
    <w:unhideWhenUsed/>
    <w:rsid w:val="00640B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40BFF"/>
    <w:rPr>
      <w:rFonts w:ascii="Tahoma" w:hAnsi="Tahoma" w:cs="Tahoma"/>
      <w:sz w:val="16"/>
      <w:szCs w:val="16"/>
    </w:rPr>
  </w:style>
  <w:style w:type="table" w:styleId="a6">
    <w:name w:val="Table Grid"/>
    <w:basedOn w:val="a1"/>
    <w:uiPriority w:val="59"/>
    <w:rsid w:val="00265A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DF85A-4274-4EFF-BE9A-129CB2BC6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1137</Words>
  <Characters>6481</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Clear</dc:creator>
  <cp:lastModifiedBy>ishlab chiqarish</cp:lastModifiedBy>
  <cp:revision>2</cp:revision>
  <cp:lastPrinted>2021-08-03T07:57:00Z</cp:lastPrinted>
  <dcterms:created xsi:type="dcterms:W3CDTF">2026-09-11T17:14:00Z</dcterms:created>
  <dcterms:modified xsi:type="dcterms:W3CDTF">2026-09-11T17:14:00Z</dcterms:modified>
</cp:coreProperties>
</file>