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ED42D" w14:textId="77777777" w:rsidR="00EE71A7" w:rsidRDefault="00EE71A7" w:rsidP="00EE71A7">
      <w:pPr>
        <w:autoSpaceDE w:val="0"/>
        <w:autoSpaceDN w:val="0"/>
        <w:adjustRightInd w:val="0"/>
        <w:spacing w:line="276" w:lineRule="auto"/>
        <w:jc w:val="center"/>
        <w:rPr>
          <w:rFonts w:eastAsiaTheme="minorEastAsia" w:cs="Calibri"/>
          <w:b/>
          <w:sz w:val="27"/>
        </w:rPr>
      </w:pPr>
      <w:r>
        <w:rPr>
          <w:rFonts w:eastAsiaTheme="minorEastAsia"/>
          <w:b/>
          <w:sz w:val="27"/>
          <w:lang w:val="en-US"/>
        </w:rPr>
        <w:t>OLDI</w:t>
      </w:r>
      <w:r>
        <w:rPr>
          <w:rFonts w:eastAsiaTheme="minorEastAsia"/>
          <w:b/>
          <w:sz w:val="27"/>
        </w:rPr>
        <w:t>-</w:t>
      </w:r>
      <w:r>
        <w:rPr>
          <w:rFonts w:eastAsiaTheme="minorEastAsia"/>
          <w:b/>
          <w:sz w:val="27"/>
          <w:lang w:val="en-US"/>
        </w:rPr>
        <w:t>SOTDI</w:t>
      </w:r>
      <w:r>
        <w:rPr>
          <w:rFonts w:eastAsiaTheme="minorEastAsia"/>
          <w:b/>
          <w:sz w:val="27"/>
        </w:rPr>
        <w:t xml:space="preserve"> </w:t>
      </w:r>
      <w:r>
        <w:rPr>
          <w:rFonts w:eastAsiaTheme="minorEastAsia"/>
          <w:b/>
          <w:sz w:val="27"/>
          <w:lang w:val="en-US"/>
        </w:rPr>
        <w:t>SHARTNOMASI</w:t>
      </w:r>
    </w:p>
    <w:p w14:paraId="792EB8CE" w14:textId="77777777" w:rsidR="00EE71A7" w:rsidRDefault="00EE71A7" w:rsidP="00EE71A7">
      <w:pPr>
        <w:autoSpaceDE w:val="0"/>
        <w:autoSpaceDN w:val="0"/>
        <w:adjustRightInd w:val="0"/>
        <w:ind w:firstLine="708"/>
        <w:jc w:val="both"/>
        <w:rPr>
          <w:color w:val="000000"/>
          <w:sz w:val="28"/>
        </w:rPr>
      </w:pPr>
    </w:p>
    <w:p w14:paraId="1074BDB6" w14:textId="77777777" w:rsidR="00EE71A7" w:rsidRDefault="00EE71A7" w:rsidP="00EE71A7">
      <w:pPr>
        <w:autoSpaceDE w:val="0"/>
        <w:autoSpaceDN w:val="0"/>
        <w:adjustRightInd w:val="0"/>
        <w:ind w:firstLine="708"/>
        <w:jc w:val="both"/>
        <w:rPr>
          <w:color w:val="000000"/>
          <w:sz w:val="28"/>
        </w:rPr>
      </w:pPr>
      <w:r>
        <w:rPr>
          <w:rFonts w:cs="Calibri"/>
          <w:color w:val="000000"/>
          <w:sz w:val="28"/>
        </w:rPr>
        <w:t xml:space="preserve">Shartnoma matnida  «Sotuvchi » deb nomlangan uz nizomi asosida ish yurituvchi </w:t>
      </w:r>
      <w:r>
        <w:rPr>
          <w:rFonts w:eastAsiaTheme="minorEastAsia"/>
          <w:b/>
          <w:sz w:val="28"/>
          <w:lang w:val="uz-Cyrl-UZ"/>
        </w:rPr>
        <w:t>________________________________</w:t>
      </w:r>
      <w:r>
        <w:rPr>
          <w:rFonts w:cs="Calibri"/>
          <w:b/>
          <w:color w:val="000000"/>
          <w:sz w:val="28"/>
        </w:rPr>
        <w:t xml:space="preserve"> direktori ___________________ </w:t>
      </w:r>
      <w:r>
        <w:rPr>
          <w:rFonts w:cs="Calibri"/>
          <w:color w:val="000000"/>
          <w:sz w:val="28"/>
        </w:rPr>
        <w:t xml:space="preserve">bir tomondan va Nizom asosida ish yurituvchi  </w:t>
      </w:r>
      <w:r w:rsidRPr="000D259F">
        <w:rPr>
          <w:rFonts w:eastAsiaTheme="minorEastAsia" w:cs="Calibri"/>
          <w:b/>
          <w:sz w:val="28"/>
          <w:szCs w:val="28"/>
          <w:lang w:val="en-US"/>
        </w:rPr>
        <w:t>O</w:t>
      </w:r>
      <w:r w:rsidRPr="000D259F">
        <w:rPr>
          <w:rFonts w:eastAsiaTheme="minorEastAsia" w:cs="Calibri"/>
          <w:b/>
          <w:sz w:val="28"/>
          <w:szCs w:val="28"/>
        </w:rPr>
        <w:t>'</w:t>
      </w:r>
      <w:r w:rsidRPr="000D259F">
        <w:rPr>
          <w:rFonts w:eastAsiaTheme="minorEastAsia" w:cs="Calibri"/>
          <w:b/>
          <w:sz w:val="28"/>
          <w:szCs w:val="28"/>
          <w:lang w:val="en-US"/>
        </w:rPr>
        <w:t>zbekiston</w:t>
      </w:r>
      <w:r w:rsidRPr="000D259F">
        <w:rPr>
          <w:rFonts w:eastAsiaTheme="minorEastAsia" w:cs="Calibri"/>
          <w:b/>
          <w:sz w:val="28"/>
          <w:szCs w:val="28"/>
        </w:rPr>
        <w:t xml:space="preserve"> </w:t>
      </w:r>
      <w:r w:rsidRPr="000D259F">
        <w:rPr>
          <w:rFonts w:eastAsiaTheme="minorEastAsia" w:cs="Calibri"/>
          <w:b/>
          <w:sz w:val="28"/>
          <w:szCs w:val="28"/>
          <w:lang w:val="en-US"/>
        </w:rPr>
        <w:t>mahallalar</w:t>
      </w:r>
      <w:r w:rsidRPr="000D259F">
        <w:rPr>
          <w:rFonts w:eastAsiaTheme="minorEastAsia" w:cs="Calibri"/>
          <w:b/>
          <w:sz w:val="28"/>
          <w:szCs w:val="28"/>
        </w:rPr>
        <w:t xml:space="preserve"> </w:t>
      </w:r>
      <w:r w:rsidRPr="000D259F">
        <w:rPr>
          <w:rFonts w:eastAsiaTheme="minorEastAsia" w:cs="Calibri"/>
          <w:b/>
          <w:sz w:val="28"/>
          <w:szCs w:val="28"/>
          <w:lang w:val="en-US"/>
        </w:rPr>
        <w:t>uyushmasi</w:t>
      </w:r>
      <w:r w:rsidRPr="000D259F">
        <w:rPr>
          <w:rFonts w:eastAsiaTheme="minorEastAsia" w:cs="Calibri"/>
          <w:b/>
          <w:sz w:val="28"/>
          <w:szCs w:val="28"/>
        </w:rPr>
        <w:t xml:space="preserve"> </w:t>
      </w:r>
      <w:r w:rsidRPr="000D259F">
        <w:rPr>
          <w:rFonts w:eastAsiaTheme="minorEastAsia" w:cs="Calibri"/>
          <w:b/>
          <w:sz w:val="28"/>
          <w:szCs w:val="28"/>
          <w:lang w:val="en-US"/>
        </w:rPr>
        <w:t>Yakkabog</w:t>
      </w:r>
      <w:r w:rsidRPr="000D259F">
        <w:rPr>
          <w:rFonts w:eastAsiaTheme="minorEastAsia" w:cs="Calibri"/>
          <w:b/>
          <w:sz w:val="28"/>
          <w:szCs w:val="28"/>
        </w:rPr>
        <w:t xml:space="preserve">' </w:t>
      </w:r>
      <w:r w:rsidRPr="000D259F">
        <w:rPr>
          <w:rFonts w:eastAsiaTheme="minorEastAsia" w:cs="Calibri"/>
          <w:b/>
          <w:sz w:val="28"/>
          <w:szCs w:val="28"/>
          <w:lang w:val="en-US"/>
        </w:rPr>
        <w:t>tuman</w:t>
      </w:r>
      <w:r w:rsidRPr="000D259F">
        <w:rPr>
          <w:rFonts w:eastAsiaTheme="minorEastAsia" w:cs="Calibri"/>
          <w:b/>
          <w:sz w:val="28"/>
          <w:szCs w:val="28"/>
        </w:rPr>
        <w:t xml:space="preserve"> </w:t>
      </w:r>
      <w:r w:rsidRPr="000D259F">
        <w:rPr>
          <w:rFonts w:eastAsiaTheme="minorEastAsia" w:cs="Calibri"/>
          <w:b/>
          <w:sz w:val="28"/>
          <w:szCs w:val="28"/>
          <w:lang w:val="en-US"/>
        </w:rPr>
        <w:t>bo</w:t>
      </w:r>
      <w:r w:rsidRPr="000D259F">
        <w:rPr>
          <w:rFonts w:eastAsiaTheme="minorEastAsia" w:cs="Calibri"/>
          <w:b/>
          <w:sz w:val="28"/>
          <w:szCs w:val="28"/>
        </w:rPr>
        <w:t>'</w:t>
      </w:r>
      <w:r w:rsidRPr="000D259F">
        <w:rPr>
          <w:rFonts w:eastAsiaTheme="minorEastAsia" w:cs="Calibri"/>
          <w:b/>
          <w:sz w:val="28"/>
          <w:szCs w:val="28"/>
          <w:lang w:val="en-US"/>
        </w:rPr>
        <w:t>limi</w:t>
      </w:r>
      <w:r>
        <w:rPr>
          <w:b/>
          <w:color w:val="000000"/>
          <w:sz w:val="28"/>
        </w:rPr>
        <w:t xml:space="preserve"> </w:t>
      </w:r>
      <w:r>
        <w:rPr>
          <w:rFonts w:cs="Calibri"/>
          <w:color w:val="000000"/>
          <w:sz w:val="28"/>
        </w:rPr>
        <w:t>boshlig'i</w:t>
      </w:r>
      <w:r>
        <w:rPr>
          <w:b/>
          <w:color w:val="000000"/>
          <w:sz w:val="28"/>
        </w:rPr>
        <w:t xml:space="preserve"> </w:t>
      </w:r>
      <w:r>
        <w:rPr>
          <w:rFonts w:cs="Calibri"/>
          <w:color w:val="000000"/>
          <w:sz w:val="28"/>
          <w:lang w:val="en-US"/>
        </w:rPr>
        <w:t>S</w:t>
      </w:r>
      <w:r w:rsidRPr="000D259F">
        <w:rPr>
          <w:rFonts w:cs="Calibri"/>
          <w:color w:val="000000"/>
          <w:sz w:val="28"/>
        </w:rPr>
        <w:t>.</w:t>
      </w:r>
      <w:r>
        <w:rPr>
          <w:rFonts w:cs="Calibri"/>
          <w:color w:val="000000"/>
          <w:sz w:val="28"/>
          <w:lang w:val="en-US"/>
        </w:rPr>
        <w:t>Avlayev</w:t>
      </w:r>
      <w:r w:rsidRPr="00B974A3">
        <w:rPr>
          <w:rFonts w:cs="Calibri"/>
          <w:color w:val="000000"/>
          <w:sz w:val="28"/>
        </w:rPr>
        <w:t xml:space="preserve">  </w:t>
      </w:r>
      <w:r>
        <w:rPr>
          <w:rFonts w:cs="Calibri"/>
          <w:color w:val="000000"/>
          <w:sz w:val="28"/>
        </w:rPr>
        <w:t xml:space="preserve">kelgusida «Xaridor» deb nomlanib, </w:t>
      </w:r>
    </w:p>
    <w:p w14:paraId="699EA0CB" w14:textId="77777777" w:rsidR="00EE71A7" w:rsidRDefault="00EE71A7" w:rsidP="00EE71A7">
      <w:pPr>
        <w:autoSpaceDE w:val="0"/>
        <w:autoSpaceDN w:val="0"/>
        <w:adjustRightInd w:val="0"/>
        <w:ind w:firstLine="708"/>
        <w:jc w:val="both"/>
        <w:rPr>
          <w:color w:val="000000"/>
          <w:sz w:val="28"/>
        </w:rPr>
      </w:pPr>
      <w:r>
        <w:rPr>
          <w:rFonts w:cs="Calibri"/>
          <w:color w:val="000000"/>
          <w:sz w:val="28"/>
        </w:rPr>
        <w:t xml:space="preserve">Nizomga  asoslanib hamda O'zbekiston Respublikasi "Xo'jalik yurituvchi sub'ektlar faoliyatining  shartnomaviy xuquqiy  bazasi tug'risida" gi  Qonuniga muvofiq ushbu </w:t>
      </w:r>
      <w:r>
        <w:rPr>
          <w:rFonts w:cs="Calibri"/>
          <w:color w:val="000000"/>
        </w:rPr>
        <w:t>shartnomani  tovar (ishlar va xizmatlar) yetkazib   berish tug'risida  ushbu shartnomani</w:t>
      </w:r>
      <w:r>
        <w:rPr>
          <w:rFonts w:cs="Calibri"/>
          <w:color w:val="000000"/>
          <w:sz w:val="28"/>
        </w:rPr>
        <w:t xml:space="preserve"> tuzdilar:</w:t>
      </w:r>
    </w:p>
    <w:p w14:paraId="058B7600" w14:textId="77777777" w:rsidR="00EE71A7" w:rsidRDefault="00EE71A7" w:rsidP="00EE71A7">
      <w:pPr>
        <w:autoSpaceDE w:val="0"/>
        <w:autoSpaceDN w:val="0"/>
        <w:adjustRightInd w:val="0"/>
        <w:jc w:val="both"/>
        <w:rPr>
          <w:b/>
          <w:color w:val="000000"/>
          <w:sz w:val="28"/>
        </w:rPr>
      </w:pPr>
      <w:r>
        <w:rPr>
          <w:rFonts w:cs="Calibri"/>
          <w:b/>
          <w:color w:val="000000"/>
          <w:sz w:val="28"/>
        </w:rPr>
        <w:t xml:space="preserve"> 1.</w:t>
      </w:r>
      <w:r>
        <w:rPr>
          <w:rFonts w:cs="Calibri"/>
          <w:b/>
          <w:color w:val="000000"/>
          <w:sz w:val="28"/>
        </w:rPr>
        <w:tab/>
        <w:t xml:space="preserve"> Shartnoma  predmeti</w:t>
      </w:r>
    </w:p>
    <w:p w14:paraId="523A80D7" w14:textId="77777777" w:rsidR="00EE71A7" w:rsidRDefault="00EE71A7" w:rsidP="00EE71A7">
      <w:pPr>
        <w:autoSpaceDE w:val="0"/>
        <w:autoSpaceDN w:val="0"/>
        <w:adjustRightInd w:val="0"/>
        <w:jc w:val="both"/>
        <w:rPr>
          <w:color w:val="000000"/>
          <w:sz w:val="28"/>
        </w:rPr>
      </w:pPr>
      <w:r>
        <w:rPr>
          <w:rFonts w:cs="Calibri"/>
          <w:color w:val="000000"/>
          <w:sz w:val="28"/>
        </w:rPr>
        <w:t>1.1. Ushbu shartnoma asosida tomonlar o'rtasida shartnoma imzolanib 30 % oldindan to'lov amalga oshirilgan  kundan boshlab « 3</w:t>
      </w:r>
      <w:r w:rsidRPr="00DF3C24">
        <w:rPr>
          <w:rFonts w:cs="Calibri"/>
          <w:color w:val="000000"/>
          <w:sz w:val="28"/>
        </w:rPr>
        <w:t>0</w:t>
      </w:r>
      <w:r>
        <w:rPr>
          <w:rFonts w:cs="Calibri"/>
          <w:color w:val="000000"/>
          <w:sz w:val="28"/>
        </w:rPr>
        <w:t xml:space="preserve"> » </w:t>
      </w:r>
      <w:r>
        <w:rPr>
          <w:rFonts w:cs="Calibri"/>
          <w:color w:val="000000"/>
          <w:sz w:val="28"/>
          <w:lang w:val="en-US"/>
        </w:rPr>
        <w:t>kun</w:t>
      </w:r>
      <w:r>
        <w:rPr>
          <w:rFonts w:cs="Calibri"/>
          <w:color w:val="000000"/>
          <w:sz w:val="28"/>
        </w:rPr>
        <w:t xml:space="preserve"> muddatga tovar (ishlar va xizmatlar) yetkazib berish tug'risida xo'jalik aloqasi o'rnatiladi.</w:t>
      </w:r>
    </w:p>
    <w:p w14:paraId="296DA3B4" w14:textId="77777777" w:rsidR="00EE71A7" w:rsidRDefault="00EE71A7" w:rsidP="00EE71A7">
      <w:pPr>
        <w:autoSpaceDE w:val="0"/>
        <w:autoSpaceDN w:val="0"/>
        <w:adjustRightInd w:val="0"/>
        <w:jc w:val="both"/>
        <w:rPr>
          <w:color w:val="000000"/>
          <w:sz w:val="28"/>
        </w:rPr>
      </w:pPr>
      <w:r>
        <w:rPr>
          <w:rFonts w:cs="Calibri"/>
          <w:color w:val="000000"/>
          <w:sz w:val="28"/>
        </w:rPr>
        <w:t xml:space="preserve"> 1.2 «Sotuvchi» quyidagi tovarlarni  (ishlar va xizmatlar) sotish majburiyatini, «Xaridor» esa quyidagi tovar (ishlar va xizmatlar)larni qabul qilish va to'lab berish majburiyatini o'z </w:t>
      </w:r>
    </w:p>
    <w:p w14:paraId="6E2E03EF" w14:textId="77777777" w:rsidR="00EE71A7" w:rsidRDefault="00EE71A7" w:rsidP="00EE71A7">
      <w:pPr>
        <w:autoSpaceDE w:val="0"/>
        <w:autoSpaceDN w:val="0"/>
        <w:adjustRightInd w:val="0"/>
        <w:jc w:val="both"/>
        <w:rPr>
          <w:color w:val="000000"/>
          <w:sz w:val="28"/>
        </w:rPr>
      </w:pPr>
      <w:r>
        <w:rPr>
          <w:rFonts w:cs="Calibri"/>
          <w:color w:val="000000"/>
          <w:sz w:val="28"/>
        </w:rPr>
        <w:t>zimmasiga oladi.</w:t>
      </w:r>
    </w:p>
    <w:p w14:paraId="7659D5F7" w14:textId="77777777" w:rsidR="00EE71A7" w:rsidRDefault="00EE71A7" w:rsidP="00EE71A7">
      <w:pPr>
        <w:autoSpaceDE w:val="0"/>
        <w:autoSpaceDN w:val="0"/>
        <w:adjustRightInd w:val="0"/>
        <w:jc w:val="both"/>
        <w:rPr>
          <w:color w:val="000000"/>
          <w:sz w:val="28"/>
        </w:rPr>
      </w:pPr>
      <w:r>
        <w:rPr>
          <w:rFonts w:cs="Calibri"/>
          <w:color w:val="000000"/>
          <w:sz w:val="28"/>
        </w:rPr>
        <w:t xml:space="preserve"> </w:t>
      </w:r>
    </w:p>
    <w:tbl>
      <w:tblPr>
        <w:tblW w:w="8930" w:type="dxa"/>
        <w:tblInd w:w="534" w:type="dxa"/>
        <w:tblLook w:val="04A0" w:firstRow="1" w:lastRow="0" w:firstColumn="1" w:lastColumn="0" w:noHBand="0" w:noVBand="1"/>
      </w:tblPr>
      <w:tblGrid>
        <w:gridCol w:w="498"/>
        <w:gridCol w:w="2922"/>
        <w:gridCol w:w="1150"/>
        <w:gridCol w:w="1212"/>
        <w:gridCol w:w="1589"/>
        <w:gridCol w:w="1559"/>
      </w:tblGrid>
      <w:tr w:rsidR="00EE71A7" w14:paraId="1B488232" w14:textId="77777777" w:rsidTr="00BD6DEB">
        <w:tc>
          <w:tcPr>
            <w:tcW w:w="4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F726588" w14:textId="77777777" w:rsidR="00EE71A7" w:rsidRDefault="00EE71A7" w:rsidP="00BD6DEB">
            <w:pPr>
              <w:autoSpaceDE w:val="0"/>
              <w:autoSpaceDN w:val="0"/>
              <w:adjustRightInd w:val="0"/>
              <w:jc w:val="center"/>
              <w:rPr>
                <w:rFonts w:ascii="Times" w:hAnsi="Times"/>
                <w:b/>
                <w:color w:val="000000"/>
                <w:sz w:val="28"/>
              </w:rPr>
            </w:pPr>
            <w:r>
              <w:rPr>
                <w:rFonts w:ascii="Times" w:hAnsi="Times" w:cs="Calibri"/>
                <w:b/>
                <w:color w:val="000000"/>
                <w:sz w:val="28"/>
              </w:rPr>
              <w:t xml:space="preserve"> </w:t>
            </w:r>
          </w:p>
          <w:p w14:paraId="12ADF58A" w14:textId="77777777" w:rsidR="00EE71A7" w:rsidRDefault="00EE71A7" w:rsidP="00BD6DEB">
            <w:pPr>
              <w:autoSpaceDE w:val="0"/>
              <w:autoSpaceDN w:val="0"/>
              <w:adjustRightInd w:val="0"/>
              <w:jc w:val="center"/>
              <w:rPr>
                <w:rFonts w:ascii="Times" w:hAnsi="Times" w:cs="Calibri"/>
                <w:b/>
                <w:color w:val="000000"/>
                <w:sz w:val="28"/>
              </w:rPr>
            </w:pPr>
            <w:r>
              <w:rPr>
                <w:rFonts w:cs="Calibri"/>
                <w:color w:val="000000"/>
                <w:sz w:val="28"/>
              </w:rPr>
              <w:t xml:space="preserve">   </w:t>
            </w:r>
            <w:r>
              <w:rPr>
                <w:rFonts w:ascii="Times" w:hAnsi="Times"/>
                <w:b/>
                <w:color w:val="000000"/>
                <w:sz w:val="28"/>
              </w:rPr>
              <w:t>№</w:t>
            </w:r>
          </w:p>
        </w:tc>
        <w:tc>
          <w:tcPr>
            <w:tcW w:w="292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6B16E99" w14:textId="77777777" w:rsidR="00EE71A7" w:rsidRDefault="00EE71A7" w:rsidP="00BD6DEB">
            <w:pPr>
              <w:autoSpaceDE w:val="0"/>
              <w:autoSpaceDN w:val="0"/>
              <w:adjustRightInd w:val="0"/>
              <w:jc w:val="center"/>
              <w:rPr>
                <w:rFonts w:ascii="Times" w:hAnsi="Times"/>
                <w:b/>
                <w:color w:val="000000"/>
                <w:sz w:val="28"/>
              </w:rPr>
            </w:pPr>
          </w:p>
          <w:p w14:paraId="4FECB7A7" w14:textId="77777777" w:rsidR="00EE71A7" w:rsidRDefault="00EE71A7" w:rsidP="00BD6DEB">
            <w:pPr>
              <w:autoSpaceDE w:val="0"/>
              <w:autoSpaceDN w:val="0"/>
              <w:adjustRightInd w:val="0"/>
              <w:jc w:val="center"/>
              <w:rPr>
                <w:rFonts w:ascii="Times" w:hAnsi="Times"/>
                <w:b/>
                <w:color w:val="000000"/>
                <w:sz w:val="28"/>
              </w:rPr>
            </w:pPr>
            <w:r>
              <w:rPr>
                <w:rFonts w:ascii="Times" w:hAnsi="Times" w:cs="Calibri"/>
                <w:b/>
                <w:color w:val="000000"/>
                <w:sz w:val="28"/>
              </w:rPr>
              <w:t>Maxsulot nomi</w:t>
            </w:r>
          </w:p>
        </w:tc>
        <w:tc>
          <w:tcPr>
            <w:tcW w:w="115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74E53DD" w14:textId="77777777" w:rsidR="00EE71A7" w:rsidRDefault="00EE71A7" w:rsidP="00BD6DEB">
            <w:pPr>
              <w:autoSpaceDE w:val="0"/>
              <w:autoSpaceDN w:val="0"/>
              <w:adjustRightInd w:val="0"/>
              <w:jc w:val="center"/>
              <w:rPr>
                <w:rFonts w:ascii="Times" w:hAnsi="Times"/>
                <w:b/>
                <w:color w:val="000000"/>
                <w:sz w:val="28"/>
              </w:rPr>
            </w:pPr>
            <w:r>
              <w:rPr>
                <w:rFonts w:ascii="Times" w:hAnsi="Times" w:cs="Calibri"/>
                <w:b/>
                <w:color w:val="000000"/>
                <w:sz w:val="28"/>
              </w:rPr>
              <w:t>O'lchov   birligi</w:t>
            </w:r>
          </w:p>
        </w:tc>
        <w:tc>
          <w:tcPr>
            <w:tcW w:w="121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2F42917" w14:textId="77777777" w:rsidR="00EE71A7" w:rsidRDefault="00EE71A7" w:rsidP="00BD6DEB">
            <w:pPr>
              <w:autoSpaceDE w:val="0"/>
              <w:autoSpaceDN w:val="0"/>
              <w:adjustRightInd w:val="0"/>
              <w:jc w:val="center"/>
              <w:rPr>
                <w:rFonts w:ascii="Times" w:hAnsi="Times"/>
                <w:b/>
                <w:color w:val="000000"/>
                <w:sz w:val="28"/>
              </w:rPr>
            </w:pPr>
            <w:r>
              <w:rPr>
                <w:rFonts w:ascii="Times" w:hAnsi="Times" w:cs="Calibri"/>
                <w:b/>
                <w:color w:val="000000"/>
                <w:sz w:val="28"/>
              </w:rPr>
              <w:t>Miqdori</w:t>
            </w:r>
          </w:p>
        </w:tc>
        <w:tc>
          <w:tcPr>
            <w:tcW w:w="158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BD92F1A" w14:textId="77777777" w:rsidR="00EE71A7" w:rsidRDefault="00EE71A7" w:rsidP="00BD6DEB">
            <w:pPr>
              <w:autoSpaceDE w:val="0"/>
              <w:autoSpaceDN w:val="0"/>
              <w:adjustRightInd w:val="0"/>
              <w:jc w:val="center"/>
              <w:rPr>
                <w:rFonts w:ascii="Times" w:hAnsi="Times"/>
                <w:b/>
                <w:color w:val="000000"/>
                <w:sz w:val="28"/>
              </w:rPr>
            </w:pPr>
            <w:r>
              <w:rPr>
                <w:rFonts w:ascii="Times" w:hAnsi="Times" w:cs="Calibri"/>
                <w:b/>
                <w:color w:val="000000"/>
                <w:sz w:val="28"/>
              </w:rPr>
              <w:t>Narxi</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5F0A075" w14:textId="77777777" w:rsidR="00EE71A7" w:rsidRDefault="00EE71A7" w:rsidP="00BD6DEB">
            <w:pPr>
              <w:autoSpaceDE w:val="0"/>
              <w:autoSpaceDN w:val="0"/>
              <w:adjustRightInd w:val="0"/>
              <w:jc w:val="center"/>
              <w:rPr>
                <w:rFonts w:ascii="Times" w:hAnsi="Times"/>
                <w:b/>
                <w:color w:val="000000"/>
                <w:sz w:val="28"/>
              </w:rPr>
            </w:pPr>
            <w:r>
              <w:rPr>
                <w:rFonts w:ascii="Times" w:hAnsi="Times" w:cs="Calibri"/>
                <w:b/>
                <w:color w:val="000000"/>
                <w:sz w:val="28"/>
              </w:rPr>
              <w:t>Jami so'mma</w:t>
            </w:r>
          </w:p>
        </w:tc>
      </w:tr>
      <w:tr w:rsidR="00EE71A7" w14:paraId="24FCACC8" w14:textId="77777777" w:rsidTr="00BD6DEB">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B77BE6" w14:textId="77777777" w:rsidR="00EE71A7" w:rsidRDefault="00EE71A7" w:rsidP="00BD6DEB">
            <w:pPr>
              <w:autoSpaceDE w:val="0"/>
              <w:autoSpaceDN w:val="0"/>
              <w:adjustRightInd w:val="0"/>
              <w:jc w:val="both"/>
              <w:rPr>
                <w:color w:val="000000"/>
              </w:rPr>
            </w:pPr>
            <w:r>
              <w:rPr>
                <w:color w:val="000000"/>
              </w:rPr>
              <w:t>1</w:t>
            </w:r>
          </w:p>
        </w:tc>
        <w:tc>
          <w:tcPr>
            <w:tcW w:w="2922" w:type="dxa"/>
            <w:tcBorders>
              <w:top w:val="nil"/>
              <w:left w:val="nil"/>
              <w:bottom w:val="single" w:sz="8" w:space="0" w:color="auto"/>
              <w:right w:val="single" w:sz="8" w:space="0" w:color="auto"/>
            </w:tcBorders>
            <w:tcMar>
              <w:top w:w="0" w:type="dxa"/>
              <w:left w:w="108" w:type="dxa"/>
              <w:bottom w:w="0" w:type="dxa"/>
              <w:right w:w="108" w:type="dxa"/>
            </w:tcMar>
          </w:tcPr>
          <w:p w14:paraId="6519082F" w14:textId="77777777" w:rsidR="00EE71A7" w:rsidRDefault="00EE71A7" w:rsidP="00BD6DEB">
            <w:pPr>
              <w:autoSpaceDE w:val="0"/>
              <w:autoSpaceDN w:val="0"/>
              <w:adjustRightInd w:val="0"/>
              <w:rPr>
                <w:color w:val="000000"/>
                <w:lang w:val="en-US"/>
              </w:rPr>
            </w:pPr>
          </w:p>
        </w:tc>
        <w:tc>
          <w:tcPr>
            <w:tcW w:w="1150" w:type="dxa"/>
            <w:tcBorders>
              <w:top w:val="nil"/>
              <w:left w:val="nil"/>
              <w:bottom w:val="single" w:sz="8" w:space="0" w:color="auto"/>
              <w:right w:val="single" w:sz="8" w:space="0" w:color="auto"/>
            </w:tcBorders>
            <w:tcMar>
              <w:top w:w="0" w:type="dxa"/>
              <w:left w:w="108" w:type="dxa"/>
              <w:bottom w:w="0" w:type="dxa"/>
              <w:right w:w="108" w:type="dxa"/>
            </w:tcMar>
          </w:tcPr>
          <w:p w14:paraId="0C5BE6EB" w14:textId="77777777" w:rsidR="00EE71A7" w:rsidRDefault="00EE71A7" w:rsidP="00BD6DEB">
            <w:pPr>
              <w:autoSpaceDE w:val="0"/>
              <w:autoSpaceDN w:val="0"/>
              <w:adjustRightInd w:val="0"/>
              <w:jc w:val="center"/>
              <w:rPr>
                <w:color w:val="000000"/>
                <w:lang w:val="en-US"/>
              </w:rPr>
            </w:pPr>
            <w:r>
              <w:rPr>
                <w:color w:val="000000"/>
                <w:lang w:val="en-US"/>
              </w:rPr>
              <w:t>dona</w:t>
            </w:r>
          </w:p>
        </w:tc>
        <w:tc>
          <w:tcPr>
            <w:tcW w:w="1212" w:type="dxa"/>
            <w:tcBorders>
              <w:top w:val="nil"/>
              <w:left w:val="nil"/>
              <w:bottom w:val="single" w:sz="8" w:space="0" w:color="auto"/>
              <w:right w:val="single" w:sz="8" w:space="0" w:color="auto"/>
            </w:tcBorders>
            <w:tcMar>
              <w:top w:w="0" w:type="dxa"/>
              <w:left w:w="108" w:type="dxa"/>
              <w:bottom w:w="0" w:type="dxa"/>
              <w:right w:w="108" w:type="dxa"/>
            </w:tcMar>
          </w:tcPr>
          <w:p w14:paraId="3CB671CE" w14:textId="77777777" w:rsidR="00EE71A7" w:rsidRPr="008558E5" w:rsidRDefault="00EE71A7" w:rsidP="00BD6DEB">
            <w:pPr>
              <w:autoSpaceDE w:val="0"/>
              <w:autoSpaceDN w:val="0"/>
              <w:adjustRightInd w:val="0"/>
              <w:jc w:val="center"/>
              <w:rPr>
                <w:color w:val="000000"/>
                <w:lang w:val="en-US"/>
              </w:rPr>
            </w:pPr>
          </w:p>
        </w:tc>
        <w:tc>
          <w:tcPr>
            <w:tcW w:w="1589" w:type="dxa"/>
            <w:tcBorders>
              <w:top w:val="nil"/>
              <w:left w:val="nil"/>
              <w:bottom w:val="single" w:sz="8" w:space="0" w:color="auto"/>
              <w:right w:val="single" w:sz="8" w:space="0" w:color="auto"/>
            </w:tcBorders>
            <w:tcMar>
              <w:top w:w="0" w:type="dxa"/>
              <w:left w:w="108" w:type="dxa"/>
              <w:bottom w:w="0" w:type="dxa"/>
              <w:right w:w="108" w:type="dxa"/>
            </w:tcMar>
          </w:tcPr>
          <w:p w14:paraId="3E38BAA9" w14:textId="77777777" w:rsidR="00EE71A7" w:rsidRPr="008558E5" w:rsidRDefault="00EE71A7" w:rsidP="00BD6DEB">
            <w:pPr>
              <w:autoSpaceDE w:val="0"/>
              <w:autoSpaceDN w:val="0"/>
              <w:adjustRightInd w:val="0"/>
              <w:jc w:val="center"/>
              <w:rPr>
                <w:color w:val="000000"/>
                <w:lang w:val="en-US"/>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215DC288" w14:textId="77777777" w:rsidR="00EE71A7" w:rsidRPr="008558E5" w:rsidRDefault="00EE71A7" w:rsidP="00BD6DEB">
            <w:pPr>
              <w:autoSpaceDE w:val="0"/>
              <w:autoSpaceDN w:val="0"/>
              <w:adjustRightInd w:val="0"/>
              <w:jc w:val="center"/>
              <w:rPr>
                <w:color w:val="000000"/>
                <w:lang w:val="en-US"/>
              </w:rPr>
            </w:pPr>
          </w:p>
        </w:tc>
      </w:tr>
      <w:tr w:rsidR="00EE71A7" w14:paraId="732E2843" w14:textId="77777777" w:rsidTr="00BD6DEB">
        <w:tc>
          <w:tcPr>
            <w:tcW w:w="4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7D322D" w14:textId="77777777" w:rsidR="00EE71A7" w:rsidRDefault="00EE71A7" w:rsidP="00BD6DEB">
            <w:pPr>
              <w:autoSpaceDE w:val="0"/>
              <w:autoSpaceDN w:val="0"/>
              <w:adjustRightInd w:val="0"/>
              <w:jc w:val="both"/>
              <w:rPr>
                <w:color w:val="000000"/>
                <w:lang w:val="en-US"/>
              </w:rPr>
            </w:pPr>
            <w:r>
              <w:rPr>
                <w:color w:val="000000"/>
                <w:lang w:val="en-US"/>
              </w:rPr>
              <w:t>2</w:t>
            </w:r>
          </w:p>
        </w:tc>
        <w:tc>
          <w:tcPr>
            <w:tcW w:w="29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FAA0B2" w14:textId="77777777" w:rsidR="00EE71A7" w:rsidRDefault="00EE71A7" w:rsidP="00BD6DEB">
            <w:pPr>
              <w:autoSpaceDE w:val="0"/>
              <w:autoSpaceDN w:val="0"/>
              <w:adjustRightInd w:val="0"/>
              <w:spacing w:line="276" w:lineRule="auto"/>
              <w:jc w:val="both"/>
              <w:rPr>
                <w:color w:val="000000"/>
              </w:rPr>
            </w:pPr>
          </w:p>
        </w:tc>
        <w:tc>
          <w:tcPr>
            <w:tcW w:w="11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F396EB" w14:textId="77777777" w:rsidR="00EE71A7" w:rsidRDefault="00EE71A7" w:rsidP="00BD6DEB">
            <w:pPr>
              <w:jc w:val="center"/>
              <w:rPr>
                <w:color w:val="000000"/>
                <w:lang w:val="en-US"/>
              </w:rPr>
            </w:pPr>
          </w:p>
        </w:tc>
        <w:tc>
          <w:tcPr>
            <w:tcW w:w="12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F18F6F" w14:textId="77777777" w:rsidR="00EE71A7" w:rsidRDefault="00EE71A7" w:rsidP="00BD6DEB">
            <w:pPr>
              <w:autoSpaceDE w:val="0"/>
              <w:autoSpaceDN w:val="0"/>
              <w:adjustRightInd w:val="0"/>
              <w:jc w:val="center"/>
              <w:rPr>
                <w:color w:val="000000"/>
                <w:lang w:val="uz-Cyrl-UZ"/>
              </w:rPr>
            </w:pPr>
          </w:p>
        </w:tc>
        <w:tc>
          <w:tcPr>
            <w:tcW w:w="15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187BE6" w14:textId="77777777" w:rsidR="00EE71A7" w:rsidRDefault="00EE71A7" w:rsidP="00BD6DEB">
            <w:pPr>
              <w:autoSpaceDE w:val="0"/>
              <w:autoSpaceDN w:val="0"/>
              <w:adjustRightInd w:val="0"/>
              <w:jc w:val="center"/>
              <w:rPr>
                <w:color w:val="000000"/>
                <w:lang w:val="uz-Cyrl-UZ"/>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5619F2" w14:textId="77777777" w:rsidR="00EE71A7" w:rsidRDefault="00EE71A7" w:rsidP="00BD6DEB">
            <w:pPr>
              <w:autoSpaceDE w:val="0"/>
              <w:autoSpaceDN w:val="0"/>
              <w:adjustRightInd w:val="0"/>
              <w:spacing w:line="276" w:lineRule="auto"/>
              <w:jc w:val="center"/>
              <w:rPr>
                <w:color w:val="000000"/>
                <w:lang w:val="uz-Cyrl-UZ" w:eastAsia="en-US"/>
              </w:rPr>
            </w:pPr>
          </w:p>
        </w:tc>
      </w:tr>
      <w:tr w:rsidR="00EE71A7" w14:paraId="5C1DDAD1" w14:textId="77777777" w:rsidTr="00BD6DEB">
        <w:tc>
          <w:tcPr>
            <w:tcW w:w="4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CB79E4" w14:textId="77777777" w:rsidR="00EE71A7" w:rsidRDefault="00EE71A7" w:rsidP="00BD6DEB">
            <w:pPr>
              <w:autoSpaceDE w:val="0"/>
              <w:autoSpaceDN w:val="0"/>
              <w:adjustRightInd w:val="0"/>
              <w:jc w:val="both"/>
              <w:rPr>
                <w:color w:val="000000"/>
                <w:lang w:val="en-US"/>
              </w:rPr>
            </w:pPr>
          </w:p>
        </w:tc>
        <w:tc>
          <w:tcPr>
            <w:tcW w:w="29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0FFADE" w14:textId="77777777" w:rsidR="00EE71A7" w:rsidRDefault="00EE71A7" w:rsidP="00BD6DEB">
            <w:pPr>
              <w:autoSpaceDE w:val="0"/>
              <w:autoSpaceDN w:val="0"/>
              <w:adjustRightInd w:val="0"/>
              <w:spacing w:line="276" w:lineRule="auto"/>
              <w:jc w:val="both"/>
              <w:rPr>
                <w:color w:val="000000"/>
                <w:lang w:val="en-US"/>
              </w:rPr>
            </w:pPr>
            <w:r>
              <w:rPr>
                <w:color w:val="000000"/>
                <w:lang w:val="en-US"/>
              </w:rPr>
              <w:t>Jami</w:t>
            </w:r>
          </w:p>
        </w:tc>
        <w:tc>
          <w:tcPr>
            <w:tcW w:w="11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17E4B9" w14:textId="77777777" w:rsidR="00EE71A7" w:rsidRDefault="00EE71A7" w:rsidP="00BD6DEB">
            <w:pPr>
              <w:jc w:val="center"/>
              <w:rPr>
                <w:color w:val="000000"/>
                <w:lang w:val="en-US"/>
              </w:rPr>
            </w:pPr>
          </w:p>
        </w:tc>
        <w:tc>
          <w:tcPr>
            <w:tcW w:w="12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AE7163" w14:textId="77777777" w:rsidR="00EE71A7" w:rsidRDefault="00EE71A7" w:rsidP="00BD6DEB">
            <w:pPr>
              <w:autoSpaceDE w:val="0"/>
              <w:autoSpaceDN w:val="0"/>
              <w:adjustRightInd w:val="0"/>
              <w:jc w:val="center"/>
              <w:rPr>
                <w:color w:val="000000"/>
                <w:lang w:val="en-US"/>
              </w:rPr>
            </w:pPr>
          </w:p>
        </w:tc>
        <w:tc>
          <w:tcPr>
            <w:tcW w:w="15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40B72F" w14:textId="77777777" w:rsidR="00EE71A7" w:rsidRDefault="00EE71A7" w:rsidP="00BD6DEB">
            <w:pPr>
              <w:autoSpaceDE w:val="0"/>
              <w:autoSpaceDN w:val="0"/>
              <w:adjustRightInd w:val="0"/>
              <w:jc w:val="center"/>
              <w:rPr>
                <w:color w:val="000000"/>
                <w:lang w:val="en-US"/>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C06635" w14:textId="77777777" w:rsidR="00EE71A7" w:rsidRPr="008558E5" w:rsidRDefault="00EE71A7" w:rsidP="00BD6DEB">
            <w:pPr>
              <w:autoSpaceDE w:val="0"/>
              <w:autoSpaceDN w:val="0"/>
              <w:adjustRightInd w:val="0"/>
              <w:spacing w:line="276" w:lineRule="auto"/>
              <w:jc w:val="center"/>
              <w:rPr>
                <w:b/>
                <w:color w:val="000000"/>
                <w:lang w:val="uz-Cyrl-UZ"/>
              </w:rPr>
            </w:pPr>
          </w:p>
        </w:tc>
      </w:tr>
    </w:tbl>
    <w:p w14:paraId="00605C6C" w14:textId="77777777" w:rsidR="00EE71A7" w:rsidRDefault="00EE71A7" w:rsidP="00EE71A7">
      <w:pPr>
        <w:autoSpaceDE w:val="0"/>
        <w:autoSpaceDN w:val="0"/>
        <w:adjustRightInd w:val="0"/>
        <w:jc w:val="both"/>
        <w:rPr>
          <w:rFonts w:cs="Calibri"/>
          <w:b/>
          <w:color w:val="000000"/>
          <w:sz w:val="28"/>
          <w:lang w:val="en-US"/>
        </w:rPr>
      </w:pPr>
      <w:r>
        <w:rPr>
          <w:rFonts w:cs="Calibri"/>
          <w:color w:val="000000"/>
          <w:sz w:val="28"/>
          <w:lang w:val="en-US" w:eastAsia="en-US"/>
        </w:rPr>
        <w:t xml:space="preserve"> </w:t>
      </w:r>
      <w:r>
        <w:rPr>
          <w:rFonts w:cs="Calibri"/>
          <w:b/>
          <w:color w:val="000000"/>
          <w:sz w:val="28"/>
          <w:lang w:val="en-US" w:eastAsia="en-US"/>
        </w:rPr>
        <w:t xml:space="preserve">   </w:t>
      </w:r>
      <w:r>
        <w:rPr>
          <w:rFonts w:cs="Calibri"/>
          <w:b/>
          <w:color w:val="000000"/>
          <w:sz w:val="28"/>
          <w:lang w:val="en-US"/>
        </w:rPr>
        <w:t>2.</w:t>
      </w:r>
      <w:r>
        <w:rPr>
          <w:rFonts w:cs="Calibri"/>
          <w:b/>
          <w:color w:val="000000"/>
          <w:sz w:val="28"/>
          <w:lang w:val="en-US"/>
        </w:rPr>
        <w:tab/>
        <w:t xml:space="preserve"> </w:t>
      </w:r>
      <w:proofErr w:type="gramStart"/>
      <w:r>
        <w:rPr>
          <w:rFonts w:cs="Calibri"/>
          <w:b/>
          <w:color w:val="000000"/>
          <w:sz w:val="28"/>
          <w:lang w:val="en-US"/>
        </w:rPr>
        <w:t>Shartnoma  mazmuni</w:t>
      </w:r>
      <w:proofErr w:type="gramEnd"/>
      <w:r>
        <w:rPr>
          <w:rFonts w:cs="Calibri"/>
          <w:b/>
          <w:color w:val="000000"/>
          <w:sz w:val="28"/>
          <w:lang w:val="en-US"/>
        </w:rPr>
        <w:t>:</w:t>
      </w:r>
    </w:p>
    <w:p w14:paraId="0BC63C35" w14:textId="77777777" w:rsidR="00EE71A7" w:rsidRDefault="00EE71A7" w:rsidP="00EE71A7">
      <w:pPr>
        <w:autoSpaceDE w:val="0"/>
        <w:autoSpaceDN w:val="0"/>
        <w:adjustRightInd w:val="0"/>
        <w:jc w:val="both"/>
        <w:rPr>
          <w:color w:val="000000"/>
          <w:sz w:val="28"/>
          <w:lang w:val="en-US"/>
        </w:rPr>
      </w:pPr>
      <w:r>
        <w:rPr>
          <w:color w:val="000000"/>
          <w:sz w:val="28"/>
          <w:lang w:val="en-US"/>
        </w:rPr>
        <w:t xml:space="preserve"> 2.1. Mazkur shartnomaning umumiy so'mmasi  </w:t>
      </w:r>
      <w:r w:rsidRPr="00EE71A7">
        <w:rPr>
          <w:b/>
          <w:color w:val="000000"/>
          <w:lang w:val="en-US"/>
        </w:rPr>
        <w:t>______________________________</w:t>
      </w:r>
      <w:r>
        <w:rPr>
          <w:color w:val="000000"/>
          <w:sz w:val="28"/>
          <w:lang w:val="en-US"/>
        </w:rPr>
        <w:t xml:space="preserve">( </w:t>
      </w:r>
      <w:r w:rsidRPr="00EE71A7">
        <w:rPr>
          <w:color w:val="000000"/>
          <w:sz w:val="28"/>
          <w:lang w:val="en-US" w:eastAsia="en-US"/>
        </w:rPr>
        <w:t>________________________________________</w:t>
      </w:r>
      <w:r>
        <w:rPr>
          <w:color w:val="000000"/>
          <w:sz w:val="28"/>
          <w:lang w:val="en-US" w:eastAsia="en-US"/>
        </w:rPr>
        <w:t>)</w:t>
      </w:r>
      <w:r>
        <w:rPr>
          <w:color w:val="000000"/>
          <w:sz w:val="28"/>
          <w:lang w:val="en-US"/>
        </w:rPr>
        <w:t xml:space="preserve"> so'm belgilanib, u shartnomaning ajralmas qismi hisoblangan spetsifikatsiyada ko'rsatilgan maxsulotlar bo'yicha tovarlarni qabul qiladi.</w:t>
      </w:r>
    </w:p>
    <w:p w14:paraId="4F006DBC" w14:textId="77777777" w:rsidR="00EE71A7" w:rsidRDefault="00EE71A7" w:rsidP="00EE71A7">
      <w:pPr>
        <w:autoSpaceDE w:val="0"/>
        <w:autoSpaceDN w:val="0"/>
        <w:adjustRightInd w:val="0"/>
        <w:jc w:val="both"/>
        <w:rPr>
          <w:b/>
          <w:color w:val="000000"/>
          <w:sz w:val="28"/>
          <w:lang w:val="en-US"/>
        </w:rPr>
      </w:pPr>
      <w:r>
        <w:rPr>
          <w:b/>
          <w:color w:val="000000"/>
          <w:sz w:val="28"/>
          <w:lang w:val="en-US"/>
        </w:rPr>
        <w:t xml:space="preserve"> 3.</w:t>
      </w:r>
      <w:r>
        <w:rPr>
          <w:b/>
          <w:color w:val="000000"/>
          <w:sz w:val="28"/>
          <w:lang w:val="en-US"/>
        </w:rPr>
        <w:tab/>
        <w:t xml:space="preserve"> Xisob-kitob shartlari  </w:t>
      </w:r>
    </w:p>
    <w:p w14:paraId="5E7E9B27" w14:textId="77777777" w:rsidR="00EE71A7" w:rsidRDefault="00EE71A7" w:rsidP="00EE71A7">
      <w:pPr>
        <w:autoSpaceDE w:val="0"/>
        <w:autoSpaceDN w:val="0"/>
        <w:adjustRightInd w:val="0"/>
        <w:jc w:val="both"/>
        <w:rPr>
          <w:color w:val="000000"/>
          <w:sz w:val="26"/>
          <w:lang w:val="en-US"/>
        </w:rPr>
      </w:pPr>
      <w:r>
        <w:rPr>
          <w:color w:val="000000"/>
          <w:sz w:val="26"/>
          <w:lang w:val="en-US"/>
        </w:rPr>
        <w:t xml:space="preserve">  3.1 Tovar(ish,xizmatlar) yetkazib beruvchilar bilan tuzilgan shartnomalada   yetkazib berilayotgan  tovar(ishlar,xizmatlar)lar uchun   oldindan </w:t>
      </w:r>
      <w:r>
        <w:rPr>
          <w:color w:val="000000"/>
          <w:sz w:val="26"/>
          <w:lang w:val="uz-Cyrl-UZ"/>
        </w:rPr>
        <w:t>30</w:t>
      </w:r>
      <w:r>
        <w:rPr>
          <w:color w:val="000000"/>
          <w:sz w:val="26"/>
          <w:lang w:val="en-US"/>
        </w:rPr>
        <w:t xml:space="preserve"> foiz  (</w:t>
      </w:r>
      <w:r w:rsidRPr="00EE71A7">
        <w:rPr>
          <w:color w:val="000000"/>
          <w:sz w:val="26"/>
          <w:lang w:val="en-US" w:eastAsia="en-US"/>
        </w:rPr>
        <w:t>________________</w:t>
      </w:r>
      <w:r>
        <w:rPr>
          <w:color w:val="000000"/>
          <w:sz w:val="26"/>
          <w:lang w:val="en-US" w:eastAsia="en-US"/>
        </w:rPr>
        <w:t xml:space="preserve">,) </w:t>
      </w:r>
      <w:r w:rsidRPr="00EE71A7">
        <w:rPr>
          <w:color w:val="000000"/>
          <w:sz w:val="26"/>
          <w:lang w:val="en-US" w:eastAsia="en-US"/>
        </w:rPr>
        <w:t>___________________________</w:t>
      </w:r>
      <w:r>
        <w:rPr>
          <w:color w:val="000000"/>
          <w:sz w:val="26"/>
          <w:lang w:val="en-US" w:eastAsia="en-US"/>
        </w:rPr>
        <w:t xml:space="preserve">) so’m </w:t>
      </w:r>
      <w:r>
        <w:rPr>
          <w:color w:val="000000"/>
          <w:sz w:val="26"/>
          <w:lang w:val="en-US"/>
        </w:rPr>
        <w:t xml:space="preserve"> to'lov amalga oshiriladi  va  qolgan </w:t>
      </w:r>
      <w:r>
        <w:rPr>
          <w:color w:val="000000"/>
          <w:sz w:val="26"/>
          <w:lang w:val="uz-Cyrl-UZ"/>
        </w:rPr>
        <w:t>70</w:t>
      </w:r>
      <w:r>
        <w:rPr>
          <w:color w:val="000000"/>
          <w:sz w:val="26"/>
          <w:lang w:val="en-US"/>
        </w:rPr>
        <w:t xml:space="preserve"> foiz (</w:t>
      </w:r>
      <w:r>
        <w:rPr>
          <w:color w:val="000000"/>
          <w:sz w:val="26"/>
          <w:lang w:val="uz-Cyrl-UZ" w:eastAsia="en-US"/>
        </w:rPr>
        <w:t>________________________</w:t>
      </w:r>
      <w:r>
        <w:rPr>
          <w:color w:val="000000"/>
          <w:sz w:val="26"/>
          <w:lang w:val="en-US"/>
        </w:rPr>
        <w:t xml:space="preserve">  (</w:t>
      </w:r>
      <w:r w:rsidRPr="00EE71A7">
        <w:rPr>
          <w:color w:val="000000"/>
          <w:sz w:val="26"/>
          <w:lang w:val="en-US" w:eastAsia="en-US"/>
        </w:rPr>
        <w:t>___________________________________</w:t>
      </w:r>
      <w:r>
        <w:rPr>
          <w:color w:val="000000"/>
          <w:sz w:val="26"/>
          <w:lang w:val="en-US" w:eastAsia="en-US"/>
        </w:rPr>
        <w:t xml:space="preserve"> </w:t>
      </w:r>
      <w:r>
        <w:rPr>
          <w:color w:val="000000"/>
          <w:sz w:val="26"/>
          <w:lang w:val="en-US"/>
        </w:rPr>
        <w:t>so'm</w:t>
      </w:r>
      <w:r>
        <w:rPr>
          <w:color w:val="000000"/>
          <w:sz w:val="26"/>
          <w:lang w:val="en-US" w:eastAsia="en-US"/>
        </w:rPr>
        <w:t xml:space="preserve">,)) </w:t>
      </w:r>
      <w:r>
        <w:rPr>
          <w:color w:val="000000"/>
          <w:sz w:val="26"/>
          <w:lang w:val="en-US"/>
        </w:rPr>
        <w:t>tovar</w:t>
      </w:r>
      <w:r>
        <w:rPr>
          <w:color w:val="000000"/>
          <w:sz w:val="26"/>
          <w:lang w:val="en-US" w:eastAsia="en-US"/>
        </w:rPr>
        <w:t xml:space="preserve"> </w:t>
      </w:r>
      <w:r>
        <w:rPr>
          <w:color w:val="000000"/>
          <w:sz w:val="26"/>
          <w:lang w:val="en-US"/>
        </w:rPr>
        <w:t>(ishlar,xizmatlar)lar tuliq olingandan so'ng tegishli xisob-fakturalarga asosan tulovlar</w:t>
      </w:r>
      <w:r>
        <w:rPr>
          <w:color w:val="000000"/>
          <w:sz w:val="26"/>
          <w:lang w:val="en-US" w:eastAsia="en-US"/>
        </w:rPr>
        <w:t xml:space="preserve"> </w:t>
      </w:r>
      <w:r>
        <w:rPr>
          <w:color w:val="000000"/>
          <w:sz w:val="26"/>
          <w:lang w:val="en-US"/>
        </w:rPr>
        <w:t>amalga oshiriladi. “Xaridor» maxsulot qiymatini pul kuchirish yuli bilan amalga oshiradi. Maxsulot «Xaridor» ga shartnomada  ko'rsatilgan miqdor va narxlar  bo'yicha beriladi.</w:t>
      </w:r>
    </w:p>
    <w:p w14:paraId="3A131E3B" w14:textId="77777777" w:rsidR="00EE71A7" w:rsidRDefault="00EE71A7" w:rsidP="00EE71A7">
      <w:pPr>
        <w:autoSpaceDE w:val="0"/>
        <w:autoSpaceDN w:val="0"/>
        <w:adjustRightInd w:val="0"/>
        <w:jc w:val="both"/>
        <w:rPr>
          <w:b/>
          <w:color w:val="000000"/>
          <w:sz w:val="28"/>
          <w:lang w:val="en-US"/>
        </w:rPr>
      </w:pPr>
      <w:r>
        <w:rPr>
          <w:color w:val="000000"/>
          <w:sz w:val="28"/>
          <w:lang w:val="en-US"/>
        </w:rPr>
        <w:t xml:space="preserve"> </w:t>
      </w:r>
      <w:r>
        <w:rPr>
          <w:b/>
          <w:color w:val="000000"/>
          <w:sz w:val="28"/>
          <w:lang w:val="en-US"/>
        </w:rPr>
        <w:t>4. Tovar (maxsulot) ning sifati</w:t>
      </w:r>
    </w:p>
    <w:p w14:paraId="0A7B88F7" w14:textId="77777777" w:rsidR="00EE71A7" w:rsidRDefault="00EE71A7" w:rsidP="00EE71A7">
      <w:pPr>
        <w:autoSpaceDE w:val="0"/>
        <w:autoSpaceDN w:val="0"/>
        <w:adjustRightInd w:val="0"/>
        <w:jc w:val="both"/>
        <w:rPr>
          <w:color w:val="000000"/>
          <w:sz w:val="28"/>
          <w:lang w:val="en-US"/>
        </w:rPr>
      </w:pPr>
      <w:r>
        <w:rPr>
          <w:color w:val="000000"/>
          <w:sz w:val="28"/>
          <w:lang w:val="en-US"/>
        </w:rPr>
        <w:t xml:space="preserve">  4.1. Sifat tovar (maxsulo) larning Ushbu guruxi uchun amaldagi standatlariga muvofiq kelishi kerak.</w:t>
      </w:r>
    </w:p>
    <w:p w14:paraId="404222CE"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4.2. Sotuvchi tuplamda yaroqsiz maxsulot mavjudligi haqida xabar olgan paytdan boshlab 3 kun ichida sifatsiz tovar (maxsulot) ni almashtirib berishga majbur.</w:t>
      </w:r>
    </w:p>
    <w:p w14:paraId="443DFFB8"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4.3. Sotuvchi O'zbekiston Respublikasining amaldagi qonunchiligiga muvofiq bo'lgan tovar (maxsulot) kafolat muddatlarini taqdim etadi. </w:t>
      </w:r>
    </w:p>
    <w:p w14:paraId="1988093E" w14:textId="77777777" w:rsidR="00EE71A7" w:rsidRDefault="00EE71A7" w:rsidP="00EE71A7">
      <w:pPr>
        <w:autoSpaceDE w:val="0"/>
        <w:autoSpaceDN w:val="0"/>
        <w:adjustRightInd w:val="0"/>
        <w:jc w:val="both"/>
        <w:rPr>
          <w:rFonts w:cs="Calibri"/>
          <w:b/>
          <w:color w:val="000000"/>
          <w:sz w:val="28"/>
          <w:lang w:val="en-US"/>
        </w:rPr>
      </w:pPr>
      <w:r>
        <w:rPr>
          <w:rFonts w:cs="Calibri"/>
          <w:color w:val="000000"/>
          <w:sz w:val="28"/>
          <w:lang w:val="en-US"/>
        </w:rPr>
        <w:t xml:space="preserve"> </w:t>
      </w:r>
      <w:r>
        <w:rPr>
          <w:b/>
          <w:color w:val="000000"/>
          <w:sz w:val="28"/>
          <w:lang w:val="en-US"/>
        </w:rPr>
        <w:t>5.Majburiyatlarning bajarilish muddati</w:t>
      </w:r>
    </w:p>
    <w:p w14:paraId="12D7495F" w14:textId="77777777" w:rsidR="00EE71A7" w:rsidRDefault="00EE71A7" w:rsidP="00EE71A7">
      <w:pPr>
        <w:autoSpaceDE w:val="0"/>
        <w:autoSpaceDN w:val="0"/>
        <w:adjustRightInd w:val="0"/>
        <w:jc w:val="both"/>
        <w:rPr>
          <w:rFonts w:cs="Calibri"/>
          <w:color w:val="000000"/>
          <w:sz w:val="28"/>
          <w:lang w:val="en-US"/>
        </w:rPr>
      </w:pPr>
      <w:r>
        <w:rPr>
          <w:color w:val="000000"/>
          <w:sz w:val="28"/>
          <w:lang w:val="en-US"/>
        </w:rPr>
        <w:lastRenderedPageBreak/>
        <w:t xml:space="preserve"> 5.1. Sotuvchi shartnomada kursatilgan tovar(ish,xizmatlar)larni «Xaridor» ga 1.1-bandiga ko'rsatilgan muddatlarda berishi, tovarlarning  omborda yetishmasligi   oqibatida «Sotuvchi»  maxsulot yetkazib  bera olmasa  yuqorida qayd etilgan muddat to'xtab turgan kunga baravar</w:t>
      </w:r>
      <w:r>
        <w:rPr>
          <w:rFonts w:cs="Calibri"/>
          <w:color w:val="000000"/>
          <w:sz w:val="28"/>
          <w:lang w:val="en-US" w:eastAsia="en-US"/>
        </w:rPr>
        <w:t xml:space="preserve"> </w:t>
      </w:r>
      <w:r>
        <w:rPr>
          <w:color w:val="000000"/>
          <w:sz w:val="28"/>
          <w:lang w:val="en-US"/>
        </w:rPr>
        <w:t xml:space="preserve">vaqtga uzaytiriladi. </w:t>
      </w:r>
    </w:p>
    <w:p w14:paraId="68267DAD" w14:textId="77777777" w:rsidR="00EE71A7" w:rsidRDefault="00EE71A7" w:rsidP="00EE71A7">
      <w:pPr>
        <w:autoSpaceDE w:val="0"/>
        <w:autoSpaceDN w:val="0"/>
        <w:adjustRightInd w:val="0"/>
        <w:jc w:val="both"/>
        <w:rPr>
          <w:rFonts w:cs="Calibri"/>
          <w:color w:val="000000"/>
          <w:sz w:val="28"/>
          <w:lang w:val="en-US"/>
        </w:rPr>
      </w:pPr>
      <w:r>
        <w:rPr>
          <w:color w:val="000000"/>
          <w:sz w:val="28"/>
          <w:lang w:val="en-US"/>
        </w:rPr>
        <w:t xml:space="preserve"> 5.2.Tovar (ish, xizmat) xar bir tuplam buyicha kelishiladi.Tovar (maxsulot,ish,xizmat) ni </w:t>
      </w:r>
    </w:p>
    <w:p w14:paraId="27B05095" w14:textId="77777777" w:rsidR="00EE71A7" w:rsidRDefault="00EE71A7" w:rsidP="00EE71A7">
      <w:pPr>
        <w:autoSpaceDE w:val="0"/>
        <w:autoSpaceDN w:val="0"/>
        <w:adjustRightInd w:val="0"/>
        <w:jc w:val="both"/>
        <w:rPr>
          <w:rFonts w:cs="Calibri"/>
          <w:color w:val="000000"/>
          <w:sz w:val="28"/>
          <w:lang w:val="en-US"/>
        </w:rPr>
      </w:pPr>
      <w:r>
        <w:rPr>
          <w:color w:val="000000"/>
          <w:sz w:val="28"/>
          <w:lang w:val="en-US"/>
        </w:rPr>
        <w:t>yetkazib berish sanasi, tovar (maxsulot,ish,xizmat) ni «Xaridor» ni omboriga kelib tushish</w:t>
      </w:r>
      <w:r>
        <w:rPr>
          <w:rFonts w:cs="Calibri"/>
          <w:color w:val="000000"/>
          <w:sz w:val="28"/>
          <w:lang w:val="en-US" w:eastAsia="en-US"/>
        </w:rPr>
        <w:t xml:space="preserve"> </w:t>
      </w:r>
      <w:r>
        <w:rPr>
          <w:color w:val="000000"/>
          <w:sz w:val="28"/>
          <w:lang w:val="en-US"/>
        </w:rPr>
        <w:t xml:space="preserve">sanasi xisoblanadi.  </w:t>
      </w:r>
    </w:p>
    <w:p w14:paraId="32102BD6" w14:textId="77777777" w:rsidR="00EE71A7" w:rsidRDefault="00EE71A7" w:rsidP="00EE71A7">
      <w:pPr>
        <w:autoSpaceDE w:val="0"/>
        <w:autoSpaceDN w:val="0"/>
        <w:adjustRightInd w:val="0"/>
        <w:jc w:val="both"/>
        <w:rPr>
          <w:color w:val="000000"/>
          <w:sz w:val="28"/>
          <w:lang w:val="en-US"/>
        </w:rPr>
      </w:pPr>
      <w:r>
        <w:rPr>
          <w:color w:val="000000"/>
          <w:sz w:val="28"/>
          <w:lang w:val="en-US"/>
        </w:rPr>
        <w:t xml:space="preserve"> </w:t>
      </w:r>
      <w:r>
        <w:rPr>
          <w:rFonts w:cs="Calibri"/>
          <w:b/>
          <w:color w:val="000000"/>
          <w:sz w:val="28"/>
          <w:lang w:val="en-US"/>
        </w:rPr>
        <w:t>6. Taraflarning majburiyatlari</w:t>
      </w:r>
    </w:p>
    <w:p w14:paraId="316E8410"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6.1.«Sotuvchi» majburiyatlari:</w:t>
      </w:r>
    </w:p>
    <w:p w14:paraId="77CD330D"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  Shartnomada kursatilgan talablarga rioya qilgan holda o'z vaktida  «Xaridor» ga </w:t>
      </w:r>
    </w:p>
    <w:p w14:paraId="162C6061"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maxsulotni berish;</w:t>
      </w:r>
    </w:p>
    <w:p w14:paraId="3F7A1705"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  Sotilgan maxsulot sifati  davlat standartiga mos kelishini  ta'minlash.</w:t>
      </w:r>
    </w:p>
    <w:p w14:paraId="49D1F3FB"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6.2.«Xaridor» majburiyatlari:</w:t>
      </w:r>
    </w:p>
    <w:p w14:paraId="1689C3DF"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 Maxsulotni  o'z vaqtida qabul qilib olish.</w:t>
      </w:r>
    </w:p>
    <w:p w14:paraId="3E2BF3C4"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  Maxsulot qiymatini o'z muddatida va belgilangan tartibda to'lash.</w:t>
      </w:r>
    </w:p>
    <w:p w14:paraId="3733710F" w14:textId="77777777" w:rsidR="00EE71A7" w:rsidRDefault="00EE71A7" w:rsidP="00EE71A7">
      <w:pPr>
        <w:autoSpaceDE w:val="0"/>
        <w:autoSpaceDN w:val="0"/>
        <w:adjustRightInd w:val="0"/>
        <w:jc w:val="both"/>
        <w:rPr>
          <w:b/>
          <w:color w:val="000000"/>
          <w:sz w:val="28"/>
          <w:lang w:val="en-US"/>
        </w:rPr>
      </w:pPr>
      <w:r>
        <w:rPr>
          <w:rFonts w:cs="Calibri"/>
          <w:b/>
          <w:color w:val="000000"/>
          <w:sz w:val="28"/>
          <w:lang w:val="en-US"/>
        </w:rPr>
        <w:t xml:space="preserve"> 7.Taraflarning javobgarligi</w:t>
      </w:r>
    </w:p>
    <w:p w14:paraId="4B851188"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7.1. Tomonlar ushbu shartnoma shartlarini qisman yoki tuliq bajarmaganliklari uchun ulkiy javobgar hisoblanadilar. «Sotuvchi» shartnomada kursatilgan maxsulotni tuliq bermasa yoki berishdan bosh tortsa xar bir kechiktirilgan kun uchun 0,5 % miqdorida penya to'laydi (lekin penya miqdori shartnomada kursatilgan maxsulotlarning umumiy qiymatini 50 %  dan oshmasligi lozim) .Penyani tulash shartnoma majburiyatlarini buzgan tarafni tovar (maxsulot,ish,xizmat) larni yetkazib berish muddatlarini kechiktirib yuborish, tulik yetkazib bermaslik, ishlarni bajarmaslik yoki xizmatlarni ko'rsatmaslik oqibatida yetkazilgan zararni qoplashdan ozod etmaydi. Agar shartnoma shartlarini bajarmaganliklari uchun  20 % jarima to'laydi va shu bilan birga “Xaridor” maxsulotlarning uchinchi shaxslarga ulgurji yoki chakana narxlarda sotish xuquqiga ega emas.</w:t>
      </w:r>
    </w:p>
    <w:p w14:paraId="4AFE7A61"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7.2. «Xaridor» olingan maxsulotning qiymatini shartnomada kelishilgan muddatda to'lanmasa to'lovdan bosh tortsa, bosh tortilgan so'mmaning  15 % miqdorida jarima va xar kechiktirilan</w:t>
      </w:r>
      <w:r>
        <w:rPr>
          <w:color w:val="000000"/>
          <w:sz w:val="28"/>
          <w:lang w:val="en-US" w:eastAsia="en-US"/>
        </w:rPr>
        <w:t xml:space="preserve"> </w:t>
      </w:r>
      <w:r>
        <w:rPr>
          <w:rFonts w:cs="Calibri"/>
          <w:color w:val="000000"/>
          <w:sz w:val="28"/>
          <w:lang w:val="en-US"/>
        </w:rPr>
        <w:t>kun uchun 0,4 % miqdorida penya tulaydi .Penyaning umumiy  miqdorida 50 % oshmaslik kerak.</w:t>
      </w:r>
    </w:p>
    <w:p w14:paraId="1FA9AB44"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7.3. «Xaridor» shartnomada kursatilgan maxsulotni belgilangan muddatda olmasa, olishdan bosh tortsa, olinmagan maxsulot qiymatidan 5% ( tez buziladigan tovarlar uchun 10 foiz miqdorida) jarima to'laydi.Bunday holat «Sotuvchi»ga maxsulotni o'z hoxishi bo'yicha boshqa oluvchiga sotish xuquqini beradi. </w:t>
      </w:r>
    </w:p>
    <w:p w14:paraId="4B1C02E1" w14:textId="77777777" w:rsidR="00EE71A7" w:rsidRDefault="00EE71A7" w:rsidP="00EE71A7">
      <w:pPr>
        <w:autoSpaceDE w:val="0"/>
        <w:autoSpaceDN w:val="0"/>
        <w:adjustRightInd w:val="0"/>
        <w:jc w:val="center"/>
        <w:rPr>
          <w:b/>
          <w:color w:val="000000"/>
          <w:sz w:val="28"/>
          <w:lang w:val="en-US"/>
        </w:rPr>
      </w:pPr>
      <w:r>
        <w:rPr>
          <w:rFonts w:cs="Calibri"/>
          <w:b/>
          <w:color w:val="000000"/>
          <w:sz w:val="28"/>
          <w:lang w:val="en-US"/>
        </w:rPr>
        <w:t xml:space="preserve"> 8. Fors-major holatlari</w:t>
      </w:r>
    </w:p>
    <w:p w14:paraId="0CA74DE7"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8.1 Hech bir taraf ikkinchi bir taraf oldida o'ziga bog'liq bo'lmagan sabablarga ko'ra va yengib bo'lmas kuch mavjud bulgan ( tabiiy ofatlar va boshqalar) holatlarda olingan majburiyatlarini  bajara olmasa  shartnomada kursatilgan majburiyatlari  yuzasidan javob bermaydi. </w:t>
      </w:r>
    </w:p>
    <w:p w14:paraId="09645A6F" w14:textId="77777777" w:rsidR="00EE71A7" w:rsidRDefault="00EE71A7" w:rsidP="00EE71A7">
      <w:pPr>
        <w:autoSpaceDE w:val="0"/>
        <w:autoSpaceDN w:val="0"/>
        <w:adjustRightInd w:val="0"/>
        <w:jc w:val="center"/>
        <w:rPr>
          <w:rFonts w:ascii="Times" w:hAnsi="Times"/>
          <w:b/>
          <w:color w:val="000000"/>
          <w:sz w:val="28"/>
          <w:lang w:val="en-US"/>
        </w:rPr>
      </w:pPr>
      <w:r>
        <w:rPr>
          <w:rFonts w:ascii="Times" w:hAnsi="Times" w:cs="Calibri"/>
          <w:b/>
          <w:color w:val="000000"/>
          <w:sz w:val="28"/>
          <w:lang w:val="en-US"/>
        </w:rPr>
        <w:t xml:space="preserve">9. Nizolarni hal qilish </w:t>
      </w:r>
    </w:p>
    <w:p w14:paraId="69EDFAAF"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9.1. Taraflar shartnomada ko'rsatilgan majburiyat va shartnoma shartlarini bajarmagan </w:t>
      </w:r>
    </w:p>
    <w:p w14:paraId="69B70BC6"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taqdirda O'z.R Fuqarolik kodeksi va «Xo'jalik yurituvchi sub'ektlar faoliyatinig shartnomaviy-xuquqiy bazasi tug'risida» gi qonuni hamda boshqa qonun hujjatlari asosida javobgar bo'ladilar.</w:t>
      </w:r>
    </w:p>
    <w:p w14:paraId="2E4BA2F7"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9.2. Taraflarning kelishuvi bilan hal qilib bo'lmaydigan nizolar harakatdagi qonun  </w:t>
      </w:r>
    </w:p>
    <w:p w14:paraId="26B7B71F"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lastRenderedPageBreak/>
        <w:t xml:space="preserve">xujjatlarida  belgilangan tartibda Qashqadaryo viloyat Iqtisodiy sudi orqali hal qilinadi yoki tomonlarning kelishuviga binoan hakamlar sudi tomonidan ko'rib chiqiladi. </w:t>
      </w:r>
    </w:p>
    <w:p w14:paraId="70F8EE7C" w14:textId="77777777" w:rsidR="00EE71A7" w:rsidRDefault="00EE71A7" w:rsidP="00EE71A7">
      <w:pPr>
        <w:autoSpaceDE w:val="0"/>
        <w:autoSpaceDN w:val="0"/>
        <w:adjustRightInd w:val="0"/>
        <w:jc w:val="both"/>
        <w:rPr>
          <w:rFonts w:ascii="Times" w:hAnsi="Times"/>
          <w:b/>
          <w:color w:val="000000"/>
          <w:sz w:val="28"/>
          <w:lang w:val="en-US"/>
        </w:rPr>
      </w:pPr>
      <w:r>
        <w:rPr>
          <w:rFonts w:cs="Calibri"/>
          <w:color w:val="000000"/>
          <w:sz w:val="28"/>
          <w:lang w:val="en-US"/>
        </w:rPr>
        <w:t xml:space="preserve"> </w:t>
      </w:r>
      <w:r>
        <w:rPr>
          <w:rFonts w:ascii="Times" w:hAnsi="Times"/>
          <w:color w:val="000000"/>
          <w:sz w:val="28"/>
          <w:lang w:val="en-US"/>
        </w:rPr>
        <w:t xml:space="preserve"> </w:t>
      </w:r>
      <w:r>
        <w:rPr>
          <w:rFonts w:ascii="Times" w:hAnsi="Times" w:cs="Calibri"/>
          <w:b/>
          <w:color w:val="000000"/>
          <w:sz w:val="28"/>
          <w:lang w:val="en-US"/>
        </w:rPr>
        <w:t xml:space="preserve"> 10. Shartnomaga o'zgartirish va qo'shimchalar kiritish tartibi </w:t>
      </w:r>
    </w:p>
    <w:p w14:paraId="18E1FD2A"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10.1. Shartnomaga o'zgartirish va qo'shimchalar kiritish tomonlarning roziligiga kura </w:t>
      </w:r>
    </w:p>
    <w:p w14:paraId="30BA0050"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qo'shimcha</w:t>
      </w:r>
      <w:r>
        <w:rPr>
          <w:color w:val="000000"/>
          <w:sz w:val="28"/>
          <w:lang w:val="en-US" w:eastAsia="en-US"/>
        </w:rPr>
        <w:t xml:space="preserve"> </w:t>
      </w:r>
      <w:r>
        <w:rPr>
          <w:rFonts w:cs="Calibri"/>
          <w:color w:val="000000"/>
          <w:sz w:val="28"/>
          <w:lang w:val="en-US"/>
        </w:rPr>
        <w:t>bitimni rasmiylashtirish yuli bilan amalga oshiriladi.Shartnomaga o'zgartirish va qo'shimchalar kiritish hakidagi bitim u yozma shaklda bo'lgandagina va tomonlar uni imzolaganlaridagina</w:t>
      </w:r>
      <w:r>
        <w:rPr>
          <w:color w:val="000000"/>
          <w:sz w:val="28"/>
          <w:lang w:val="en-US" w:eastAsia="en-US"/>
        </w:rPr>
        <w:t xml:space="preserve"> </w:t>
      </w:r>
      <w:r>
        <w:rPr>
          <w:rFonts w:cs="Calibri"/>
          <w:color w:val="000000"/>
          <w:sz w:val="28"/>
          <w:lang w:val="en-US"/>
        </w:rPr>
        <w:t>haqqoniy hisoblanadi.</w:t>
      </w:r>
    </w:p>
    <w:p w14:paraId="6AAABE8C"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10.2. Tomonlarning shartnoma shartlariga kiritgan qo'shimcha va o'zgartirishlar uning ajralmas qismi bo'lib hisoblanadi. Shartnoma qonunchilik o'zgarganda O'zbekiston Respublikasining qonunchilik hujjatlarida belgilab berilgan boshqa hollarda qayta tuzilishi yoki o'zgartirilishi mumkin.  </w:t>
      </w:r>
    </w:p>
    <w:p w14:paraId="335CF79F" w14:textId="77777777" w:rsidR="00EE71A7" w:rsidRDefault="00EE71A7" w:rsidP="00EE71A7">
      <w:pPr>
        <w:autoSpaceDE w:val="0"/>
        <w:autoSpaceDN w:val="0"/>
        <w:adjustRightInd w:val="0"/>
        <w:jc w:val="both"/>
        <w:rPr>
          <w:rFonts w:cs="Calibri"/>
          <w:b/>
          <w:color w:val="000000"/>
          <w:sz w:val="28"/>
          <w:lang w:val="en-US"/>
        </w:rPr>
      </w:pPr>
      <w:r>
        <w:rPr>
          <w:rFonts w:cs="Calibri"/>
          <w:color w:val="000000"/>
          <w:sz w:val="28"/>
          <w:lang w:val="en-US"/>
        </w:rPr>
        <w:t xml:space="preserve"> </w:t>
      </w:r>
      <w:r>
        <w:rPr>
          <w:b/>
          <w:color w:val="000000"/>
          <w:sz w:val="28"/>
          <w:lang w:val="en-US"/>
        </w:rPr>
        <w:t>11. Boshqa holatlar</w:t>
      </w:r>
    </w:p>
    <w:p w14:paraId="109464C8" w14:textId="77777777" w:rsidR="00EE71A7" w:rsidRDefault="00EE71A7" w:rsidP="00EE71A7">
      <w:pPr>
        <w:autoSpaceDE w:val="0"/>
        <w:autoSpaceDN w:val="0"/>
        <w:adjustRightInd w:val="0"/>
        <w:jc w:val="both"/>
        <w:rPr>
          <w:rFonts w:cs="Calibri"/>
          <w:color w:val="000000"/>
          <w:sz w:val="28"/>
          <w:lang w:val="en-US"/>
        </w:rPr>
      </w:pPr>
      <w:r>
        <w:rPr>
          <w:color w:val="000000"/>
          <w:sz w:val="28"/>
          <w:lang w:val="en-US"/>
        </w:rPr>
        <w:t xml:space="preserve"> 11.1 Ushbu shartnoma ikkala taraf uchun bir xil kuchga ega bo'lib, ikki nusxada tuzildi. </w:t>
      </w:r>
    </w:p>
    <w:p w14:paraId="27EB1437" w14:textId="3AF78BD1" w:rsidR="00EE71A7" w:rsidRDefault="00EE71A7" w:rsidP="00EE71A7">
      <w:pPr>
        <w:autoSpaceDE w:val="0"/>
        <w:autoSpaceDN w:val="0"/>
        <w:adjustRightInd w:val="0"/>
        <w:jc w:val="both"/>
        <w:rPr>
          <w:rFonts w:cs="Calibri"/>
          <w:color w:val="000000"/>
          <w:sz w:val="28"/>
          <w:lang w:val="en-US"/>
        </w:rPr>
      </w:pPr>
      <w:r>
        <w:rPr>
          <w:color w:val="000000"/>
          <w:sz w:val="28"/>
          <w:lang w:val="en-US"/>
        </w:rPr>
        <w:t>Shartnoma ikkala taraf tomonidan imzolagan kundan boshlab kuchga  kiradi va « 31» dekabr  202</w:t>
      </w:r>
      <w:r w:rsidR="002B5447" w:rsidRPr="002B5447">
        <w:rPr>
          <w:color w:val="000000"/>
          <w:sz w:val="28"/>
          <w:lang w:val="en-US"/>
        </w:rPr>
        <w:t>6</w:t>
      </w:r>
      <w:r>
        <w:rPr>
          <w:color w:val="000000"/>
          <w:sz w:val="28"/>
          <w:lang w:val="en-US"/>
        </w:rPr>
        <w:t xml:space="preserve">  yilgacha amal qiladi. </w:t>
      </w:r>
    </w:p>
    <w:p w14:paraId="0073475E" w14:textId="77777777" w:rsidR="00EE71A7" w:rsidRDefault="00EE71A7" w:rsidP="00EE71A7">
      <w:pPr>
        <w:autoSpaceDE w:val="0"/>
        <w:autoSpaceDN w:val="0"/>
        <w:adjustRightInd w:val="0"/>
        <w:jc w:val="both"/>
        <w:rPr>
          <w:rFonts w:cs="Calibri"/>
          <w:color w:val="000000"/>
          <w:sz w:val="28"/>
          <w:lang w:val="en-US"/>
        </w:rPr>
      </w:pPr>
      <w:r>
        <w:rPr>
          <w:color w:val="000000"/>
          <w:sz w:val="28"/>
          <w:lang w:val="en-US"/>
        </w:rPr>
        <w:t xml:space="preserve"> 11.2 Shartnoma taraflardan birining taklifi bilan ikkinchi tarafni bir oy </w:t>
      </w:r>
    </w:p>
    <w:p w14:paraId="61859C44" w14:textId="77777777" w:rsidR="00EE71A7" w:rsidRDefault="00EE71A7" w:rsidP="00EE71A7">
      <w:pPr>
        <w:autoSpaceDE w:val="0"/>
        <w:autoSpaceDN w:val="0"/>
        <w:adjustRightInd w:val="0"/>
        <w:jc w:val="both"/>
        <w:rPr>
          <w:rFonts w:cs="Calibri"/>
          <w:color w:val="000000"/>
          <w:sz w:val="28"/>
          <w:lang w:val="en-US"/>
        </w:rPr>
      </w:pPr>
      <w:r>
        <w:rPr>
          <w:color w:val="000000"/>
          <w:sz w:val="28"/>
          <w:lang w:val="en-US"/>
        </w:rPr>
        <w:t xml:space="preserve">ogohlantirilgandan so'ng o'zaro kelishilgan holda bekor qilinadi, ikkinchi taraf rozilik </w:t>
      </w:r>
    </w:p>
    <w:p w14:paraId="5DC8C29B" w14:textId="77777777" w:rsidR="00EE71A7" w:rsidRDefault="00EE71A7" w:rsidP="00EE71A7">
      <w:pPr>
        <w:autoSpaceDE w:val="0"/>
        <w:autoSpaceDN w:val="0"/>
        <w:adjustRightInd w:val="0"/>
        <w:jc w:val="both"/>
        <w:rPr>
          <w:color w:val="000000"/>
          <w:sz w:val="28"/>
          <w:lang w:val="en-US"/>
        </w:rPr>
      </w:pPr>
      <w:r>
        <w:rPr>
          <w:color w:val="000000"/>
          <w:sz w:val="28"/>
          <w:lang w:val="en-US"/>
        </w:rPr>
        <w:t xml:space="preserve">bermasa sud yo'li bilan bekor qilinadi.  </w:t>
      </w:r>
    </w:p>
    <w:p w14:paraId="79DE9ACF" w14:textId="77777777" w:rsidR="00EE71A7" w:rsidRDefault="00EE71A7" w:rsidP="00EE71A7">
      <w:pPr>
        <w:autoSpaceDE w:val="0"/>
        <w:autoSpaceDN w:val="0"/>
        <w:adjustRightInd w:val="0"/>
        <w:jc w:val="both"/>
        <w:rPr>
          <w:rFonts w:ascii="Times" w:hAnsi="Times" w:cs="Calibri"/>
          <w:color w:val="000000"/>
          <w:sz w:val="28"/>
          <w:lang w:val="en-US"/>
        </w:rPr>
      </w:pPr>
      <w:r>
        <w:rPr>
          <w:color w:val="000000"/>
          <w:sz w:val="28"/>
          <w:lang w:val="en-US"/>
        </w:rPr>
        <w:t xml:space="preserve">11.3 </w:t>
      </w:r>
      <w:r>
        <w:rPr>
          <w:color w:val="000000"/>
          <w:sz w:val="28"/>
          <w:szCs w:val="28"/>
          <w:lang w:val="en-US"/>
        </w:rPr>
        <w:t>Taraflar shartnoma bo’yicha o’z majburiyatlarini bajarayotganda O’zbekiston Respublikasining Korrupsiyaga qarshi kurashish to’g’risidagi qonun xujjatlarining talablariga zid keladigan har qanday harakatlarni amalga oshirolmaydilar, shu jumladan pora berishni taklif qilmaydi va`da bermaydi, tovlamachilik qilmaydi, pora sifatida pul to’lamaydi, bevosita yoki bilvosita pora olishga rozilik bermaydi.</w:t>
      </w:r>
    </w:p>
    <w:p w14:paraId="6BE5E39E" w14:textId="77777777" w:rsidR="00EE71A7" w:rsidRDefault="00EE71A7" w:rsidP="00EE71A7">
      <w:pPr>
        <w:autoSpaceDE w:val="0"/>
        <w:autoSpaceDN w:val="0"/>
        <w:adjustRightInd w:val="0"/>
        <w:jc w:val="both"/>
        <w:rPr>
          <w:b/>
          <w:color w:val="000000"/>
          <w:sz w:val="28"/>
          <w:lang w:val="en-US"/>
        </w:rPr>
      </w:pPr>
    </w:p>
    <w:p w14:paraId="6D5A1E4E" w14:textId="77777777" w:rsidR="00EE71A7" w:rsidRDefault="00EE71A7" w:rsidP="00EE71A7">
      <w:pPr>
        <w:autoSpaceDE w:val="0"/>
        <w:autoSpaceDN w:val="0"/>
        <w:adjustRightInd w:val="0"/>
        <w:ind w:left="-426" w:firstLine="426"/>
        <w:jc w:val="both"/>
        <w:rPr>
          <w:rFonts w:cs="Calibri"/>
          <w:b/>
          <w:color w:val="000000"/>
          <w:sz w:val="28"/>
          <w:lang w:val="en-US"/>
        </w:rPr>
      </w:pPr>
      <w:r>
        <w:rPr>
          <w:b/>
          <w:color w:val="000000"/>
          <w:sz w:val="28"/>
          <w:lang w:val="en-US"/>
        </w:rPr>
        <w:t>12.Taraflarning yuridik manzilgohi va rekvizitlari:</w:t>
      </w:r>
    </w:p>
    <w:p w14:paraId="3549848E" w14:textId="77777777" w:rsidR="00EE71A7" w:rsidRDefault="00EE71A7" w:rsidP="00EE71A7">
      <w:pPr>
        <w:autoSpaceDE w:val="0"/>
        <w:autoSpaceDN w:val="0"/>
        <w:adjustRightInd w:val="0"/>
        <w:jc w:val="both"/>
        <w:rPr>
          <w:b/>
          <w:color w:val="000000"/>
          <w:sz w:val="28"/>
          <w:lang w:val="en-US" w:eastAsia="en-US"/>
        </w:rPr>
      </w:pPr>
      <w:r>
        <w:rPr>
          <w:color w:val="000000"/>
          <w:sz w:val="28"/>
          <w:lang w:val="en-US"/>
        </w:rPr>
        <w:t xml:space="preserve"> </w:t>
      </w:r>
      <w:r>
        <w:rPr>
          <w:rFonts w:ascii="Times" w:hAnsi="Times" w:cs="Calibri"/>
          <w:b/>
          <w:color w:val="000000"/>
          <w:sz w:val="28"/>
          <w:lang w:val="en-US"/>
        </w:rPr>
        <w:tab/>
        <w:t xml:space="preserve">    «Sotuvchi» </w:t>
      </w:r>
      <w:r>
        <w:rPr>
          <w:rFonts w:cs="Calibri"/>
          <w:b/>
          <w:color w:val="000000"/>
          <w:sz w:val="28"/>
          <w:lang w:val="en-US"/>
        </w:rPr>
        <w:tab/>
      </w:r>
      <w:r>
        <w:rPr>
          <w:rFonts w:cs="Calibri"/>
          <w:b/>
          <w:color w:val="000000"/>
          <w:sz w:val="28"/>
          <w:lang w:val="en-US" w:eastAsia="en-US"/>
        </w:rPr>
        <w:t xml:space="preserve"> </w:t>
      </w:r>
      <w:r>
        <w:rPr>
          <w:rFonts w:cs="Calibri"/>
          <w:b/>
          <w:color w:val="000000"/>
          <w:sz w:val="28"/>
          <w:lang w:val="en-US" w:eastAsia="en-US"/>
        </w:rPr>
        <w:tab/>
      </w:r>
      <w:r>
        <w:rPr>
          <w:rFonts w:cs="Calibri"/>
          <w:b/>
          <w:color w:val="000000"/>
          <w:sz w:val="28"/>
          <w:lang w:val="en-US" w:eastAsia="en-US"/>
        </w:rPr>
        <w:tab/>
      </w:r>
      <w:r>
        <w:rPr>
          <w:rFonts w:cs="Calibri"/>
          <w:b/>
          <w:color w:val="000000"/>
          <w:sz w:val="28"/>
          <w:lang w:val="en-US" w:eastAsia="en-US"/>
        </w:rPr>
        <w:tab/>
      </w:r>
      <w:r>
        <w:rPr>
          <w:rFonts w:cs="Calibri"/>
          <w:b/>
          <w:color w:val="000000"/>
          <w:sz w:val="28"/>
          <w:lang w:val="en-US" w:eastAsia="en-US"/>
        </w:rPr>
        <w:tab/>
        <w:t xml:space="preserve"> «Xaridor»</w:t>
      </w:r>
    </w:p>
    <w:p w14:paraId="606F1CEB" w14:textId="77777777" w:rsidR="00EE71A7" w:rsidRDefault="00EE71A7" w:rsidP="00EE71A7">
      <w:pPr>
        <w:autoSpaceDE w:val="0"/>
        <w:autoSpaceDN w:val="0"/>
        <w:adjustRightInd w:val="0"/>
        <w:jc w:val="both"/>
        <w:rPr>
          <w:color w:val="000000"/>
          <w:sz w:val="28"/>
          <w:lang w:val="en-US"/>
        </w:rPr>
      </w:pPr>
      <w:r>
        <w:rPr>
          <w:rFonts w:cs="Calibri"/>
          <w:color w:val="000000"/>
          <w:sz w:val="28"/>
          <w:lang w:val="en-US"/>
        </w:rPr>
        <w:t xml:space="preserve"> </w:t>
      </w:r>
    </w:p>
    <w:tbl>
      <w:tblPr>
        <w:tblW w:w="10850" w:type="dxa"/>
        <w:tblInd w:w="-252" w:type="dxa"/>
        <w:tblLook w:val="04A0" w:firstRow="1" w:lastRow="0" w:firstColumn="1" w:lastColumn="0" w:noHBand="0" w:noVBand="1"/>
      </w:tblPr>
      <w:tblGrid>
        <w:gridCol w:w="5400"/>
        <w:gridCol w:w="5450"/>
      </w:tblGrid>
      <w:tr w:rsidR="00EE71A7" w:rsidRPr="002B5447" w14:paraId="0310DB09" w14:textId="77777777" w:rsidTr="00BD6DEB">
        <w:tc>
          <w:tcPr>
            <w:tcW w:w="5400" w:type="dxa"/>
            <w:tcBorders>
              <w:top w:val="nil"/>
              <w:left w:val="nil"/>
              <w:bottom w:val="nil"/>
              <w:right w:val="nil"/>
            </w:tcBorders>
            <w:tcMar>
              <w:top w:w="0" w:type="dxa"/>
              <w:left w:w="108" w:type="dxa"/>
              <w:bottom w:w="0" w:type="dxa"/>
              <w:right w:w="108" w:type="dxa"/>
            </w:tcMar>
          </w:tcPr>
          <w:p w14:paraId="21B53B57" w14:textId="77777777" w:rsidR="00EE71A7" w:rsidRDefault="00EE71A7" w:rsidP="00BD6DEB">
            <w:pPr>
              <w:autoSpaceDE w:val="0"/>
              <w:autoSpaceDN w:val="0"/>
              <w:adjustRightInd w:val="0"/>
              <w:rPr>
                <w:rFonts w:eastAsiaTheme="minorEastAsia"/>
                <w:b/>
                <w:sz w:val="28"/>
                <w:lang w:val="uz-Cyrl-UZ"/>
              </w:rPr>
            </w:pPr>
            <w:r>
              <w:rPr>
                <w:rFonts w:ascii="Times" w:hAnsi="Times" w:cs="Calibri"/>
                <w:color w:val="000000"/>
                <w:sz w:val="28"/>
                <w:lang w:val="en-US"/>
              </w:rPr>
              <w:t>Nomi:</w:t>
            </w:r>
            <w:r>
              <w:rPr>
                <w:rFonts w:eastAsiaTheme="minorEastAsia"/>
                <w:b/>
                <w:sz w:val="28"/>
                <w:lang w:val="uz-Cyrl-UZ"/>
              </w:rPr>
              <w:t xml:space="preserve"> ________________________</w:t>
            </w:r>
          </w:p>
          <w:p w14:paraId="40B23586" w14:textId="77777777" w:rsidR="00EE71A7" w:rsidRPr="00EE71A7" w:rsidRDefault="00EE71A7" w:rsidP="00BD6DEB">
            <w:pPr>
              <w:autoSpaceDE w:val="0"/>
              <w:autoSpaceDN w:val="0"/>
              <w:adjustRightInd w:val="0"/>
              <w:rPr>
                <w:rFonts w:ascii="Times" w:hAnsi="Times"/>
                <w:b/>
                <w:color w:val="000000"/>
                <w:sz w:val="28"/>
                <w:lang w:val="en-US"/>
              </w:rPr>
            </w:pPr>
            <w:r>
              <w:rPr>
                <w:rFonts w:ascii="Times" w:hAnsi="Times" w:cs="Calibri"/>
                <w:color w:val="000000"/>
                <w:sz w:val="28"/>
                <w:lang w:val="en-US"/>
              </w:rPr>
              <w:t>Manzili:</w:t>
            </w:r>
            <w:r w:rsidRPr="00DB24E8">
              <w:rPr>
                <w:lang w:val="en-US"/>
              </w:rPr>
              <w:t xml:space="preserve"> </w:t>
            </w:r>
            <w:r w:rsidRPr="00EE71A7">
              <w:rPr>
                <w:rFonts w:eastAsiaTheme="minorEastAsia" w:cs="Calibri"/>
                <w:b/>
                <w:lang w:val="en-US"/>
              </w:rPr>
              <w:t>___________________________</w:t>
            </w:r>
          </w:p>
          <w:p w14:paraId="0FBC2302" w14:textId="77777777" w:rsidR="00EE71A7" w:rsidRPr="00EE71A7" w:rsidRDefault="00EE71A7" w:rsidP="00BD6DEB">
            <w:pPr>
              <w:autoSpaceDE w:val="0"/>
              <w:autoSpaceDN w:val="0"/>
              <w:adjustRightInd w:val="0"/>
              <w:jc w:val="both"/>
              <w:rPr>
                <w:rFonts w:ascii="Times" w:hAnsi="Times"/>
                <w:b/>
                <w:color w:val="000000"/>
                <w:sz w:val="28"/>
                <w:lang w:val="en-US"/>
              </w:rPr>
            </w:pPr>
            <w:r>
              <w:rPr>
                <w:rFonts w:cs="Calibri"/>
                <w:b/>
                <w:color w:val="000000"/>
                <w:sz w:val="28"/>
                <w:lang w:val="en-US"/>
              </w:rPr>
              <w:t xml:space="preserve">   Tel</w:t>
            </w:r>
            <w:r>
              <w:rPr>
                <w:rFonts w:ascii="Times" w:hAnsi="Times"/>
                <w:b/>
                <w:color w:val="000000"/>
                <w:sz w:val="28"/>
                <w:lang w:val="en-US"/>
              </w:rPr>
              <w:t xml:space="preserve">: </w:t>
            </w:r>
            <w:r w:rsidRPr="00EE71A7">
              <w:rPr>
                <w:rFonts w:ascii="Times" w:hAnsi="Times"/>
                <w:b/>
                <w:color w:val="000000"/>
                <w:sz w:val="28"/>
                <w:lang w:val="en-US"/>
              </w:rPr>
              <w:t>________________________</w:t>
            </w:r>
          </w:p>
          <w:p w14:paraId="3F97C896" w14:textId="77777777" w:rsidR="00EE71A7" w:rsidRDefault="00EE71A7" w:rsidP="00BD6DEB">
            <w:pPr>
              <w:rPr>
                <w:lang w:val="en-US"/>
              </w:rPr>
            </w:pPr>
            <w:r>
              <w:rPr>
                <w:rFonts w:cs="Calibri"/>
                <w:color w:val="000000"/>
                <w:sz w:val="28"/>
                <w:lang w:val="en-US"/>
              </w:rPr>
              <w:t xml:space="preserve">   </w:t>
            </w:r>
            <w:r>
              <w:rPr>
                <w:rFonts w:ascii="Times" w:hAnsi="Times"/>
                <w:color w:val="000000"/>
                <w:sz w:val="28"/>
              </w:rPr>
              <w:t>Ш</w:t>
            </w:r>
            <w:r>
              <w:rPr>
                <w:rFonts w:ascii="Times" w:hAnsi="Times" w:cs="Calibri"/>
                <w:color w:val="000000"/>
                <w:sz w:val="28"/>
                <w:lang w:val="en-US"/>
              </w:rPr>
              <w:t>.</w:t>
            </w:r>
            <w:r>
              <w:rPr>
                <w:rFonts w:ascii="Times" w:hAnsi="Times"/>
                <w:color w:val="000000"/>
                <w:sz w:val="28"/>
              </w:rPr>
              <w:t>х</w:t>
            </w:r>
            <w:r>
              <w:rPr>
                <w:rFonts w:ascii="Times" w:hAnsi="Times" w:cs="Calibri"/>
                <w:color w:val="000000"/>
                <w:sz w:val="28"/>
                <w:lang w:val="en-US"/>
              </w:rPr>
              <w:t>/</w:t>
            </w:r>
            <w:r>
              <w:rPr>
                <w:rFonts w:ascii="Times" w:hAnsi="Times"/>
                <w:color w:val="000000"/>
                <w:sz w:val="28"/>
              </w:rPr>
              <w:t>р</w:t>
            </w:r>
            <w:r>
              <w:rPr>
                <w:rFonts w:ascii="Times" w:hAnsi="Times" w:cs="Calibri"/>
                <w:color w:val="000000"/>
                <w:sz w:val="28"/>
                <w:lang w:val="en-US"/>
              </w:rPr>
              <w:t>:</w:t>
            </w:r>
            <w:r>
              <w:rPr>
                <w:rFonts w:ascii="Times" w:hAnsi="Times" w:cs="Calibri"/>
                <w:b/>
                <w:color w:val="000000"/>
                <w:sz w:val="28"/>
                <w:lang w:val="en-US"/>
              </w:rPr>
              <w:t xml:space="preserve"> </w:t>
            </w:r>
            <w:r>
              <w:rPr>
                <w:rFonts w:ascii="Sylfaen" w:hAnsi="Sylfaen"/>
                <w:lang w:val="uz-Cyrl-UZ"/>
              </w:rPr>
              <w:t>____________________________</w:t>
            </w:r>
            <w:r>
              <w:rPr>
                <w:rFonts w:ascii="Arial" w:hAnsi="Arial" w:cs="Arial"/>
                <w:lang w:val="en-US"/>
              </w:rPr>
              <w:t xml:space="preserve"> </w:t>
            </w:r>
          </w:p>
          <w:p w14:paraId="3CF6F98F" w14:textId="77777777" w:rsidR="00EE71A7" w:rsidRPr="00127E1D" w:rsidRDefault="00EE71A7" w:rsidP="00BD6DEB">
            <w:pPr>
              <w:rPr>
                <w:lang w:val="uz-Cyrl-UZ"/>
              </w:rPr>
            </w:pPr>
            <w:r>
              <w:rPr>
                <w:rFonts w:cs="Calibri"/>
                <w:color w:val="000000"/>
                <w:sz w:val="28"/>
                <w:lang w:val="en-US"/>
              </w:rPr>
              <w:t xml:space="preserve">    STIR   (INN)  </w:t>
            </w:r>
            <w:r>
              <w:rPr>
                <w:rFonts w:ascii="Sylfaen" w:hAnsi="Sylfaen"/>
                <w:lang w:val="uz-Cyrl-UZ"/>
              </w:rPr>
              <w:t>_____________________</w:t>
            </w:r>
          </w:p>
          <w:p w14:paraId="69D0BF55" w14:textId="77777777" w:rsidR="00EE71A7" w:rsidRDefault="00EE71A7" w:rsidP="00BD6DEB">
            <w:pPr>
              <w:autoSpaceDE w:val="0"/>
              <w:autoSpaceDN w:val="0"/>
              <w:adjustRightInd w:val="0"/>
              <w:jc w:val="both"/>
              <w:rPr>
                <w:color w:val="000000"/>
                <w:sz w:val="28"/>
                <w:lang w:val="en-US"/>
              </w:rPr>
            </w:pPr>
            <w:r>
              <w:rPr>
                <w:rFonts w:cs="Calibri"/>
                <w:color w:val="000000"/>
                <w:sz w:val="28"/>
                <w:lang w:val="en-US"/>
              </w:rPr>
              <w:t xml:space="preserve">    OKONX  : ____________________  </w:t>
            </w:r>
          </w:p>
          <w:p w14:paraId="08491EA9" w14:textId="77777777" w:rsidR="00EE71A7" w:rsidRPr="00EE71A7" w:rsidRDefault="00EE71A7" w:rsidP="00BD6DEB">
            <w:pPr>
              <w:autoSpaceDE w:val="0"/>
              <w:autoSpaceDN w:val="0"/>
              <w:adjustRightInd w:val="0"/>
              <w:jc w:val="both"/>
              <w:rPr>
                <w:color w:val="000000"/>
                <w:sz w:val="28"/>
                <w:lang w:val="en-US"/>
              </w:rPr>
            </w:pPr>
            <w:r>
              <w:rPr>
                <w:rFonts w:cs="Calibri"/>
                <w:color w:val="000000"/>
                <w:sz w:val="28"/>
                <w:lang w:val="en-US"/>
              </w:rPr>
              <w:t xml:space="preserve">   Bank:  </w:t>
            </w:r>
            <w:r w:rsidRPr="00EE71A7">
              <w:rPr>
                <w:rFonts w:eastAsiaTheme="minorEastAsia"/>
                <w:lang w:val="en-US"/>
              </w:rPr>
              <w:t>_____________________________</w:t>
            </w:r>
          </w:p>
          <w:p w14:paraId="7829F9C1" w14:textId="77777777" w:rsidR="00EE71A7" w:rsidRDefault="00EE71A7" w:rsidP="00BD6DEB">
            <w:pPr>
              <w:autoSpaceDE w:val="0"/>
              <w:autoSpaceDN w:val="0"/>
              <w:adjustRightInd w:val="0"/>
              <w:jc w:val="both"/>
              <w:rPr>
                <w:color w:val="000000"/>
                <w:sz w:val="28"/>
                <w:lang w:val="en-US"/>
              </w:rPr>
            </w:pPr>
            <w:r>
              <w:rPr>
                <w:rFonts w:cs="Calibri"/>
                <w:color w:val="000000"/>
                <w:sz w:val="28"/>
                <w:lang w:val="en-US"/>
              </w:rPr>
              <w:t xml:space="preserve">   MFO: </w:t>
            </w:r>
            <w:r>
              <w:rPr>
                <w:rFonts w:cs="Calibri"/>
                <w:color w:val="000000"/>
                <w:sz w:val="28"/>
                <w:lang w:val="uz-Cyrl-UZ" w:eastAsia="en-US"/>
              </w:rPr>
              <w:t>________________________</w:t>
            </w:r>
          </w:p>
          <w:p w14:paraId="7D5F6270" w14:textId="77777777" w:rsidR="00EE71A7" w:rsidRDefault="00EE71A7" w:rsidP="00BD6DEB">
            <w:pPr>
              <w:autoSpaceDE w:val="0"/>
              <w:autoSpaceDN w:val="0"/>
              <w:adjustRightInd w:val="0"/>
              <w:jc w:val="both"/>
              <w:rPr>
                <w:rFonts w:ascii="Times" w:hAnsi="Times" w:cs="Calibri"/>
                <w:b/>
                <w:i/>
                <w:color w:val="000000"/>
                <w:sz w:val="28"/>
                <w:lang w:val="en-US"/>
              </w:rPr>
            </w:pPr>
            <w:r>
              <w:rPr>
                <w:rFonts w:ascii="Times" w:hAnsi="Times" w:cs="Calibri"/>
                <w:color w:val="000000"/>
                <w:sz w:val="28"/>
                <w:lang w:val="en-US"/>
              </w:rPr>
              <w:t xml:space="preserve"> </w:t>
            </w:r>
            <w:r>
              <w:rPr>
                <w:rFonts w:ascii="Times" w:hAnsi="Times"/>
                <w:b/>
                <w:i/>
                <w:color w:val="000000"/>
                <w:sz w:val="28"/>
                <w:lang w:val="en-US"/>
              </w:rPr>
              <w:tab/>
              <w:t xml:space="preserve"> </w:t>
            </w:r>
          </w:p>
          <w:p w14:paraId="4F50504F" w14:textId="77777777" w:rsidR="00EE71A7" w:rsidRDefault="00EE71A7" w:rsidP="00BD6DEB">
            <w:pPr>
              <w:autoSpaceDE w:val="0"/>
              <w:autoSpaceDN w:val="0"/>
              <w:adjustRightInd w:val="0"/>
              <w:jc w:val="both"/>
              <w:rPr>
                <w:rFonts w:ascii="Times" w:hAnsi="Times"/>
                <w:b/>
                <w:i/>
                <w:color w:val="000000"/>
                <w:sz w:val="28"/>
                <w:lang w:val="en-US"/>
              </w:rPr>
            </w:pPr>
            <w:r>
              <w:rPr>
                <w:color w:val="000000"/>
                <w:sz w:val="28"/>
                <w:lang w:val="en-US"/>
              </w:rPr>
              <w:t xml:space="preserve">   </w:t>
            </w:r>
            <w:r>
              <w:rPr>
                <w:rFonts w:ascii="Times" w:hAnsi="Times" w:cs="Calibri"/>
                <w:b/>
                <w:i/>
                <w:color w:val="000000"/>
                <w:sz w:val="28"/>
                <w:lang w:val="en-US"/>
              </w:rPr>
              <w:t xml:space="preserve"> </w:t>
            </w:r>
          </w:p>
          <w:p w14:paraId="5725B6A6" w14:textId="77777777" w:rsidR="00EE71A7" w:rsidRPr="00603C0C" w:rsidRDefault="00EE71A7" w:rsidP="00BD6DEB">
            <w:pPr>
              <w:autoSpaceDE w:val="0"/>
              <w:autoSpaceDN w:val="0"/>
              <w:adjustRightInd w:val="0"/>
              <w:jc w:val="both"/>
              <w:rPr>
                <w:rFonts w:cs="Calibri"/>
                <w:color w:val="000000"/>
                <w:sz w:val="28"/>
                <w:lang w:val="en-US"/>
              </w:rPr>
            </w:pPr>
            <w:r>
              <w:rPr>
                <w:rFonts w:cs="Calibri"/>
                <w:color w:val="000000"/>
                <w:sz w:val="28"/>
                <w:lang w:val="en-US"/>
              </w:rPr>
              <w:t xml:space="preserve">   Rahbar____________ </w:t>
            </w:r>
            <w:r w:rsidRPr="00603C0C">
              <w:rPr>
                <w:rFonts w:cs="Calibri"/>
                <w:b/>
                <w:color w:val="000000"/>
                <w:sz w:val="28"/>
                <w:lang w:val="en-US"/>
              </w:rPr>
              <w:t>___________</w:t>
            </w:r>
          </w:p>
          <w:p w14:paraId="5CDCD0E0" w14:textId="77777777" w:rsidR="00EE71A7" w:rsidRDefault="00EE71A7" w:rsidP="00BD6DEB">
            <w:pPr>
              <w:autoSpaceDE w:val="0"/>
              <w:autoSpaceDN w:val="0"/>
              <w:adjustRightInd w:val="0"/>
              <w:jc w:val="both"/>
              <w:rPr>
                <w:rFonts w:cs="Calibri"/>
                <w:color w:val="000000"/>
                <w:sz w:val="28"/>
                <w:lang w:val="en-US"/>
              </w:rPr>
            </w:pPr>
            <w:r>
              <w:rPr>
                <w:rFonts w:cs="Calibri"/>
                <w:color w:val="000000"/>
                <w:sz w:val="28"/>
                <w:lang w:val="en-US"/>
              </w:rPr>
              <w:t xml:space="preserve">   </w:t>
            </w:r>
            <w:r>
              <w:rPr>
                <w:rFonts w:cs="Calibri"/>
                <w:color w:val="000000"/>
                <w:sz w:val="28"/>
                <w:lang w:val="en-US"/>
              </w:rPr>
              <w:tab/>
            </w:r>
            <w:r>
              <w:rPr>
                <w:rFonts w:cs="Calibri"/>
                <w:color w:val="000000"/>
                <w:sz w:val="28"/>
                <w:lang w:val="en-US"/>
              </w:rPr>
              <w:tab/>
              <w:t xml:space="preserve"> (imzo)</w:t>
            </w:r>
            <w:r>
              <w:rPr>
                <w:rFonts w:cs="Calibri"/>
                <w:color w:val="000000"/>
                <w:sz w:val="28"/>
                <w:lang w:val="en-US"/>
              </w:rPr>
              <w:tab/>
              <w:t xml:space="preserve"> (F.I.O.)   </w:t>
            </w:r>
          </w:p>
          <w:p w14:paraId="1E4601A9" w14:textId="77777777" w:rsidR="00EE71A7" w:rsidRDefault="00EE71A7" w:rsidP="00BD6DEB">
            <w:pPr>
              <w:autoSpaceDE w:val="0"/>
              <w:autoSpaceDN w:val="0"/>
              <w:adjustRightInd w:val="0"/>
              <w:ind w:firstLine="108"/>
              <w:jc w:val="both"/>
              <w:rPr>
                <w:rFonts w:ascii="Times" w:hAnsi="Times" w:cs="Calibri"/>
                <w:b/>
                <w:i/>
                <w:color w:val="000000"/>
                <w:sz w:val="28"/>
              </w:rPr>
            </w:pPr>
            <w:r>
              <w:rPr>
                <w:rFonts w:cs="Calibri"/>
                <w:b/>
                <w:color w:val="000000"/>
                <w:sz w:val="28"/>
                <w:lang w:val="en-US"/>
              </w:rPr>
              <w:t xml:space="preserve">   </w:t>
            </w:r>
            <w:r>
              <w:rPr>
                <w:rFonts w:cs="Calibri"/>
                <w:b/>
                <w:color w:val="000000"/>
                <w:sz w:val="28"/>
              </w:rPr>
              <w:t xml:space="preserve">M.U   </w:t>
            </w:r>
            <w:r>
              <w:rPr>
                <w:rFonts w:ascii="Times" w:hAnsi="Times"/>
                <w:b/>
                <w:i/>
                <w:color w:val="000000"/>
                <w:sz w:val="28"/>
              </w:rPr>
              <w:t xml:space="preserve"> </w:t>
            </w:r>
          </w:p>
        </w:tc>
        <w:tc>
          <w:tcPr>
            <w:tcW w:w="5450" w:type="dxa"/>
            <w:tcBorders>
              <w:top w:val="nil"/>
              <w:left w:val="nil"/>
              <w:bottom w:val="nil"/>
              <w:right w:val="nil"/>
            </w:tcBorders>
            <w:tcMar>
              <w:top w:w="0" w:type="dxa"/>
              <w:left w:w="108" w:type="dxa"/>
              <w:bottom w:w="0" w:type="dxa"/>
              <w:right w:w="108" w:type="dxa"/>
            </w:tcMar>
          </w:tcPr>
          <w:p w14:paraId="7EBA7387" w14:textId="77777777" w:rsidR="00EE71A7" w:rsidRPr="000D259F" w:rsidRDefault="00EE71A7" w:rsidP="00BD6DEB">
            <w:pPr>
              <w:autoSpaceDE w:val="0"/>
              <w:autoSpaceDN w:val="0"/>
              <w:adjustRightInd w:val="0"/>
              <w:rPr>
                <w:rFonts w:asciiTheme="minorHAnsi" w:hAnsiTheme="minorHAnsi"/>
                <w:b/>
                <w:color w:val="000000"/>
                <w:sz w:val="28"/>
                <w:szCs w:val="28"/>
                <w:lang w:val="en-US"/>
              </w:rPr>
            </w:pPr>
            <w:r>
              <w:rPr>
                <w:rFonts w:ascii="Times" w:hAnsi="Times"/>
                <w:color w:val="000000"/>
                <w:sz w:val="28"/>
                <w:lang w:val="en-US"/>
              </w:rPr>
              <w:t>Nomi</w:t>
            </w:r>
            <w:r w:rsidRPr="000D259F">
              <w:rPr>
                <w:rFonts w:ascii="Times" w:hAnsi="Times"/>
                <w:color w:val="000000"/>
                <w:sz w:val="28"/>
                <w:szCs w:val="28"/>
                <w:lang w:val="en-US"/>
              </w:rPr>
              <w:t xml:space="preserve">: </w:t>
            </w:r>
            <w:r w:rsidRPr="000D259F">
              <w:rPr>
                <w:rFonts w:eastAsiaTheme="minorEastAsia" w:cs="Calibri"/>
                <w:b/>
                <w:sz w:val="28"/>
                <w:szCs w:val="28"/>
                <w:lang w:val="en-US"/>
              </w:rPr>
              <w:t>O'zbekiston mahallalar uyushmasi Yakkabog' tuman bo'limi</w:t>
            </w:r>
          </w:p>
          <w:p w14:paraId="51EEF8A7" w14:textId="77777777" w:rsidR="00EE71A7" w:rsidRDefault="00EE71A7" w:rsidP="00BD6DEB">
            <w:pPr>
              <w:autoSpaceDE w:val="0"/>
              <w:autoSpaceDN w:val="0"/>
              <w:adjustRightInd w:val="0"/>
              <w:rPr>
                <w:rFonts w:eastAsiaTheme="minorEastAsia" w:cs="Calibri"/>
                <w:b/>
                <w:lang w:val="uz-Cyrl-UZ"/>
              </w:rPr>
            </w:pPr>
            <w:r>
              <w:rPr>
                <w:rFonts w:ascii="Times" w:hAnsi="Times"/>
                <w:color w:val="000000"/>
                <w:sz w:val="28"/>
                <w:lang w:val="en-US"/>
              </w:rPr>
              <w:t>Manzili</w:t>
            </w:r>
            <w:r w:rsidRPr="000D259F">
              <w:rPr>
                <w:rFonts w:ascii="Times" w:hAnsi="Times"/>
                <w:color w:val="000000"/>
                <w:sz w:val="28"/>
                <w:lang w:val="en-US"/>
              </w:rPr>
              <w:t xml:space="preserve">: </w:t>
            </w:r>
            <w:r>
              <w:rPr>
                <w:rFonts w:eastAsiaTheme="minorEastAsia" w:cs="Calibri"/>
                <w:b/>
                <w:lang w:val="en-US"/>
              </w:rPr>
              <w:t>Yakkabog</w:t>
            </w:r>
            <w:r w:rsidRPr="000D259F">
              <w:rPr>
                <w:rFonts w:eastAsiaTheme="minorEastAsia" w:cs="Calibri"/>
                <w:b/>
                <w:lang w:val="en-US"/>
              </w:rPr>
              <w:t xml:space="preserve">’ </w:t>
            </w:r>
            <w:r>
              <w:rPr>
                <w:rFonts w:eastAsiaTheme="minorEastAsia" w:cs="Calibri"/>
                <w:b/>
                <w:lang w:val="en-US"/>
              </w:rPr>
              <w:t>tumani</w:t>
            </w:r>
            <w:r w:rsidRPr="000D259F">
              <w:rPr>
                <w:rFonts w:eastAsiaTheme="minorEastAsia" w:cs="Calibri"/>
                <w:b/>
                <w:lang w:val="en-US"/>
              </w:rPr>
              <w:t xml:space="preserve"> Gulshan ko'chasi 53 uy</w:t>
            </w:r>
          </w:p>
          <w:p w14:paraId="57C60D30" w14:textId="77777777" w:rsidR="00EE71A7" w:rsidRPr="005B1E41" w:rsidRDefault="00EE71A7" w:rsidP="00BD6DEB">
            <w:pPr>
              <w:autoSpaceDE w:val="0"/>
              <w:autoSpaceDN w:val="0"/>
              <w:adjustRightInd w:val="0"/>
              <w:rPr>
                <w:rFonts w:asciiTheme="minorHAnsi" w:hAnsiTheme="minorHAnsi" w:cs="Calibri"/>
                <w:color w:val="000000"/>
                <w:sz w:val="28"/>
                <w:lang w:val="uz-Cyrl-UZ"/>
              </w:rPr>
            </w:pPr>
            <w:r w:rsidRPr="00331E2C">
              <w:rPr>
                <w:rFonts w:ascii="Times" w:hAnsi="Times"/>
                <w:color w:val="000000"/>
                <w:sz w:val="28"/>
                <w:lang w:val="uz-Cyrl-UZ"/>
              </w:rPr>
              <w:t xml:space="preserve"> </w:t>
            </w:r>
            <w:r w:rsidRPr="00331E2C">
              <w:rPr>
                <w:rFonts w:ascii="Times" w:hAnsi="Times" w:cs="Calibri"/>
                <w:color w:val="000000"/>
                <w:sz w:val="28"/>
                <w:lang w:val="uz-Cyrl-UZ"/>
              </w:rPr>
              <w:t>SH.x/r:</w:t>
            </w:r>
            <w:r>
              <w:rPr>
                <w:rFonts w:ascii="Times" w:hAnsi="Times" w:cs="Calibri"/>
                <w:color w:val="000000"/>
                <w:sz w:val="28"/>
                <w:lang w:val="uz-Cyrl-UZ"/>
              </w:rPr>
              <w:t>_____________________________</w:t>
            </w:r>
          </w:p>
          <w:p w14:paraId="63F4C134" w14:textId="77777777" w:rsidR="00EE71A7" w:rsidRPr="00331E2C" w:rsidRDefault="00EE71A7" w:rsidP="00BD6DEB">
            <w:pPr>
              <w:autoSpaceDE w:val="0"/>
              <w:autoSpaceDN w:val="0"/>
              <w:adjustRightInd w:val="0"/>
              <w:jc w:val="both"/>
              <w:rPr>
                <w:rFonts w:ascii="Times" w:hAnsi="Times" w:cs="Calibri"/>
                <w:color w:val="000000"/>
                <w:sz w:val="28"/>
                <w:lang w:val="uz-Cyrl-UZ"/>
              </w:rPr>
            </w:pPr>
            <w:r w:rsidRPr="00331E2C">
              <w:rPr>
                <w:rFonts w:ascii="Times" w:hAnsi="Times" w:cs="Calibri"/>
                <w:color w:val="000000"/>
                <w:sz w:val="28"/>
                <w:lang w:val="uz-Cyrl-UZ"/>
              </w:rPr>
              <w:t xml:space="preserve"> OKONX  : </w:t>
            </w:r>
            <w:r>
              <w:rPr>
                <w:rFonts w:ascii="Times" w:hAnsi="Times" w:cs="Calibri"/>
                <w:color w:val="000000"/>
                <w:sz w:val="28"/>
                <w:lang w:val="uz-Cyrl-UZ"/>
              </w:rPr>
              <w:t xml:space="preserve">             </w:t>
            </w:r>
            <w:r w:rsidRPr="00331E2C">
              <w:rPr>
                <w:rFonts w:ascii="Times" w:hAnsi="Times" w:cs="Calibri"/>
                <w:color w:val="000000"/>
                <w:sz w:val="28"/>
                <w:lang w:val="uz-Cyrl-UZ"/>
              </w:rPr>
              <w:t>O'z. Res. Moliya Vazirligi G'aznachiligi</w:t>
            </w:r>
          </w:p>
          <w:p w14:paraId="3FA4CEC4" w14:textId="77777777" w:rsidR="00EE71A7" w:rsidRDefault="00EE71A7" w:rsidP="00BD6DEB">
            <w:pPr>
              <w:autoSpaceDE w:val="0"/>
              <w:autoSpaceDN w:val="0"/>
              <w:adjustRightInd w:val="0"/>
              <w:jc w:val="both"/>
              <w:rPr>
                <w:rFonts w:cs="Calibri"/>
                <w:color w:val="000000"/>
                <w:sz w:val="28"/>
                <w:lang w:val="en-US"/>
              </w:rPr>
            </w:pPr>
            <w:r w:rsidRPr="00331E2C">
              <w:rPr>
                <w:rFonts w:cs="Calibri"/>
                <w:color w:val="000000"/>
                <w:sz w:val="28"/>
                <w:lang w:val="uz-Cyrl-UZ"/>
              </w:rPr>
              <w:t xml:space="preserve">   </w:t>
            </w:r>
            <w:r>
              <w:rPr>
                <w:rFonts w:cs="Calibri"/>
                <w:color w:val="000000"/>
                <w:sz w:val="28"/>
                <w:lang w:val="en-US"/>
              </w:rPr>
              <w:t>H.r: 23402000300100001010</w:t>
            </w:r>
          </w:p>
          <w:p w14:paraId="309D1E1B" w14:textId="77777777" w:rsidR="00EE71A7" w:rsidRDefault="00EE71A7" w:rsidP="00BD6DEB">
            <w:pPr>
              <w:autoSpaceDE w:val="0"/>
              <w:autoSpaceDN w:val="0"/>
              <w:adjustRightInd w:val="0"/>
              <w:jc w:val="both"/>
              <w:rPr>
                <w:rFonts w:cs="Calibri"/>
                <w:color w:val="000000"/>
                <w:sz w:val="28"/>
                <w:lang w:val="en-US"/>
              </w:rPr>
            </w:pPr>
            <w:r>
              <w:rPr>
                <w:rFonts w:cs="Calibri"/>
                <w:color w:val="000000"/>
                <w:sz w:val="28"/>
                <w:lang w:val="en-US"/>
              </w:rPr>
              <w:t xml:space="preserve">   Bank:Markaziybank   Toshkent sh. BBXKKM </w:t>
            </w:r>
          </w:p>
          <w:p w14:paraId="1698B0AD" w14:textId="77777777" w:rsidR="00EE71A7" w:rsidRPr="00331E2C" w:rsidRDefault="00EE71A7" w:rsidP="00BD6DEB">
            <w:pPr>
              <w:autoSpaceDE w:val="0"/>
              <w:autoSpaceDN w:val="0"/>
              <w:adjustRightInd w:val="0"/>
              <w:jc w:val="both"/>
              <w:rPr>
                <w:rFonts w:asciiTheme="minorHAnsi" w:hAnsiTheme="minorHAnsi" w:cs="Calibri"/>
                <w:b/>
                <w:i/>
                <w:color w:val="000000"/>
                <w:sz w:val="28"/>
                <w:lang w:val="en-US"/>
              </w:rPr>
            </w:pPr>
            <w:r>
              <w:rPr>
                <w:rFonts w:cs="Calibri"/>
                <w:color w:val="000000"/>
                <w:sz w:val="28"/>
                <w:lang w:val="en-US"/>
              </w:rPr>
              <w:t xml:space="preserve">   MFO:00014 </w:t>
            </w:r>
            <w:r>
              <w:rPr>
                <w:rFonts w:cs="Calibri"/>
                <w:color w:val="000000"/>
                <w:sz w:val="28"/>
                <w:lang w:val="en-US"/>
              </w:rPr>
              <w:tab/>
              <w:t xml:space="preserve">STIR </w:t>
            </w:r>
            <w:r>
              <w:rPr>
                <w:rFonts w:ascii="Times" w:hAnsi="Times" w:cs="Calibri"/>
                <w:b/>
                <w:i/>
                <w:color w:val="000000"/>
                <w:sz w:val="28"/>
                <w:lang w:val="en-US"/>
              </w:rPr>
              <w:t>:</w:t>
            </w:r>
            <w:r>
              <w:rPr>
                <w:rFonts w:ascii="Times" w:hAnsi="Times" w:cs="Calibri"/>
                <w:i/>
                <w:color w:val="000000"/>
                <w:sz w:val="28"/>
                <w:lang w:val="en-US"/>
              </w:rPr>
              <w:t>207362537</w:t>
            </w:r>
          </w:p>
          <w:p w14:paraId="7ABE9F88" w14:textId="77777777" w:rsidR="00EE71A7" w:rsidRDefault="00EE71A7" w:rsidP="00BD6DEB">
            <w:pPr>
              <w:pBdr>
                <w:bottom w:val="single" w:sz="12" w:space="0" w:color="auto"/>
              </w:pBdr>
              <w:autoSpaceDE w:val="0"/>
              <w:autoSpaceDN w:val="0"/>
              <w:adjustRightInd w:val="0"/>
              <w:jc w:val="both"/>
              <w:rPr>
                <w:rFonts w:cs="Calibri"/>
                <w:color w:val="000000"/>
                <w:sz w:val="28"/>
                <w:lang w:val="en-US"/>
              </w:rPr>
            </w:pPr>
            <w:r>
              <w:rPr>
                <w:rFonts w:cs="Calibri"/>
                <w:color w:val="000000"/>
                <w:sz w:val="28"/>
                <w:lang w:val="en-US"/>
              </w:rPr>
              <w:t xml:space="preserve">   </w:t>
            </w:r>
          </w:p>
          <w:p w14:paraId="7DFB1791" w14:textId="77777777" w:rsidR="00EE71A7" w:rsidRDefault="00EE71A7" w:rsidP="00BD6DEB">
            <w:pPr>
              <w:autoSpaceDE w:val="0"/>
              <w:autoSpaceDN w:val="0"/>
              <w:adjustRightInd w:val="0"/>
              <w:jc w:val="both"/>
              <w:rPr>
                <w:rFonts w:ascii="Times" w:hAnsi="Times" w:cs="Calibri"/>
                <w:b/>
                <w:i/>
                <w:color w:val="000000"/>
                <w:sz w:val="28"/>
                <w:lang w:val="en-US"/>
              </w:rPr>
            </w:pPr>
            <w:r>
              <w:rPr>
                <w:rFonts w:cs="Calibri"/>
                <w:color w:val="000000"/>
                <w:sz w:val="28"/>
                <w:lang w:val="en-US"/>
              </w:rPr>
              <w:t xml:space="preserve">   </w:t>
            </w:r>
            <w:r>
              <w:rPr>
                <w:rFonts w:ascii="Times" w:hAnsi="Times" w:cs="Calibri"/>
                <w:b/>
                <w:i/>
                <w:color w:val="000000"/>
                <w:sz w:val="28"/>
                <w:lang w:val="en-US"/>
              </w:rPr>
              <w:t xml:space="preserve"> </w:t>
            </w:r>
          </w:p>
          <w:p w14:paraId="24C41CEC" w14:textId="77777777" w:rsidR="00EE71A7" w:rsidRDefault="00EE71A7" w:rsidP="00BD6DEB">
            <w:pPr>
              <w:autoSpaceDE w:val="0"/>
              <w:autoSpaceDN w:val="0"/>
              <w:adjustRightInd w:val="0"/>
              <w:jc w:val="both"/>
              <w:rPr>
                <w:rFonts w:cs="Calibri"/>
                <w:color w:val="000000"/>
                <w:sz w:val="28"/>
                <w:lang w:val="en-US"/>
              </w:rPr>
            </w:pPr>
            <w:r>
              <w:rPr>
                <w:rFonts w:cs="Calibri"/>
                <w:color w:val="000000"/>
                <w:sz w:val="28"/>
                <w:lang w:val="en-US"/>
              </w:rPr>
              <w:t xml:space="preserve">   Rahbar______________  S.Avlayev  </w:t>
            </w:r>
          </w:p>
          <w:p w14:paraId="12965E55" w14:textId="77777777" w:rsidR="00EE71A7" w:rsidRDefault="00EE71A7" w:rsidP="00BD6DEB">
            <w:pPr>
              <w:autoSpaceDE w:val="0"/>
              <w:autoSpaceDN w:val="0"/>
              <w:adjustRightInd w:val="0"/>
              <w:jc w:val="both"/>
              <w:rPr>
                <w:rFonts w:cs="Calibri"/>
                <w:color w:val="000000"/>
                <w:sz w:val="28"/>
                <w:lang w:val="en-US"/>
              </w:rPr>
            </w:pPr>
            <w:r>
              <w:rPr>
                <w:rFonts w:cs="Calibri"/>
                <w:color w:val="000000"/>
                <w:sz w:val="28"/>
                <w:lang w:val="en-US"/>
              </w:rPr>
              <w:t xml:space="preserve">   </w:t>
            </w:r>
            <w:r>
              <w:rPr>
                <w:rFonts w:cs="Calibri"/>
                <w:color w:val="000000"/>
                <w:sz w:val="28"/>
                <w:lang w:val="en-US"/>
              </w:rPr>
              <w:tab/>
            </w:r>
            <w:r>
              <w:rPr>
                <w:rFonts w:cs="Calibri"/>
                <w:color w:val="000000"/>
                <w:sz w:val="28"/>
                <w:lang w:val="en-US"/>
              </w:rPr>
              <w:tab/>
              <w:t xml:space="preserve"> </w:t>
            </w:r>
            <w:r>
              <w:rPr>
                <w:color w:val="000000"/>
                <w:sz w:val="28"/>
                <w:lang w:val="en-US"/>
              </w:rPr>
              <w:t>(imzo)</w:t>
            </w:r>
            <w:r>
              <w:rPr>
                <w:color w:val="000000"/>
                <w:sz w:val="28"/>
                <w:lang w:val="en-US"/>
              </w:rPr>
              <w:tab/>
              <w:t xml:space="preserve"> (F.I.O.)</w:t>
            </w:r>
          </w:p>
          <w:p w14:paraId="2DAD9921" w14:textId="77777777" w:rsidR="00EE71A7" w:rsidRDefault="00EE71A7" w:rsidP="00BD6DEB">
            <w:pPr>
              <w:autoSpaceDE w:val="0"/>
              <w:autoSpaceDN w:val="0"/>
              <w:adjustRightInd w:val="0"/>
              <w:jc w:val="both"/>
              <w:rPr>
                <w:rFonts w:ascii="Times" w:hAnsi="Times"/>
                <w:b/>
                <w:i/>
                <w:color w:val="000000"/>
                <w:sz w:val="28"/>
                <w:lang w:val="en-US"/>
              </w:rPr>
            </w:pPr>
          </w:p>
          <w:p w14:paraId="77D84DF1" w14:textId="77777777" w:rsidR="00EE71A7" w:rsidRDefault="00EE71A7" w:rsidP="00BD6DEB">
            <w:pPr>
              <w:pBdr>
                <w:bottom w:val="single" w:sz="12" w:space="0" w:color="auto"/>
              </w:pBdr>
              <w:autoSpaceDE w:val="0"/>
              <w:autoSpaceDN w:val="0"/>
              <w:adjustRightInd w:val="0"/>
              <w:jc w:val="both"/>
              <w:rPr>
                <w:color w:val="000000"/>
                <w:sz w:val="28"/>
                <w:lang w:val="en-US"/>
              </w:rPr>
            </w:pPr>
            <w:r>
              <w:rPr>
                <w:rFonts w:cs="Calibri"/>
                <w:color w:val="000000"/>
                <w:sz w:val="28"/>
                <w:lang w:val="en-US"/>
              </w:rPr>
              <w:t xml:space="preserve">   </w:t>
            </w:r>
          </w:p>
          <w:p w14:paraId="40331747" w14:textId="77777777" w:rsidR="00EE71A7" w:rsidRDefault="00EE71A7" w:rsidP="00BD6DEB">
            <w:pPr>
              <w:autoSpaceDE w:val="0"/>
              <w:autoSpaceDN w:val="0"/>
              <w:adjustRightInd w:val="0"/>
              <w:jc w:val="both"/>
              <w:rPr>
                <w:rFonts w:ascii="Times" w:hAnsi="Times" w:cs="Calibri"/>
                <w:b/>
                <w:i/>
                <w:color w:val="000000"/>
                <w:sz w:val="28"/>
                <w:lang w:val="en-US"/>
              </w:rPr>
            </w:pPr>
            <w:r>
              <w:rPr>
                <w:rFonts w:cs="Calibri"/>
                <w:color w:val="000000"/>
                <w:sz w:val="28"/>
                <w:lang w:val="en-US"/>
              </w:rPr>
              <w:t xml:space="preserve">   </w:t>
            </w:r>
            <w:r>
              <w:rPr>
                <w:rFonts w:ascii="Times" w:hAnsi="Times"/>
                <w:b/>
                <w:i/>
                <w:color w:val="000000"/>
                <w:sz w:val="28"/>
                <w:lang w:val="en-US"/>
              </w:rPr>
              <w:t xml:space="preserve"> </w:t>
            </w:r>
          </w:p>
        </w:tc>
      </w:tr>
    </w:tbl>
    <w:p w14:paraId="38AF8C63" w14:textId="77777777" w:rsidR="00EE71A7" w:rsidRDefault="00EE71A7" w:rsidP="00EE71A7">
      <w:pPr>
        <w:autoSpaceDE w:val="0"/>
        <w:autoSpaceDN w:val="0"/>
        <w:adjustRightInd w:val="0"/>
        <w:rPr>
          <w:rFonts w:cs="Virtec Times New Roman Uz"/>
          <w:b/>
          <w:bCs/>
          <w:sz w:val="21"/>
          <w:szCs w:val="21"/>
          <w:lang w:val="uz-Cyrl-UZ"/>
        </w:rPr>
      </w:pPr>
    </w:p>
    <w:p w14:paraId="41A97A93" w14:textId="77777777" w:rsidR="00A6522B" w:rsidRPr="00EE71A7" w:rsidRDefault="00A6522B">
      <w:pPr>
        <w:rPr>
          <w:lang w:val="uz-Cyrl-UZ"/>
        </w:rPr>
      </w:pPr>
    </w:p>
    <w:sectPr w:rsidR="00A6522B" w:rsidRPr="00EE71A7" w:rsidSect="00EE71A7">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Virtec Times New Roman Uz">
    <w:altName w:val="Times New Roman"/>
    <w:charset w:val="CC"/>
    <w:family w:val="roman"/>
    <w:pitch w:val="default"/>
    <w:sig w:usb0="00000000"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E71A7"/>
    <w:rsid w:val="002B5447"/>
    <w:rsid w:val="00603C0C"/>
    <w:rsid w:val="007C15E0"/>
    <w:rsid w:val="00860C86"/>
    <w:rsid w:val="00A6522B"/>
    <w:rsid w:val="00EE71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BBD0F"/>
  <w15:docId w15:val="{7D96D295-F9D9-4D8E-8D11-F7964E7D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71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1207</Words>
  <Characters>6885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TOTAL</cp:lastModifiedBy>
  <cp:revision>4</cp:revision>
  <dcterms:created xsi:type="dcterms:W3CDTF">2025-01-26T12:39:00Z</dcterms:created>
  <dcterms:modified xsi:type="dcterms:W3CDTF">2026-09-22T13:23:00Z</dcterms:modified>
</cp:coreProperties>
</file>