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3452E" w14:textId="77777777" w:rsidR="00132B9A" w:rsidRPr="00F41955" w:rsidRDefault="00132B9A" w:rsidP="007E3497">
      <w:pPr>
        <w:ind w:left="-567" w:firstLine="567"/>
        <w:jc w:val="center"/>
        <w:rPr>
          <w:rFonts w:eastAsia="Calibri"/>
          <w:b/>
          <w:sz w:val="22"/>
          <w:szCs w:val="22"/>
          <w:lang w:val="uz-Cyrl-UZ" w:eastAsia="en-US"/>
        </w:rPr>
      </w:pPr>
      <w:r>
        <w:rPr>
          <w:sz w:val="28"/>
          <w:szCs w:val="28"/>
          <w:lang w:val="uz-Cyrl-UZ"/>
        </w:rPr>
        <w:t>_____</w:t>
      </w:r>
      <w:r w:rsidRPr="00F41955">
        <w:rPr>
          <w:rFonts w:eastAsia="Calibri"/>
          <w:b/>
          <w:sz w:val="22"/>
          <w:szCs w:val="22"/>
          <w:lang w:val="uz-Cyrl-UZ" w:eastAsia="en-US"/>
        </w:rPr>
        <w:t>-сонли шартнома</w:t>
      </w:r>
    </w:p>
    <w:p w14:paraId="5821B52D" w14:textId="77777777" w:rsidR="00132B9A" w:rsidRDefault="00132B9A" w:rsidP="007E3497">
      <w:pPr>
        <w:widowControl/>
        <w:autoSpaceDE/>
        <w:autoSpaceDN/>
        <w:adjustRightInd/>
        <w:spacing w:line="259" w:lineRule="auto"/>
        <w:ind w:left="-567" w:firstLine="567"/>
        <w:jc w:val="center"/>
        <w:rPr>
          <w:rFonts w:eastAsia="Calibri"/>
          <w:sz w:val="22"/>
          <w:szCs w:val="22"/>
          <w:lang w:val="uz-Cyrl-UZ" w:eastAsia="en-US"/>
        </w:rPr>
      </w:pPr>
    </w:p>
    <w:p w14:paraId="2030536B" w14:textId="77777777" w:rsidR="00132B9A" w:rsidRPr="00F41955" w:rsidRDefault="00132B9A" w:rsidP="007E3497">
      <w:pPr>
        <w:widowControl/>
        <w:autoSpaceDE/>
        <w:autoSpaceDN/>
        <w:adjustRightInd/>
        <w:spacing w:line="259" w:lineRule="auto"/>
        <w:ind w:left="-567" w:firstLine="567"/>
        <w:jc w:val="center"/>
        <w:rPr>
          <w:rFonts w:eastAsia="Calibri"/>
          <w:sz w:val="22"/>
          <w:szCs w:val="22"/>
          <w:lang w:val="uz-Cyrl-UZ" w:eastAsia="en-US"/>
        </w:rPr>
      </w:pPr>
    </w:p>
    <w:p w14:paraId="78FD0210" w14:textId="77777777" w:rsidR="00132B9A" w:rsidRPr="00F41955" w:rsidRDefault="00132B9A" w:rsidP="007E3497">
      <w:pPr>
        <w:widowControl/>
        <w:autoSpaceDE/>
        <w:autoSpaceDN/>
        <w:adjustRightInd/>
        <w:spacing w:after="160" w:line="259" w:lineRule="auto"/>
        <w:ind w:left="-567" w:firstLine="567"/>
        <w:jc w:val="both"/>
        <w:rPr>
          <w:rFonts w:eastAsia="Calibri"/>
          <w:b/>
          <w:lang w:val="uz-Cyrl-UZ" w:eastAsia="en-US"/>
        </w:rPr>
      </w:pPr>
      <w:r w:rsidRPr="00F41955">
        <w:rPr>
          <w:rFonts w:eastAsia="Calibri"/>
          <w:lang w:val="uz-Cyrl-UZ" w:eastAsia="en-US"/>
        </w:rPr>
        <w:t xml:space="preserve">Тошкент шаҳри                                       </w:t>
      </w:r>
      <w:r w:rsidR="007E3497">
        <w:rPr>
          <w:rFonts w:eastAsia="Calibri"/>
          <w:lang w:val="uz-Cyrl-UZ" w:eastAsia="en-US"/>
        </w:rPr>
        <w:t xml:space="preserve">                    </w:t>
      </w:r>
      <w:r w:rsidRPr="00F41955">
        <w:rPr>
          <w:rFonts w:eastAsia="Calibri"/>
          <w:lang w:val="uz-Cyrl-UZ" w:eastAsia="en-US"/>
        </w:rPr>
        <w:t xml:space="preserve">                                             </w:t>
      </w:r>
      <w:r>
        <w:rPr>
          <w:rFonts w:eastAsia="Calibri"/>
          <w:lang w:val="uz-Cyrl-UZ" w:eastAsia="en-US"/>
        </w:rPr>
        <w:t>202</w:t>
      </w:r>
      <w:r w:rsidR="0013344D">
        <w:rPr>
          <w:rFonts w:eastAsia="Calibri"/>
          <w:lang w:val="uz-Cyrl-UZ" w:eastAsia="en-US"/>
        </w:rPr>
        <w:t>__</w:t>
      </w:r>
      <w:r w:rsidRPr="00F41955">
        <w:rPr>
          <w:rFonts w:eastAsia="Calibri"/>
          <w:lang w:val="uz-Cyrl-UZ" w:eastAsia="en-US"/>
        </w:rPr>
        <w:t xml:space="preserve"> йил “____” </w:t>
      </w:r>
      <w:r w:rsidRPr="00F41955">
        <w:rPr>
          <w:rFonts w:eastAsia="Calibri"/>
          <w:b/>
          <w:lang w:val="uz-Cyrl-UZ" w:eastAsia="en-US"/>
        </w:rPr>
        <w:t xml:space="preserve"> </w:t>
      </w:r>
      <w:r>
        <w:rPr>
          <w:rFonts w:eastAsia="Calibri"/>
          <w:sz w:val="22"/>
          <w:szCs w:val="22"/>
          <w:lang w:val="uz-Cyrl-UZ" w:eastAsia="en-US"/>
        </w:rPr>
        <w:t>__________</w:t>
      </w:r>
    </w:p>
    <w:p w14:paraId="1D4529FC" w14:textId="77777777" w:rsidR="00132B9A" w:rsidRPr="00F41955" w:rsidRDefault="00132B9A" w:rsidP="007E3497">
      <w:pPr>
        <w:widowControl/>
        <w:autoSpaceDE/>
        <w:autoSpaceDN/>
        <w:adjustRightInd/>
        <w:spacing w:line="242" w:lineRule="auto"/>
        <w:ind w:left="-567" w:firstLine="567"/>
        <w:jc w:val="both"/>
        <w:rPr>
          <w:rFonts w:eastAsia="Calibri"/>
          <w:sz w:val="22"/>
          <w:szCs w:val="22"/>
          <w:lang w:val="uz-Cyrl-UZ" w:eastAsia="en-US"/>
        </w:rPr>
      </w:pPr>
      <w:r w:rsidRPr="00F41955">
        <w:rPr>
          <w:rFonts w:eastAsia="Calibri"/>
          <w:sz w:val="22"/>
          <w:szCs w:val="22"/>
          <w:lang w:val="uz-Cyrl-UZ" w:eastAsia="en-US"/>
        </w:rPr>
        <w:t xml:space="preserve">________________________________________________________ номидан низом асосида иш юритувчи </w:t>
      </w:r>
      <w:r w:rsidR="007E3497">
        <w:rPr>
          <w:rFonts w:eastAsia="Calibri"/>
          <w:sz w:val="22"/>
          <w:szCs w:val="22"/>
          <w:lang w:val="uz-Cyrl-UZ" w:eastAsia="en-US"/>
        </w:rPr>
        <w:t>_____________</w:t>
      </w:r>
      <w:r>
        <w:rPr>
          <w:rFonts w:eastAsia="Calibri"/>
          <w:sz w:val="22"/>
          <w:szCs w:val="22"/>
          <w:lang w:val="uz-Cyrl-UZ" w:eastAsia="en-US"/>
        </w:rPr>
        <w:t xml:space="preserve">  _____________________</w:t>
      </w:r>
      <w:r w:rsidRPr="00F41955">
        <w:rPr>
          <w:rFonts w:eastAsia="Calibri"/>
          <w:sz w:val="22"/>
          <w:szCs w:val="22"/>
          <w:lang w:val="uz-Cyrl-UZ" w:eastAsia="en-US"/>
        </w:rPr>
        <w:t xml:space="preserve"> бир томондан (бундан буён матнда “Бажарувчи” деб юритилади) ҳамда </w:t>
      </w:r>
      <w:r w:rsidR="00512D3A">
        <w:rPr>
          <w:rFonts w:eastAsia="Calibri"/>
          <w:sz w:val="22"/>
          <w:szCs w:val="22"/>
          <w:lang w:val="uz-Cyrl-UZ" w:eastAsia="en-US"/>
        </w:rPr>
        <w:t>_______________________________________________</w:t>
      </w:r>
      <w:r w:rsidRPr="00F41955">
        <w:rPr>
          <w:rFonts w:eastAsia="Calibri"/>
          <w:sz w:val="22"/>
          <w:szCs w:val="22"/>
          <w:lang w:val="uz-Cyrl-UZ" w:eastAsia="en-US"/>
        </w:rPr>
        <w:t xml:space="preserve"> номидан </w:t>
      </w:r>
      <w:r>
        <w:rPr>
          <w:rFonts w:eastAsia="Calibri"/>
          <w:sz w:val="22"/>
          <w:szCs w:val="22"/>
          <w:lang w:val="uz-Cyrl-UZ" w:eastAsia="en-US"/>
        </w:rPr>
        <w:t>низом</w:t>
      </w:r>
      <w:r w:rsidRPr="00F41955">
        <w:rPr>
          <w:rFonts w:eastAsia="Calibri"/>
          <w:sz w:val="22"/>
          <w:szCs w:val="22"/>
          <w:lang w:val="uz-Cyrl-UZ" w:eastAsia="en-US"/>
        </w:rPr>
        <w:t xml:space="preserve"> асосида иш юритувчи </w:t>
      </w:r>
      <w:r>
        <w:rPr>
          <w:rFonts w:eastAsia="Calibri"/>
          <w:sz w:val="22"/>
          <w:szCs w:val="22"/>
          <w:lang w:val="uz-Cyrl-UZ" w:eastAsia="en-US"/>
        </w:rPr>
        <w:t>____</w:t>
      </w:r>
      <w:r w:rsidR="007E3497">
        <w:rPr>
          <w:rFonts w:eastAsia="Calibri"/>
          <w:sz w:val="22"/>
          <w:szCs w:val="22"/>
          <w:lang w:val="uz-Cyrl-UZ" w:eastAsia="en-US"/>
        </w:rPr>
        <w:t>______________</w:t>
      </w:r>
      <w:r w:rsidRPr="00F41955">
        <w:rPr>
          <w:rFonts w:eastAsia="Calibri"/>
          <w:sz w:val="22"/>
          <w:szCs w:val="22"/>
          <w:lang w:val="uz-Cyrl-UZ" w:eastAsia="en-US"/>
        </w:rPr>
        <w:t xml:space="preserve"> </w:t>
      </w:r>
      <w:r>
        <w:rPr>
          <w:rFonts w:eastAsia="Calibri"/>
          <w:sz w:val="22"/>
          <w:szCs w:val="22"/>
          <w:lang w:val="uz-Cyrl-UZ" w:eastAsia="en-US"/>
        </w:rPr>
        <w:t>___________________________________</w:t>
      </w:r>
      <w:r w:rsidRPr="00F41955">
        <w:rPr>
          <w:rFonts w:eastAsia="Calibri"/>
          <w:sz w:val="22"/>
          <w:szCs w:val="22"/>
          <w:lang w:val="uz-Cyrl-UZ" w:eastAsia="en-US"/>
        </w:rPr>
        <w:t>, иккинчи томондан (бундан буён матнда “Буюртмачи” деб юритилади) қуйидагилар ҳақида мазкур шартномани туздик:</w:t>
      </w:r>
    </w:p>
    <w:p w14:paraId="016859EE" w14:textId="77777777" w:rsidR="00132B9A" w:rsidRPr="00F41955" w:rsidRDefault="00132B9A" w:rsidP="007E3497">
      <w:pPr>
        <w:widowControl/>
        <w:autoSpaceDE/>
        <w:autoSpaceDN/>
        <w:adjustRightInd/>
        <w:spacing w:line="242" w:lineRule="auto"/>
        <w:ind w:left="-567" w:firstLine="567"/>
        <w:jc w:val="both"/>
        <w:rPr>
          <w:rFonts w:eastAsia="Calibri"/>
          <w:sz w:val="22"/>
          <w:szCs w:val="22"/>
          <w:lang w:val="uz-Cyrl-UZ" w:eastAsia="en-US"/>
        </w:rPr>
      </w:pPr>
    </w:p>
    <w:p w14:paraId="1B4EA77A" w14:textId="77777777" w:rsidR="00132B9A" w:rsidRPr="00F41955" w:rsidRDefault="00132B9A" w:rsidP="007E3497">
      <w:pPr>
        <w:widowControl/>
        <w:autoSpaceDE/>
        <w:autoSpaceDN/>
        <w:adjustRightInd/>
        <w:spacing w:line="242" w:lineRule="auto"/>
        <w:ind w:left="-567" w:firstLine="567"/>
        <w:jc w:val="center"/>
        <w:rPr>
          <w:rFonts w:eastAsia="Calibri"/>
          <w:b/>
          <w:sz w:val="22"/>
          <w:szCs w:val="22"/>
          <w:lang w:val="uz-Cyrl-UZ" w:eastAsia="en-US"/>
        </w:rPr>
      </w:pPr>
      <w:r w:rsidRPr="00F41955">
        <w:rPr>
          <w:rFonts w:eastAsia="Calibri"/>
          <w:b/>
          <w:sz w:val="22"/>
          <w:szCs w:val="22"/>
          <w:lang w:val="uz-Cyrl-UZ" w:eastAsia="en-US"/>
        </w:rPr>
        <w:t>I. ШАРТНОМА ПРЕДМЕТИ</w:t>
      </w:r>
    </w:p>
    <w:p w14:paraId="337BA6A6"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 xml:space="preserve">“Бажарувчи” ушбу Шартнома иловасида кўрсатилган спецификацияга мувофиқ </w:t>
      </w:r>
      <w:r w:rsidR="00835A75" w:rsidRPr="00835A75">
        <w:rPr>
          <w:rFonts w:eastAsia="Calibri"/>
          <w:sz w:val="22"/>
          <w:szCs w:val="22"/>
          <w:lang w:val="uz-Cyrl-UZ" w:eastAsia="en-US"/>
        </w:rPr>
        <w:t>__________</w:t>
      </w:r>
      <w:r w:rsidR="007E3497">
        <w:rPr>
          <w:rFonts w:eastAsia="Calibri"/>
          <w:sz w:val="22"/>
          <w:szCs w:val="22"/>
          <w:lang w:val="uz-Cyrl-UZ" w:eastAsia="en-US"/>
        </w:rPr>
        <w:t>_____________________________</w:t>
      </w:r>
      <w:r>
        <w:rPr>
          <w:rFonts w:eastAsia="Calibri"/>
          <w:sz w:val="22"/>
          <w:szCs w:val="22"/>
          <w:lang w:val="uz-Cyrl-UZ" w:eastAsia="en-US"/>
        </w:rPr>
        <w:t xml:space="preserve"> етказиб бериш</w:t>
      </w:r>
      <w:r w:rsidR="00835A75" w:rsidRPr="00835A75">
        <w:rPr>
          <w:rFonts w:eastAsia="Calibri"/>
          <w:sz w:val="22"/>
          <w:szCs w:val="22"/>
          <w:lang w:val="uz-Cyrl-UZ" w:eastAsia="en-US"/>
        </w:rPr>
        <w:t xml:space="preserve"> (</w:t>
      </w:r>
      <w:r w:rsidR="00835A75">
        <w:rPr>
          <w:rFonts w:eastAsia="Calibri"/>
          <w:sz w:val="22"/>
          <w:szCs w:val="22"/>
          <w:lang w:val="uz-Cyrl-UZ" w:eastAsia="en-US"/>
        </w:rPr>
        <w:t>хизмат кўрсатиш)</w:t>
      </w:r>
      <w:r>
        <w:rPr>
          <w:rFonts w:eastAsia="Calibri"/>
          <w:sz w:val="22"/>
          <w:szCs w:val="22"/>
          <w:lang w:val="uz-Cyrl-UZ" w:eastAsia="en-US"/>
        </w:rPr>
        <w:t xml:space="preserve"> </w:t>
      </w:r>
      <w:r w:rsidRPr="00F41955">
        <w:rPr>
          <w:rFonts w:eastAsia="Calibri"/>
          <w:sz w:val="22"/>
          <w:szCs w:val="22"/>
          <w:lang w:val="uz-Cyrl-UZ" w:eastAsia="en-US"/>
        </w:rPr>
        <w:t xml:space="preserve">мажбуриятини олади, “Буюртмачи” ушбу </w:t>
      </w:r>
      <w:r>
        <w:rPr>
          <w:rFonts w:eastAsia="Calibri"/>
          <w:sz w:val="22"/>
          <w:szCs w:val="22"/>
          <w:lang w:val="uz-Cyrl-UZ" w:eastAsia="en-US"/>
        </w:rPr>
        <w:t>товар</w:t>
      </w:r>
      <w:r w:rsidR="004040A4">
        <w:rPr>
          <w:rFonts w:eastAsia="Calibri"/>
          <w:sz w:val="22"/>
          <w:szCs w:val="22"/>
          <w:lang w:val="uz-Cyrl-UZ" w:eastAsia="en-US"/>
        </w:rPr>
        <w:t xml:space="preserve"> ва </w:t>
      </w:r>
      <w:r w:rsidR="004040A4" w:rsidRPr="00F41955">
        <w:rPr>
          <w:rFonts w:eastAsia="Calibri"/>
          <w:sz w:val="22"/>
          <w:szCs w:val="22"/>
          <w:lang w:val="uz-Cyrl-UZ" w:eastAsia="en-US"/>
        </w:rPr>
        <w:t xml:space="preserve">хизматларни </w:t>
      </w:r>
      <w:r w:rsidRPr="00F41955">
        <w:rPr>
          <w:rFonts w:eastAsia="Calibri"/>
          <w:sz w:val="22"/>
          <w:szCs w:val="22"/>
          <w:lang w:val="uz-Cyrl-UZ" w:eastAsia="en-US"/>
        </w:rPr>
        <w:t>қабул қилиш ва ҳақини тўлаш мажбуриятини олади. Кўрсатиладиган хизматларнинг қатъий турлари, миқдори ва баҳоси ушбу шартноманинг ажралмас қисми бўлган спецификацияда келтирилади.</w:t>
      </w:r>
    </w:p>
    <w:p w14:paraId="1F6F876A" w14:textId="77777777" w:rsidR="00132B9A" w:rsidRPr="00F41955" w:rsidRDefault="00132B9A" w:rsidP="001A07D8">
      <w:pPr>
        <w:widowControl/>
        <w:autoSpaceDE/>
        <w:autoSpaceDN/>
        <w:adjustRightInd/>
        <w:spacing w:line="242" w:lineRule="auto"/>
        <w:jc w:val="center"/>
        <w:rPr>
          <w:rFonts w:eastAsia="Calibri"/>
          <w:b/>
          <w:sz w:val="22"/>
          <w:szCs w:val="22"/>
          <w:lang w:val="uz-Cyrl-UZ" w:eastAsia="en-US"/>
        </w:rPr>
      </w:pPr>
      <w:r w:rsidRPr="00F41955">
        <w:rPr>
          <w:rFonts w:eastAsia="Calibri"/>
          <w:b/>
          <w:sz w:val="22"/>
          <w:szCs w:val="22"/>
          <w:lang w:val="uz-Cyrl-UZ" w:eastAsia="en-US"/>
        </w:rPr>
        <w:t>II. ТОМОНЛАРНИНГ ҲУҚУКЛАРИ ВА МАЖБУРИЯТЛАРИ</w:t>
      </w:r>
    </w:p>
    <w:p w14:paraId="14AABB66" w14:textId="77777777" w:rsidR="00132B9A" w:rsidRPr="007E3497" w:rsidRDefault="00132B9A" w:rsidP="007E3497">
      <w:pPr>
        <w:widowControl/>
        <w:numPr>
          <w:ilvl w:val="0"/>
          <w:numId w:val="1"/>
        </w:numPr>
        <w:autoSpaceDE/>
        <w:autoSpaceDN/>
        <w:adjustRightInd/>
        <w:spacing w:after="160" w:line="242" w:lineRule="auto"/>
        <w:ind w:left="-567" w:firstLine="567"/>
        <w:contextualSpacing/>
        <w:jc w:val="both"/>
        <w:rPr>
          <w:rFonts w:eastAsia="Calibri"/>
          <w:vanish/>
          <w:color w:val="FFFFFF" w:themeColor="background1"/>
          <w:sz w:val="6"/>
          <w:szCs w:val="6"/>
          <w:lang w:val="uz-Cyrl-UZ" w:eastAsia="en-US"/>
        </w:rPr>
      </w:pPr>
    </w:p>
    <w:p w14:paraId="74E3F7A1"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Буюртмачининг хуқуқлари:</w:t>
      </w:r>
    </w:p>
    <w:p w14:paraId="689FCD31"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бажарувчидан техник шартларга лозим даражадаги хизматларни кўрсатишни талаб қилиш;</w:t>
      </w:r>
    </w:p>
    <w:p w14:paraId="558FB009"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лозим даражадаги сифатда хизмат кўрсатилмаган тақдирда, ўз хоҳишига кўра қуйидагиларни талаб қилиш:</w:t>
      </w:r>
    </w:p>
    <w:p w14:paraId="04611DF1"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камчиликларни бепул бартараф этиш ёки Буюртмачининг ёки учинчи шахснинг камчиликларни бартараф этишга доир харажатларини қоплаш;</w:t>
      </w:r>
    </w:p>
    <w:p w14:paraId="1CC663C5"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баҳосини мутаносиб равишда пасайтириш;</w:t>
      </w:r>
    </w:p>
    <w:p w14:paraId="01EE3F68"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шартнома шартларининг бажарилмаганлиги ёки лозим даражада бажарилмаганлиги натижасида етказилган зарарни қоплашни талаб қилиш.</w:t>
      </w:r>
    </w:p>
    <w:p w14:paraId="2C032D28"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Буюртмачининг мажбуриятлари:</w:t>
      </w:r>
    </w:p>
    <w:p w14:paraId="10E8301A"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ушбу Шартнома шартларига мувофиқ кўрсатилган хизматларни қабул қилиш;</w:t>
      </w:r>
    </w:p>
    <w:p w14:paraId="368A1463"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ушбу Шартноманинг 3.1 ва 3.2-бандларига мувофиқ кўрсатилган хизматлар учун тўловларни амалга ошириш.</w:t>
      </w:r>
    </w:p>
    <w:p w14:paraId="6A3CE39E"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Бажарувчининг ҳуқуқлари:</w:t>
      </w:r>
    </w:p>
    <w:p w14:paraId="3CF51371"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буюртмачидан амалдаги қонунчиликда белгиланган тартибда ва ҳажмда кўрсатилган хизматлар учун олдиндан тўлов ва якуний ҳисоб-китобларни амалга оширишни талаб қилиш;</w:t>
      </w:r>
    </w:p>
    <w:p w14:paraId="20F7B73C"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буюртмачидан бажарилган ишни қабул қилишни асоссиз равишда рад этиш натижасида етказилган зарарни қоплашни талаб қилиш;</w:t>
      </w:r>
    </w:p>
    <w:p w14:paraId="5A3D42D3"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Бажарувчининг мажбуриятлари:</w:t>
      </w:r>
    </w:p>
    <w:p w14:paraId="7B39842C"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ушбу шартномага мувофиқ ёки Буюртмачининг ушбу шартноманинг 4.8-бандида белгиланган тартибда у томонидан тақдим этилган техник топшириққа биноан хизматларни белгиланган муддат, миқдор ва сифатлар бўйича кўрсатиш;</w:t>
      </w:r>
    </w:p>
    <w:p w14:paraId="68907EEC" w14:textId="77777777" w:rsidR="00132B9A" w:rsidRPr="005A1CD8"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5A1CD8">
        <w:rPr>
          <w:rFonts w:eastAsia="Calibri"/>
          <w:sz w:val="22"/>
          <w:szCs w:val="22"/>
          <w:lang w:val="uz-Cyrl-UZ" w:eastAsia="en-US"/>
        </w:rPr>
        <w:t>агар хизмат кўрсатиш жараёнида Бажарувчи шартнома шартларидан ва техник шартлардан четга чиқса, Буюртмачининг талабига биноан уч кун ичида аниқланган барча камчиликларни бепул бартараф этиш</w:t>
      </w:r>
      <w:r>
        <w:rPr>
          <w:rFonts w:eastAsia="Calibri"/>
          <w:sz w:val="22"/>
          <w:szCs w:val="22"/>
          <w:lang w:val="uz-Cyrl-UZ" w:eastAsia="en-US"/>
        </w:rPr>
        <w:t>.</w:t>
      </w:r>
    </w:p>
    <w:p w14:paraId="6FF897A7" w14:textId="77777777" w:rsidR="00132B9A" w:rsidRPr="00F41955" w:rsidRDefault="00132B9A" w:rsidP="001A07D8">
      <w:pPr>
        <w:widowControl/>
        <w:autoSpaceDE/>
        <w:autoSpaceDN/>
        <w:adjustRightInd/>
        <w:spacing w:line="242" w:lineRule="auto"/>
        <w:jc w:val="center"/>
        <w:rPr>
          <w:rFonts w:eastAsia="Calibri"/>
          <w:b/>
          <w:sz w:val="22"/>
          <w:szCs w:val="22"/>
          <w:lang w:val="uz-Cyrl-UZ" w:eastAsia="en-US"/>
        </w:rPr>
      </w:pPr>
      <w:r w:rsidRPr="00F41955">
        <w:rPr>
          <w:rFonts w:eastAsia="Calibri"/>
          <w:b/>
          <w:sz w:val="22"/>
          <w:szCs w:val="22"/>
          <w:lang w:val="uz-Cyrl-UZ" w:eastAsia="en-US"/>
        </w:rPr>
        <w:t>III. ШАРТНОМА БАҲОСИ ВА ХИСОБ-КИТОБ ҚИЛИШ ТАРТИБИ</w:t>
      </w:r>
    </w:p>
    <w:p w14:paraId="2EDED86E" w14:textId="77777777" w:rsidR="00132B9A" w:rsidRPr="007E3497" w:rsidRDefault="00132B9A" w:rsidP="007E3497">
      <w:pPr>
        <w:widowControl/>
        <w:numPr>
          <w:ilvl w:val="0"/>
          <w:numId w:val="1"/>
        </w:numPr>
        <w:autoSpaceDE/>
        <w:autoSpaceDN/>
        <w:adjustRightInd/>
        <w:spacing w:after="160" w:line="242" w:lineRule="auto"/>
        <w:ind w:left="-567" w:firstLine="567"/>
        <w:contextualSpacing/>
        <w:jc w:val="both"/>
        <w:rPr>
          <w:rFonts w:eastAsia="Calibri"/>
          <w:vanish/>
          <w:color w:val="FFFFFF" w:themeColor="background1"/>
          <w:sz w:val="6"/>
          <w:szCs w:val="6"/>
          <w:lang w:val="uz-Cyrl-UZ" w:eastAsia="en-US"/>
        </w:rPr>
      </w:pPr>
    </w:p>
    <w:p w14:paraId="3621CA0E"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 xml:space="preserve">Ушбу шартноманинг баҳоси </w:t>
      </w:r>
      <w:r>
        <w:rPr>
          <w:rFonts w:eastAsia="Calibri"/>
          <w:sz w:val="22"/>
          <w:szCs w:val="22"/>
          <w:lang w:val="uz-Cyrl-UZ" w:eastAsia="en-US"/>
        </w:rPr>
        <w:t>____</w:t>
      </w:r>
      <w:r w:rsidR="007E3497">
        <w:rPr>
          <w:rFonts w:eastAsia="Calibri"/>
          <w:sz w:val="22"/>
          <w:szCs w:val="22"/>
          <w:lang w:val="uz-Cyrl-UZ" w:eastAsia="en-US"/>
        </w:rPr>
        <w:t>____</w:t>
      </w:r>
      <w:r>
        <w:rPr>
          <w:rFonts w:eastAsia="Calibri"/>
          <w:sz w:val="22"/>
          <w:szCs w:val="22"/>
          <w:lang w:val="uz-Cyrl-UZ" w:eastAsia="en-US"/>
        </w:rPr>
        <w:t>_____ (______</w:t>
      </w:r>
      <w:r w:rsidR="007E3497">
        <w:rPr>
          <w:rFonts w:eastAsia="Calibri"/>
          <w:sz w:val="22"/>
          <w:szCs w:val="22"/>
          <w:lang w:val="uz-Cyrl-UZ" w:eastAsia="en-US"/>
        </w:rPr>
        <w:t>_______________</w:t>
      </w:r>
      <w:r>
        <w:rPr>
          <w:rFonts w:eastAsia="Calibri"/>
          <w:sz w:val="22"/>
          <w:szCs w:val="22"/>
          <w:lang w:val="uz-Cyrl-UZ" w:eastAsia="en-US"/>
        </w:rPr>
        <w:t xml:space="preserve">________________) </w:t>
      </w:r>
      <w:r w:rsidRPr="00F73C0F">
        <w:rPr>
          <w:rFonts w:eastAsia="Calibri"/>
          <w:sz w:val="22"/>
          <w:szCs w:val="22"/>
          <w:lang w:val="uz-Cyrl-UZ" w:eastAsia="en-US"/>
        </w:rPr>
        <w:t>сўм</w:t>
      </w:r>
      <w:r>
        <w:rPr>
          <w:rFonts w:eastAsia="Calibri"/>
          <w:sz w:val="22"/>
          <w:szCs w:val="22"/>
          <w:lang w:val="uz-Cyrl-UZ" w:eastAsia="en-US"/>
        </w:rPr>
        <w:t>,</w:t>
      </w:r>
      <w:r w:rsidRPr="00101A1B">
        <w:rPr>
          <w:rFonts w:eastAsia="Calibri"/>
          <w:sz w:val="22"/>
          <w:szCs w:val="22"/>
          <w:lang w:val="uz-Cyrl-UZ" w:eastAsia="en-US"/>
        </w:rPr>
        <w:t xml:space="preserve"> </w:t>
      </w:r>
      <w:r w:rsidRPr="00445DC7">
        <w:rPr>
          <w:rFonts w:eastAsia="Calibri"/>
          <w:sz w:val="22"/>
          <w:szCs w:val="22"/>
          <w:lang w:val="uz-Cyrl-UZ" w:eastAsia="en-US"/>
        </w:rPr>
        <w:t xml:space="preserve">ҚҚС </w:t>
      </w:r>
      <w:r w:rsidRPr="00F41955">
        <w:rPr>
          <w:rFonts w:eastAsia="Calibri"/>
          <w:sz w:val="22"/>
          <w:szCs w:val="22"/>
          <w:lang w:val="uz-Cyrl-UZ" w:eastAsia="en-US"/>
        </w:rPr>
        <w:t>сиз</w:t>
      </w:r>
      <w:r>
        <w:rPr>
          <w:rFonts w:eastAsia="Calibri"/>
          <w:sz w:val="22"/>
          <w:szCs w:val="22"/>
          <w:lang w:val="uz-Cyrl-UZ" w:eastAsia="en-US"/>
        </w:rPr>
        <w:t xml:space="preserve"> (</w:t>
      </w:r>
      <w:r w:rsidRPr="00445DC7">
        <w:rPr>
          <w:rFonts w:eastAsia="Calibri"/>
          <w:sz w:val="22"/>
          <w:szCs w:val="22"/>
          <w:lang w:val="uz-Cyrl-UZ" w:eastAsia="en-US"/>
        </w:rPr>
        <w:t>ҚҚС</w:t>
      </w:r>
      <w:r>
        <w:rPr>
          <w:rFonts w:eastAsia="Calibri"/>
          <w:sz w:val="22"/>
          <w:szCs w:val="22"/>
          <w:lang w:val="uz-Cyrl-UZ" w:eastAsia="en-US"/>
        </w:rPr>
        <w:t xml:space="preserve"> билан)</w:t>
      </w:r>
      <w:r w:rsidRPr="00F41955">
        <w:rPr>
          <w:rFonts w:eastAsia="Calibri"/>
          <w:sz w:val="22"/>
          <w:szCs w:val="22"/>
          <w:lang w:val="uz-Cyrl-UZ" w:eastAsia="en-US"/>
        </w:rPr>
        <w:t>.</w:t>
      </w:r>
    </w:p>
    <w:p w14:paraId="4951499C" w14:textId="77777777" w:rsidR="00132B9A" w:rsidRPr="00F41955" w:rsidRDefault="00132B9A" w:rsidP="007E3497">
      <w:pPr>
        <w:widowControl/>
        <w:autoSpaceDE/>
        <w:autoSpaceDN/>
        <w:adjustRightInd/>
        <w:spacing w:line="242" w:lineRule="auto"/>
        <w:ind w:left="-567" w:firstLine="567"/>
        <w:jc w:val="both"/>
        <w:rPr>
          <w:rFonts w:eastAsia="Calibri"/>
          <w:sz w:val="22"/>
          <w:szCs w:val="22"/>
          <w:lang w:val="uz-Cyrl-UZ" w:eastAsia="en-US"/>
        </w:rPr>
      </w:pPr>
      <w:r w:rsidRPr="00F41955">
        <w:rPr>
          <w:rFonts w:eastAsia="Calibri"/>
          <w:sz w:val="22"/>
          <w:szCs w:val="22"/>
          <w:lang w:val="uz-Cyrl-UZ" w:eastAsia="en-US"/>
        </w:rPr>
        <w:t>Кўрсатиладиган хизматларнинг баҳоси ушбу шартноманинг иловасида кўрсатилади.</w:t>
      </w:r>
    </w:p>
    <w:p w14:paraId="4E81CD4C"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 xml:space="preserve">Буюртмачи тақдим этиладиган хизматнинг </w:t>
      </w:r>
      <w:r>
        <w:rPr>
          <w:rFonts w:eastAsia="Calibri"/>
          <w:sz w:val="22"/>
          <w:szCs w:val="22"/>
          <w:lang w:val="uz-Cyrl-UZ" w:eastAsia="en-US"/>
        </w:rPr>
        <w:t>30</w:t>
      </w:r>
      <w:r w:rsidRPr="00F41955">
        <w:rPr>
          <w:rFonts w:eastAsia="Calibri"/>
          <w:sz w:val="22"/>
          <w:szCs w:val="22"/>
          <w:lang w:val="uz-Cyrl-UZ" w:eastAsia="en-US"/>
        </w:rPr>
        <w:t xml:space="preserve"> фоизи миқдорида олдиндан тўловни амалга оширади ва маблағ Бажарувчининг ҳисобрақамига келиб тушган санадан бошлаб ушбу шартноманинг мажбуриятлари бажарилиши бошланади.</w:t>
      </w:r>
    </w:p>
    <w:p w14:paraId="64ADBE77" w14:textId="77777777" w:rsidR="00132B9A" w:rsidRPr="00F41955" w:rsidRDefault="00132B9A" w:rsidP="007E3497">
      <w:pPr>
        <w:widowControl/>
        <w:autoSpaceDE/>
        <w:autoSpaceDN/>
        <w:adjustRightInd/>
        <w:spacing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Кўрсатилган хизматлар учун ҳисоб-китобнинг қолган қисми бажарилган ишлар тўғрисидаги далолатнома имзоланганидан кейин уч иш куни ичида амалга оширилади.</w:t>
      </w:r>
    </w:p>
    <w:p w14:paraId="7870BD9C" w14:textId="77777777" w:rsidR="00132B9A"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Хизматлар бўйича ҳисоб-китоблар банк ўтказмаси орқали Бажарувчининг ҳисоб рақамига ўтказиш йўли билан амалга оширилади.</w:t>
      </w:r>
    </w:p>
    <w:p w14:paraId="1826F678" w14:textId="77777777" w:rsidR="007E3497" w:rsidRDefault="007E3497" w:rsidP="007E3497">
      <w:pPr>
        <w:widowControl/>
        <w:autoSpaceDE/>
        <w:autoSpaceDN/>
        <w:adjustRightInd/>
        <w:spacing w:after="160" w:line="242" w:lineRule="auto"/>
        <w:contextualSpacing/>
        <w:jc w:val="both"/>
        <w:rPr>
          <w:rFonts w:eastAsia="Calibri"/>
          <w:sz w:val="22"/>
          <w:szCs w:val="22"/>
          <w:lang w:val="uz-Cyrl-UZ" w:eastAsia="en-US"/>
        </w:rPr>
      </w:pPr>
    </w:p>
    <w:p w14:paraId="29CA298B" w14:textId="77777777" w:rsidR="007E3497" w:rsidRDefault="007E3497" w:rsidP="007E3497">
      <w:pPr>
        <w:widowControl/>
        <w:autoSpaceDE/>
        <w:autoSpaceDN/>
        <w:adjustRightInd/>
        <w:spacing w:after="160" w:line="242" w:lineRule="auto"/>
        <w:contextualSpacing/>
        <w:jc w:val="both"/>
        <w:rPr>
          <w:rFonts w:eastAsia="Calibri"/>
          <w:sz w:val="22"/>
          <w:szCs w:val="22"/>
          <w:lang w:val="uz-Cyrl-UZ" w:eastAsia="en-US"/>
        </w:rPr>
      </w:pPr>
    </w:p>
    <w:p w14:paraId="4BA88C11" w14:textId="77777777" w:rsidR="007E3497" w:rsidRPr="007E3497" w:rsidRDefault="007E3497" w:rsidP="007E3497">
      <w:pPr>
        <w:widowControl/>
        <w:autoSpaceDE/>
        <w:autoSpaceDN/>
        <w:adjustRightInd/>
        <w:spacing w:after="160" w:line="242" w:lineRule="auto"/>
        <w:contextualSpacing/>
        <w:jc w:val="both"/>
        <w:rPr>
          <w:rFonts w:eastAsia="Calibri"/>
          <w:sz w:val="16"/>
          <w:szCs w:val="16"/>
          <w:lang w:val="uz-Cyrl-UZ" w:eastAsia="en-US"/>
        </w:rPr>
      </w:pPr>
    </w:p>
    <w:p w14:paraId="1C124876" w14:textId="77777777" w:rsidR="00132B9A" w:rsidRPr="00F41955" w:rsidRDefault="00132B9A" w:rsidP="007E3497">
      <w:pPr>
        <w:widowControl/>
        <w:autoSpaceDE/>
        <w:autoSpaceDN/>
        <w:adjustRightInd/>
        <w:spacing w:line="242" w:lineRule="auto"/>
        <w:ind w:left="-567" w:firstLine="567"/>
        <w:jc w:val="center"/>
        <w:rPr>
          <w:rFonts w:eastAsia="Calibri"/>
          <w:b/>
          <w:sz w:val="22"/>
          <w:szCs w:val="22"/>
          <w:lang w:val="uz-Cyrl-UZ" w:eastAsia="en-US"/>
        </w:rPr>
      </w:pPr>
      <w:r w:rsidRPr="00F41955">
        <w:rPr>
          <w:rFonts w:eastAsia="Calibri"/>
          <w:b/>
          <w:sz w:val="22"/>
          <w:szCs w:val="22"/>
          <w:lang w:val="uz-Cyrl-UZ" w:eastAsia="en-US"/>
        </w:rPr>
        <w:t>IV. ШАРТНОМАНИ БАЖАРИШ</w:t>
      </w:r>
    </w:p>
    <w:p w14:paraId="04729A02" w14:textId="77777777" w:rsidR="00132B9A" w:rsidRPr="007E3497" w:rsidRDefault="00132B9A" w:rsidP="007E3497">
      <w:pPr>
        <w:widowControl/>
        <w:numPr>
          <w:ilvl w:val="0"/>
          <w:numId w:val="1"/>
        </w:numPr>
        <w:autoSpaceDE/>
        <w:autoSpaceDN/>
        <w:adjustRightInd/>
        <w:spacing w:after="160" w:line="242" w:lineRule="auto"/>
        <w:ind w:left="-567" w:firstLine="567"/>
        <w:contextualSpacing/>
        <w:jc w:val="both"/>
        <w:rPr>
          <w:rFonts w:eastAsia="Calibri"/>
          <w:vanish/>
          <w:color w:val="FFFFFF" w:themeColor="background1"/>
          <w:sz w:val="6"/>
          <w:szCs w:val="6"/>
          <w:lang w:val="uz-Cyrl-UZ" w:eastAsia="en-US"/>
        </w:rPr>
      </w:pPr>
    </w:p>
    <w:p w14:paraId="3B8AE89D"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Шартнома шартлари ушбу шартнома ва қонун ҳужжатлари талабларига мувофиқ белгиланган тартибда амалга оширилади.</w:t>
      </w:r>
    </w:p>
    <w:p w14:paraId="5B0A971D" w14:textId="77777777" w:rsidR="00132B9A" w:rsidRPr="00F41955" w:rsidRDefault="00132B9A" w:rsidP="007E3497">
      <w:pPr>
        <w:widowControl/>
        <w:autoSpaceDE/>
        <w:autoSpaceDN/>
        <w:adjustRightInd/>
        <w:spacing w:line="242" w:lineRule="auto"/>
        <w:ind w:left="-567" w:firstLine="567"/>
        <w:jc w:val="both"/>
        <w:rPr>
          <w:rFonts w:eastAsia="Calibri"/>
          <w:sz w:val="22"/>
          <w:szCs w:val="22"/>
          <w:lang w:val="uz-Cyrl-UZ" w:eastAsia="en-US"/>
        </w:rPr>
      </w:pPr>
      <w:r w:rsidRPr="00F41955">
        <w:rPr>
          <w:rFonts w:eastAsia="Calibri"/>
          <w:sz w:val="22"/>
          <w:szCs w:val="22"/>
          <w:lang w:val="uz-Cyrl-UZ" w:eastAsia="en-US"/>
        </w:rPr>
        <w:t>Агар томонлар ўз зиммаларига олган барча мажбуриятларнинг бажарилишини таъминлаган бўлса, шартнома бажарилган деб ҳисобланади.</w:t>
      </w:r>
    </w:p>
    <w:p w14:paraId="405429B3"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Шартномани бажаришдан бир томонлама рад этишга ёки шартнома шартларини бир томонлама ўзгартиришга йўл қўйилмайди, қонунчиликда белгиланган ҳоллар бундан мустасно.</w:t>
      </w:r>
    </w:p>
    <w:p w14:paraId="77D07CA9"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Шартнома бўйича мажбуриятларнинг бажарилиши санаси ҳисобварақ-фактура тузилган кун деб ҳисобланади.</w:t>
      </w:r>
    </w:p>
    <w:p w14:paraId="144B47EC" w14:textId="77777777" w:rsidR="00132B9A" w:rsidRPr="00F41955" w:rsidRDefault="00132B9A" w:rsidP="007E3497">
      <w:pPr>
        <w:widowControl/>
        <w:autoSpaceDE/>
        <w:autoSpaceDN/>
        <w:adjustRightInd/>
        <w:spacing w:line="242" w:lineRule="auto"/>
        <w:ind w:left="-567" w:firstLine="567"/>
        <w:jc w:val="both"/>
        <w:rPr>
          <w:rFonts w:eastAsia="Calibri"/>
          <w:sz w:val="22"/>
          <w:szCs w:val="22"/>
          <w:lang w:val="uz-Cyrl-UZ" w:eastAsia="en-US"/>
        </w:rPr>
      </w:pPr>
      <w:r w:rsidRPr="00F41955">
        <w:rPr>
          <w:rFonts w:eastAsia="Calibri"/>
          <w:sz w:val="22"/>
          <w:szCs w:val="22"/>
          <w:lang w:val="uz-Cyrl-UZ" w:eastAsia="en-US"/>
        </w:rPr>
        <w:t>Ғазначилик штампида кўрсатилган сана Буюртмачининг хизматлар учун тўловларни тўлаш бўйича мажбуриятларини бажарадиган кун ҳисобланади.</w:t>
      </w:r>
    </w:p>
    <w:p w14:paraId="2712EB33"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Буюртмачининг розилиги билан хизматлар муддатидан олдин тақдим этилиши мумкин.</w:t>
      </w:r>
    </w:p>
    <w:p w14:paraId="1BD5BB6D"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Буюртмачи белгиланган муддатларни бузган ҳолда кўрсатилган хизматни қабул қилишни рад этишга ҳақлидир.</w:t>
      </w:r>
    </w:p>
    <w:p w14:paraId="71840B67"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Белгиланган миқдордан ортиқ битта номдаги хизматни кўрсатиш худди шу техник топшириққа киритилган бошқа номдаги хизматнинг камчиликларини тўлдириш деб ҳисобланмайди, камчиликлар тўлдирилиши лозим, Буюртмачининг олдиндан ёзма розилиги билан амалга ошириладиган ҳолатлар бундан мустасно.</w:t>
      </w:r>
    </w:p>
    <w:p w14:paraId="71B66135"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Кўрсатилаётган хизмат тўғридан-тўғри Буюртмачининг масъул ходимлари томонидан тақдим этилаётган хизматлар ҳажми, уларнинг сифати кўрсатилган ҳисобварақ-фактура бўйича қабул қилинади.</w:t>
      </w:r>
    </w:p>
    <w:p w14:paraId="7CBC1294" w14:textId="77777777" w:rsidR="00132B9A" w:rsidRPr="00F41955" w:rsidRDefault="00132B9A" w:rsidP="007E3497">
      <w:pPr>
        <w:widowControl/>
        <w:autoSpaceDE/>
        <w:autoSpaceDN/>
        <w:adjustRightInd/>
        <w:spacing w:line="242" w:lineRule="auto"/>
        <w:ind w:left="-567" w:firstLine="567"/>
        <w:jc w:val="both"/>
        <w:rPr>
          <w:rFonts w:eastAsia="Calibri"/>
          <w:sz w:val="22"/>
          <w:szCs w:val="22"/>
          <w:lang w:val="uz-Cyrl-UZ" w:eastAsia="en-US"/>
        </w:rPr>
      </w:pPr>
      <w:r w:rsidRPr="00F41955">
        <w:rPr>
          <w:rFonts w:eastAsia="Calibri"/>
          <w:sz w:val="22"/>
          <w:szCs w:val="22"/>
          <w:lang w:val="uz-Cyrl-UZ" w:eastAsia="en-US"/>
        </w:rPr>
        <w:t>Шартномада назарда тутилган хизматлар ушбу шартномага мувофиқ ёки ушбу шартномада белгиланган муддатларда ва ҳажмларда амалга оширилади.</w:t>
      </w:r>
    </w:p>
    <w:p w14:paraId="5621C05C" w14:textId="77777777" w:rsidR="00132B9A" w:rsidRPr="00F41955" w:rsidRDefault="00132B9A" w:rsidP="007E3497">
      <w:pPr>
        <w:widowControl/>
        <w:autoSpaceDE/>
        <w:autoSpaceDN/>
        <w:adjustRightInd/>
        <w:spacing w:line="242" w:lineRule="auto"/>
        <w:ind w:left="-567" w:firstLine="567"/>
        <w:jc w:val="both"/>
        <w:rPr>
          <w:rFonts w:eastAsia="Calibri"/>
          <w:sz w:val="22"/>
          <w:szCs w:val="22"/>
          <w:lang w:val="uz-Cyrl-UZ" w:eastAsia="en-US"/>
        </w:rPr>
      </w:pPr>
      <w:r w:rsidRPr="00F41955">
        <w:rPr>
          <w:rFonts w:eastAsia="Calibri"/>
          <w:sz w:val="22"/>
          <w:szCs w:val="22"/>
          <w:lang w:val="uz-Cyrl-UZ" w:eastAsia="en-US"/>
        </w:rPr>
        <w:t>Буюртма бевосита (қўлда), почта орқали ёки бошқа усул билан хизматларни кўрсатиш назарда тутилаётган сана бошланишидан беш кундан кечиктирмай тақдим этилади. Буюртма бевосита (қўлда) қабул қилганда, Бажарувчининг ходими Буюртмачида қоладиган буюртма нусхасида қабул қилинганлиги тўғрисида белги қўяди.</w:t>
      </w:r>
    </w:p>
    <w:p w14:paraId="67DD685B"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Буюртмачи илгари берилган буюртмани бекор қилишга ёки хизматларнинг тегишли қисмини кўрсатиш санасини Бажарувчини буюртмада кўрсатилган санадан камида бир кун олдин хабар берган ҳолда ўзгартиришга ҳақли.</w:t>
      </w:r>
    </w:p>
    <w:p w14:paraId="7DA1140A" w14:textId="3526AB46" w:rsidR="00132B9A" w:rsidRPr="00F41955" w:rsidRDefault="00132B9A" w:rsidP="001A07D8">
      <w:pPr>
        <w:widowControl/>
        <w:autoSpaceDE/>
        <w:autoSpaceDN/>
        <w:adjustRightInd/>
        <w:spacing w:line="242" w:lineRule="auto"/>
        <w:jc w:val="center"/>
        <w:rPr>
          <w:rFonts w:eastAsia="Calibri"/>
          <w:b/>
          <w:sz w:val="22"/>
          <w:szCs w:val="22"/>
          <w:lang w:val="uz-Cyrl-UZ" w:eastAsia="en-US"/>
        </w:rPr>
      </w:pPr>
      <w:r w:rsidRPr="00F41955">
        <w:rPr>
          <w:rFonts w:eastAsia="Calibri"/>
          <w:b/>
          <w:sz w:val="22"/>
          <w:szCs w:val="22"/>
          <w:lang w:val="uz-Cyrl-UZ" w:eastAsia="en-US"/>
        </w:rPr>
        <w:t>V. ТОМОНЛАРНИНГ ЖАВОБГАРЛИГИ</w:t>
      </w:r>
    </w:p>
    <w:p w14:paraId="278AD1B3" w14:textId="77777777" w:rsidR="00132B9A" w:rsidRPr="007E3497" w:rsidRDefault="00132B9A" w:rsidP="007E3497">
      <w:pPr>
        <w:widowControl/>
        <w:numPr>
          <w:ilvl w:val="0"/>
          <w:numId w:val="1"/>
        </w:numPr>
        <w:autoSpaceDE/>
        <w:autoSpaceDN/>
        <w:adjustRightInd/>
        <w:spacing w:after="160" w:line="242" w:lineRule="auto"/>
        <w:ind w:left="-567" w:firstLine="567"/>
        <w:contextualSpacing/>
        <w:jc w:val="both"/>
        <w:rPr>
          <w:rFonts w:eastAsia="Calibri"/>
          <w:vanish/>
          <w:color w:val="FFFFFF" w:themeColor="background1"/>
          <w:sz w:val="6"/>
          <w:szCs w:val="6"/>
          <w:lang w:val="uz-Cyrl-UZ" w:eastAsia="en-US"/>
        </w:rPr>
      </w:pPr>
    </w:p>
    <w:p w14:paraId="139B827E"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Тақдим этилаётган хизматларнинг сифати, миқдори, уларнинг баҳоси Бажарувчи томонидан нотўғри белгиланганлик ҳолати аниқланган тақдирда, Бажарувчи тақдим этилаётган хизматларнинг сифатини, шунингдек уларнинг миқдорини ҳисобга олган ҳолда қайта ҳисоб-китоб ишларини амалга оширади ва ушбу ҳисобланган суммага қўшимча равишда мижозга нотўғри ҳисобланган сумманинг 20% миқдорида жарима тўлайди.</w:t>
      </w:r>
    </w:p>
    <w:p w14:paraId="4FE9D3AB"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Агар тақдим этилаётган хизматларнинг сифати шартномада кўрсатилган техник ва бошқа шартларнинг талабларига жавоб бермаса, айбдор томон тақдим этилган сифати лозим даражада бўлмаган хизматлар баҳосининг 20% миқдорида жарима тўлайди.</w:t>
      </w:r>
    </w:p>
    <w:p w14:paraId="586A344A"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Жарима ва пенядан ташқари, Бажарувчи Буюртмачига хизматларни тақдим этмаслик натижасида этказилган зарарни қоплайди.</w:t>
      </w:r>
    </w:p>
    <w:p w14:paraId="7D64EDAB"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 xml:space="preserve">Хизматлар кечиктирилган ёки кўрсатилмаган тақдирда, Бажарувчи Буюртмачига ҳар бир кечиктирилган кун учун мажбуриятнинг бажарилмаган қисмининг 0,5 фоизи миқдорида пеня тўлайди, аммо жариманинг умумий миқдори кўрсатилмаган хизматлар баҳосининг </w:t>
      </w:r>
      <w:r w:rsidRPr="00F41955">
        <w:rPr>
          <w:rFonts w:eastAsia="Calibri"/>
          <w:sz w:val="22"/>
          <w:szCs w:val="22"/>
          <w:lang w:val="uz-Cyrl-UZ" w:eastAsia="en-US"/>
        </w:rPr>
        <w:br/>
        <w:t>50 фоизидан ошмаслиги керак. Пеняни тўлаш шартнома мажбуриятларини бузган томонни шартномани тўғри бажаришдан ва хизматларни кечиктириш ёки кўрсатмаслик оқибатида етказилган зарарни қоплашдан озод қилмайди.</w:t>
      </w:r>
    </w:p>
    <w:p w14:paraId="23FEC3D1"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Кўрсатилган хизматлар учун тўловни ўз вақтида тўламаган тақдирда, Буюртмачи Бажарувчига ҳар бир кечиктирилган кун учун муддати ўтган тўлов суммасининг 0,4 фоизи миқдорида, лекин муддати ўтган тўлов миқдорининг 50 фоизидан кўп бўлмаган миқдорда пеня тўлайди.</w:t>
      </w:r>
    </w:p>
    <w:p w14:paraId="7FAAE4CA"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Буюртмачи шартноманинг тегишли шартини бажармаганлиги ёки лозим даражада бажармаганлиги учун жавобгарликка тортилганда, тегишли ҳаракат (ҳаракатсизлик) натижасида Буюртмачи томонидан шартнома шартлари бажарилмаганлиги (лозим даражада бажарилмаганлиги) юзасидан Бажарувчининг жавобгарлиги ҳам кўриб чиқилади.</w:t>
      </w:r>
    </w:p>
    <w:p w14:paraId="5A181E9B" w14:textId="77777777" w:rsidR="00132B9A" w:rsidRPr="00F41955" w:rsidRDefault="00132B9A" w:rsidP="007E3497">
      <w:pPr>
        <w:widowControl/>
        <w:autoSpaceDE/>
        <w:autoSpaceDN/>
        <w:adjustRightInd/>
        <w:spacing w:line="242" w:lineRule="auto"/>
        <w:ind w:left="-567" w:firstLine="567"/>
        <w:jc w:val="both"/>
        <w:rPr>
          <w:rFonts w:eastAsia="Calibri"/>
          <w:sz w:val="22"/>
          <w:szCs w:val="22"/>
          <w:lang w:val="uz-Cyrl-UZ" w:eastAsia="en-US"/>
        </w:rPr>
      </w:pPr>
      <w:r w:rsidRPr="00F41955">
        <w:rPr>
          <w:rFonts w:eastAsia="Calibri"/>
          <w:sz w:val="22"/>
          <w:szCs w:val="22"/>
          <w:lang w:val="uz-Cyrl-UZ" w:eastAsia="en-US"/>
        </w:rPr>
        <w:t>Буюртмачининг Бажарувчи айби билан шартномани бажармаганлиги (лозим даражада бажарилмаганлиги) натижасида етказилган зарар, белгиланган тартибда Бажарувчи томонидан қопланади.</w:t>
      </w:r>
    </w:p>
    <w:p w14:paraId="6A5AF8A6"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Томонларнинг ушбу шартномада кўзда тутилмаган жавобгарлик масалалари Ўзбекистон Республикасининг қонун ҳужжатларига мувофиқ ҳал қилинади.</w:t>
      </w:r>
    </w:p>
    <w:p w14:paraId="3F01D810" w14:textId="77777777" w:rsidR="00132B9A" w:rsidRPr="007E3497" w:rsidRDefault="00132B9A" w:rsidP="007E3497">
      <w:pPr>
        <w:widowControl/>
        <w:autoSpaceDE/>
        <w:autoSpaceDN/>
        <w:adjustRightInd/>
        <w:spacing w:line="242" w:lineRule="auto"/>
        <w:ind w:left="-567" w:firstLine="567"/>
        <w:jc w:val="both"/>
        <w:rPr>
          <w:rFonts w:eastAsia="Calibri"/>
          <w:sz w:val="16"/>
          <w:szCs w:val="16"/>
          <w:lang w:val="uz-Cyrl-UZ" w:eastAsia="en-US"/>
        </w:rPr>
      </w:pPr>
    </w:p>
    <w:p w14:paraId="44CABCE6" w14:textId="77777777" w:rsidR="00132B9A" w:rsidRPr="00F41955" w:rsidRDefault="00132B9A" w:rsidP="007E3497">
      <w:pPr>
        <w:widowControl/>
        <w:autoSpaceDE/>
        <w:autoSpaceDN/>
        <w:adjustRightInd/>
        <w:spacing w:line="242" w:lineRule="auto"/>
        <w:ind w:left="-567" w:firstLine="567"/>
        <w:jc w:val="center"/>
        <w:rPr>
          <w:rFonts w:eastAsia="Calibri"/>
          <w:b/>
          <w:sz w:val="22"/>
          <w:szCs w:val="22"/>
          <w:lang w:val="uz-Cyrl-UZ" w:eastAsia="en-US"/>
        </w:rPr>
      </w:pPr>
      <w:r w:rsidRPr="00F41955">
        <w:rPr>
          <w:rFonts w:eastAsia="Calibri"/>
          <w:b/>
          <w:sz w:val="22"/>
          <w:szCs w:val="22"/>
          <w:lang w:val="uz-Cyrl-UZ" w:eastAsia="en-US"/>
        </w:rPr>
        <w:lastRenderedPageBreak/>
        <w:t>VI. НИЗОЛАРНИ ҲАЛ ЭТИШ ТАРТИБИ</w:t>
      </w:r>
    </w:p>
    <w:p w14:paraId="30BD8A4A" w14:textId="77777777" w:rsidR="00132B9A" w:rsidRPr="007E3497" w:rsidRDefault="00132B9A" w:rsidP="007E3497">
      <w:pPr>
        <w:widowControl/>
        <w:numPr>
          <w:ilvl w:val="0"/>
          <w:numId w:val="1"/>
        </w:numPr>
        <w:autoSpaceDE/>
        <w:autoSpaceDN/>
        <w:adjustRightInd/>
        <w:spacing w:after="160" w:line="242" w:lineRule="auto"/>
        <w:ind w:left="-567" w:firstLine="567"/>
        <w:contextualSpacing/>
        <w:jc w:val="both"/>
        <w:rPr>
          <w:rFonts w:eastAsia="Calibri"/>
          <w:vanish/>
          <w:color w:val="FFFFFF" w:themeColor="background1"/>
          <w:sz w:val="6"/>
          <w:szCs w:val="6"/>
          <w:lang w:val="uz-Cyrl-UZ" w:eastAsia="en-US"/>
        </w:rPr>
      </w:pPr>
    </w:p>
    <w:p w14:paraId="726EFE57"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Томонлар ўртасида ушбу келишувдан келиб чиқадиган низолар томонлар ўртасида музокаралар йўли билан ҳал қилинади.</w:t>
      </w:r>
    </w:p>
    <w:p w14:paraId="2720380F"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 xml:space="preserve">Томонлар ўртасидаги музокаралар йўли билан ҳал қилинмаган низолар Тошкент </w:t>
      </w:r>
      <w:r>
        <w:rPr>
          <w:rFonts w:eastAsia="Calibri"/>
          <w:sz w:val="22"/>
          <w:szCs w:val="22"/>
          <w:lang w:val="uz-Cyrl-UZ" w:eastAsia="en-US"/>
        </w:rPr>
        <w:t xml:space="preserve">шахар </w:t>
      </w:r>
      <w:r w:rsidRPr="00F41955">
        <w:rPr>
          <w:rFonts w:eastAsia="Calibri"/>
          <w:sz w:val="22"/>
          <w:szCs w:val="22"/>
          <w:lang w:val="uz-Cyrl-UZ" w:eastAsia="en-US"/>
        </w:rPr>
        <w:t>туманлараро иқтисодий судида ҳал қилинади.</w:t>
      </w:r>
    </w:p>
    <w:p w14:paraId="1A135305" w14:textId="77777777" w:rsidR="00132B9A" w:rsidRPr="007E3497" w:rsidRDefault="00132B9A" w:rsidP="007E3497">
      <w:pPr>
        <w:widowControl/>
        <w:autoSpaceDE/>
        <w:autoSpaceDN/>
        <w:adjustRightInd/>
        <w:spacing w:line="242" w:lineRule="auto"/>
        <w:ind w:left="-567" w:firstLine="567"/>
        <w:jc w:val="both"/>
        <w:rPr>
          <w:rFonts w:eastAsia="Calibri"/>
          <w:sz w:val="16"/>
          <w:szCs w:val="16"/>
          <w:lang w:val="uz-Cyrl-UZ" w:eastAsia="en-US"/>
        </w:rPr>
      </w:pPr>
    </w:p>
    <w:p w14:paraId="7264A9CD" w14:textId="77777777" w:rsidR="00132B9A" w:rsidRPr="00F41955" w:rsidRDefault="00132B9A" w:rsidP="007E3497">
      <w:pPr>
        <w:widowControl/>
        <w:autoSpaceDE/>
        <w:autoSpaceDN/>
        <w:adjustRightInd/>
        <w:spacing w:line="242" w:lineRule="auto"/>
        <w:ind w:left="-567" w:firstLine="567"/>
        <w:jc w:val="center"/>
        <w:rPr>
          <w:rFonts w:eastAsia="Calibri"/>
          <w:b/>
          <w:sz w:val="22"/>
          <w:szCs w:val="22"/>
          <w:lang w:val="uz-Cyrl-UZ" w:eastAsia="en-US"/>
        </w:rPr>
      </w:pPr>
      <w:r w:rsidRPr="00F41955">
        <w:rPr>
          <w:rFonts w:eastAsia="Calibri"/>
          <w:b/>
          <w:sz w:val="22"/>
          <w:szCs w:val="22"/>
          <w:lang w:val="uz-Cyrl-UZ" w:eastAsia="en-US"/>
        </w:rPr>
        <w:t>VII. ФОРС-МАЖОР ҲОЛАТЛАРИ</w:t>
      </w:r>
    </w:p>
    <w:p w14:paraId="1AD30626" w14:textId="77777777" w:rsidR="00132B9A" w:rsidRPr="007E3497" w:rsidRDefault="00132B9A" w:rsidP="007E3497">
      <w:pPr>
        <w:widowControl/>
        <w:numPr>
          <w:ilvl w:val="0"/>
          <w:numId w:val="1"/>
        </w:numPr>
        <w:autoSpaceDE/>
        <w:autoSpaceDN/>
        <w:adjustRightInd/>
        <w:spacing w:after="160" w:line="242" w:lineRule="auto"/>
        <w:ind w:left="-567" w:firstLine="567"/>
        <w:contextualSpacing/>
        <w:jc w:val="both"/>
        <w:rPr>
          <w:rFonts w:eastAsia="Calibri"/>
          <w:vanish/>
          <w:color w:val="FFFFFF" w:themeColor="background1"/>
          <w:sz w:val="6"/>
          <w:szCs w:val="6"/>
          <w:lang w:val="uz-Cyrl-UZ" w:eastAsia="en-US"/>
        </w:rPr>
      </w:pPr>
    </w:p>
    <w:p w14:paraId="2C9FB034"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Агар ушбу шартнома тузилгандан сўнг, ушбу шартномада белгиланган мажбуриятларнинг бирон бир томонини тўлиқ ёки қисман тўғри бажаришига тўсқинлик қиладиган ҳолатлар юзага келса ва агар бундай ҳолатлар, яъни ёнғин, тошқин, зилзила, бошқа табиий офатлар, экспорт ёки импортга тўсиқлар ёки эмбарголар, уруш, жанговар ҳаракатлар, террористик ҳаракатлар, иш ташлашлар (томонлар ишчиларининг иш ташлашларидан ташқари), пандемия, амалдаги қонунчиликдаги ўзгаришлар, давлат органлари ва Ўзбекистон Республикаси Ҳукумати томонидан қабул қилинган умумий характердаги қарорлар томонларнинг шартнома шартларини бажаришига бевосита таъсир қилса, тегишли мажбуриятларнинг бажарилиши вақти бундай ҳолатлар бартараф этилган вақтга ёки уларнинг оқибатлари тугаши вақтига кўчирилади.</w:t>
      </w:r>
    </w:p>
    <w:p w14:paraId="053790EA"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Форс-мажор ҳолатлари юзага келган Томон, ушбу ҳолат ҳақида шунингдек, ҳолатнинг тахминий давомийлиги тўғрисида бошқа Томонни ёзма равишда 7 (етти) кун ичида хабардор қилиши шарт. Агар юқорида кўрсатилган ҳолатлар тўғрисида ўз вақтида хабар берилмаган бўлса, енгиб бўлмас куч таъсирида зарар етказилган Томон ушбу ҳолатларни асос қилиб ололмайди.</w:t>
      </w:r>
    </w:p>
    <w:p w14:paraId="3FBF0234"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Хабарномада кўрсатилган фактлар расмий манбалар томонидан берилган ҳужжатлар билан тасдиқланиши керак, шу жумладан, пресс-релизлар, бироқ улар билан чекланмаслик лозим. Бундай хабарноманинг йўқлиги, шунингдек тегишли далилларнинг йўқлиги ушбу томонни шартнома мажбуриятларини бажаришдан озод қилинишига асос сифатида юқоридаги ҳолатларни келтириш ҳуқуқидан маҳрум қилади.</w:t>
      </w:r>
    </w:p>
    <w:p w14:paraId="1DC44A47"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Фавқулодда вазиятлар юзага келган тақдирда, томонлар зудлик билан ўзаро музокаралар олиб борадилар ва фавқулодда вазиятлар оқибатларини бартараф этиш ёки бартараф этиш мақсадида кўриладиган чоралар тўғрисида келишиб оладилар.</w:t>
      </w:r>
    </w:p>
    <w:p w14:paraId="0E6240EA"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Агар форс-мажор ҳолатлари ёки уларнинг оқибатлари томонларнинг ўз мажбуриятларини бажаришига тўсқинлик қиладиган бўлса, томонларнинг ҳар бири бошқа томонга ушбу шартномани бекор қилишнинг кутилаётган санасидан 10 (ўн) иш куни олдин ёзма равишда хабар юборганидан кейин ушбу шартномани бекор қилиш ҳуқуқига эга. Бундай ҳолда томонларнинг ҳеч бири бошқа томондан форс-мажор ҳолатлари натижасида етказилган зарарни қоплашни талаб қилишга ҳақли эмас. Шунингдек, Бажарувчи бажарилмаган мажбуриятлари учун Буюртмачидан олинган барча тўловларни Буюртмачига қайтаради ва Буюртмачи Бажарувчининг бажарилган барча мажбуриятларини тўлиқ тўлайди.</w:t>
      </w:r>
    </w:p>
    <w:p w14:paraId="6A61108B" w14:textId="77777777" w:rsidR="00132B9A" w:rsidRPr="007E3497" w:rsidRDefault="00132B9A" w:rsidP="007E3497">
      <w:pPr>
        <w:widowControl/>
        <w:autoSpaceDE/>
        <w:autoSpaceDN/>
        <w:adjustRightInd/>
        <w:spacing w:line="242" w:lineRule="auto"/>
        <w:ind w:left="-567" w:firstLine="567"/>
        <w:jc w:val="both"/>
        <w:rPr>
          <w:rFonts w:eastAsia="Calibri"/>
          <w:sz w:val="16"/>
          <w:szCs w:val="16"/>
          <w:lang w:val="uz-Cyrl-UZ" w:eastAsia="en-US"/>
        </w:rPr>
      </w:pPr>
    </w:p>
    <w:p w14:paraId="28C4A5E6" w14:textId="77777777" w:rsidR="00132B9A" w:rsidRPr="00F41955" w:rsidRDefault="00132B9A" w:rsidP="007E3497">
      <w:pPr>
        <w:widowControl/>
        <w:autoSpaceDE/>
        <w:autoSpaceDN/>
        <w:adjustRightInd/>
        <w:spacing w:line="242" w:lineRule="auto"/>
        <w:ind w:left="-567" w:firstLine="567"/>
        <w:jc w:val="center"/>
        <w:rPr>
          <w:rFonts w:eastAsia="Calibri"/>
          <w:b/>
          <w:sz w:val="22"/>
          <w:szCs w:val="22"/>
          <w:lang w:val="uz-Cyrl-UZ" w:eastAsia="en-US"/>
        </w:rPr>
      </w:pPr>
      <w:r w:rsidRPr="00F41955">
        <w:rPr>
          <w:rFonts w:eastAsia="Calibri"/>
          <w:b/>
          <w:sz w:val="22"/>
          <w:szCs w:val="22"/>
          <w:lang w:val="uz-Cyrl-UZ" w:eastAsia="en-US"/>
        </w:rPr>
        <w:t>VIII. КОРРУПЦИЯГА ҚАРШИ КУРАШ</w:t>
      </w:r>
    </w:p>
    <w:p w14:paraId="1B1D36A2" w14:textId="77777777" w:rsidR="00132B9A" w:rsidRPr="007E3497" w:rsidRDefault="00132B9A" w:rsidP="007E3497">
      <w:pPr>
        <w:widowControl/>
        <w:numPr>
          <w:ilvl w:val="0"/>
          <w:numId w:val="1"/>
        </w:numPr>
        <w:autoSpaceDE/>
        <w:autoSpaceDN/>
        <w:adjustRightInd/>
        <w:spacing w:after="160" w:line="242" w:lineRule="auto"/>
        <w:ind w:left="-567" w:firstLine="567"/>
        <w:contextualSpacing/>
        <w:jc w:val="both"/>
        <w:rPr>
          <w:rFonts w:eastAsia="Calibri"/>
          <w:vanish/>
          <w:color w:val="FFFFFF" w:themeColor="background1"/>
          <w:sz w:val="6"/>
          <w:szCs w:val="6"/>
          <w:lang w:val="uz-Cyrl-UZ" w:eastAsia="en-US"/>
        </w:rPr>
      </w:pPr>
    </w:p>
    <w:p w14:paraId="4AC5A2AB"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 xml:space="preserve">Ушбу Шартнома бўйича ўз мажбуриятларини бажараётганда Томонлар, уларнинг шериклари, ишчилари ёки воситачилари ҳар қандай ноқонуний устунликларга ёки бошқа ноқонуний мақсадларга эришиш учун бевосита ёки билвосита пул маблағлари ёки қимматликларни тўлашни амалга оширмайди. </w:t>
      </w:r>
    </w:p>
    <w:p w14:paraId="1AFE4E58"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Ушбу Шартнома мажбуриятларини бажараётганда Томонлар, уларнинг шериклари, ишчилари ёки воситачилари пора бериш/олиш, тижорий пора олиш, шунингдек амалдаги қонунчилик ва халқаро ҳужжатларнинг талабларини бузадиган ҳаракатларни амалга оширмайдилар. Жиноий йўл билан топилган даромадларни легаллаштиришга қарши курашишга оид халқаро ҳужжатлар талабларини бузилиши каби ҳаракатларни амалга оширмайди.</w:t>
      </w:r>
    </w:p>
    <w:p w14:paraId="29103FBD"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Ушбу Шартнома Томонларининг ҳар бири бошқа Томоннинг ходимларини ҳар қандай тарзда рағбатлантиришдан, шу жумладан пул маблағлари, совғалар бериш, уларга иш (хизматлар)ни бепул бажариши ва ушбу бандда кўрсатилмаган бошқа усуллар билан ходимнинг рағбатлантирувчи томон фойдасига ҳар қандай ҳаракатларни содир этишдан бош тортади.</w:t>
      </w:r>
    </w:p>
    <w:p w14:paraId="6F6A1138" w14:textId="77777777" w:rsidR="00132B9A" w:rsidRPr="00F41955" w:rsidRDefault="00132B9A" w:rsidP="007E3497">
      <w:pPr>
        <w:widowControl/>
        <w:autoSpaceDE/>
        <w:autoSpaceDN/>
        <w:adjustRightInd/>
        <w:spacing w:line="242" w:lineRule="auto"/>
        <w:ind w:left="-567" w:firstLine="567"/>
        <w:jc w:val="both"/>
        <w:rPr>
          <w:rFonts w:eastAsia="Calibri"/>
          <w:sz w:val="22"/>
          <w:szCs w:val="22"/>
          <w:lang w:val="uz-Cyrl-UZ" w:eastAsia="en-US"/>
        </w:rPr>
      </w:pPr>
      <w:r w:rsidRPr="00F41955">
        <w:rPr>
          <w:rFonts w:eastAsia="Calibri"/>
          <w:sz w:val="22"/>
          <w:szCs w:val="22"/>
          <w:lang w:val="uz-Cyrl-UZ" w:eastAsia="en-US"/>
        </w:rPr>
        <w:t>Ходимнинг уни рағбатлантирувчи томон фойдасига амалга оширган ҳаракатлари деганда қуйидагилар тушунилади:</w:t>
      </w:r>
    </w:p>
    <w:p w14:paraId="53239032"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бошқа контрагентлар билан таққослаганда асоссиз устунликларни тақдим этиш;</w:t>
      </w:r>
    </w:p>
    <w:p w14:paraId="165FBBF0"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ҳар қандай кафолатлар билан таъминлаш;</w:t>
      </w:r>
    </w:p>
    <w:p w14:paraId="71B99DA2"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амалдаги тартиб-таомилларни тезлаштириш;</w:t>
      </w:r>
    </w:p>
    <w:p w14:paraId="78E13992" w14:textId="77777777" w:rsidR="00132B9A" w:rsidRPr="00F41955" w:rsidRDefault="00132B9A" w:rsidP="007E3497">
      <w:pPr>
        <w:widowControl/>
        <w:numPr>
          <w:ilvl w:val="0"/>
          <w:numId w:val="2"/>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ходим томонидан ўз вазифалари доирасида амалга ошириладиган, аммо Томонлар ўртасидаги муносабатларнинг шаффофлиги ва очиқлиги тамойилларига зид бўлган бошқа ҳаракатлар.</w:t>
      </w:r>
    </w:p>
    <w:p w14:paraId="736AA1A1"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 xml:space="preserve">Агар Томонлардан бири мазкур шартноманинг 2-иловасида келтирилган коррупцияга қарши курашиш шартларини бузган ёки бузиши мумкин деб гумон қилса, иккинчи Томонни ёзма равишда </w:t>
      </w:r>
      <w:r w:rsidRPr="00F41955">
        <w:rPr>
          <w:rFonts w:eastAsia="Calibri"/>
          <w:sz w:val="22"/>
          <w:szCs w:val="22"/>
          <w:lang w:val="uz-Cyrl-UZ" w:eastAsia="en-US"/>
        </w:rPr>
        <w:lastRenderedPageBreak/>
        <w:t>хабардор қилишга мажбур. Ёзма хабарномадан сўнг, тегишли Томон ушбу Шартнома бўйича мажбуриятларнинг бажарилишини бузилиш содир бўлмаганлиги ёки содир бўлмаслиги тасдиқлангунга қадар тўхтатиб туришга ҳақли. Ушбу тасдиқ ёзма хабарнома юборилган кундан бошлаб 5 (беш) иш куни ичида юборилиши керак.</w:t>
      </w:r>
    </w:p>
    <w:p w14:paraId="5CC7869C"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Ёзма хабарномада Томон контрагент, унинг шериклари, ишчилари ёки воситачилари томонидан ушбу шартлар ва қоидаларнинг бузилганлиги ёки бузилиши мумкинлигини ишончли тарзда тасдиқлайдиган ёки асослаши мумкин бўлган фактларга таяниши ёки тегишли материалларни тақдим этишга мажбур, яъни пора олиш/бериш, тижорий пора олиш, шунингдек амалдаги қонунчилик ва жиноий фаолиятдан олинган даромадларни легаллаштиришга қарши кураш бўйича халқаро ҳужжатлар талабларини бузадиган ҳаракатлар асослантирилиши лозим.</w:t>
      </w:r>
    </w:p>
    <w:p w14:paraId="6D8408E1"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Шартноманинг тарафлари коррупциянинг олдини олиш чораларини кўриш тартиб-таомилларини тан олади ва уларга риоя этилишини назорат қилади. Бунда Томонлар коррупциявий фаолият билан шуғулланиши мумкин бўлган контрагентлар билан ишбилармонлик муносабатлари хавфини минималлаштириш, шунингдек, коррупциянинг олдини олиш мақсадида бир-бирига ўзаро ёрдам бериш учун оқилона ҳаракатларни амалга оширадилар. Шунингдек, Томонлар коррупциявий фаолиятга Томонларнинг иштироки хавфини олдини олиш мақсадида текширувлар ўтказиш тартиб-таомилларини амалга оширилишини таъминлайдилар.</w:t>
      </w:r>
    </w:p>
    <w:p w14:paraId="7D558364"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Томонлар ўзларининг содир этилиши мумкин бўлган ноқонуний хатти-ҳаракатлари ва ушбу Шартноманинг коррупцияга қарши курашиш шартларининг бузилиши контрагентнинг ишончлилиги рейтингини пасайтиришидан тортиб ушбу шартноманинг бекор қилинишигача бўлган нохуш оқибатларга олиб келиши мумкинлигини тан олади.</w:t>
      </w:r>
    </w:p>
    <w:p w14:paraId="549E83A5"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Томонлар махфийлик тамойилларига риоя қилган ҳолда ушбу Шартномани бажариш доирасида келтирилган фактлар бўйича тегишли тартиб-таомиллар амалга оширилишини ва амалий қийинчиликларни бартараф этиш ва юзага келиши мумкин бўлган низоли вазиятларнинг олдини олиш бўйича самарали чораларни қўллашни кафолатлайдилар.</w:t>
      </w:r>
    </w:p>
    <w:p w14:paraId="602D3592"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Томонлар ушбу Шартноманинг коррупцияга қарши курашиш шартларини бажариш бўйича тўлиқ махфийликни, шунингдек, талаблар бузилганлиги фактлари тўғрисида хабар берган Томон учун ҳам, шунингдек, хабар берган Томоннинг ходимлари учун ҳам салбий оқибатлар келтирмаслигини кафолатлайдилар.</w:t>
      </w:r>
    </w:p>
    <w:p w14:paraId="52F16694" w14:textId="77777777" w:rsidR="00484759" w:rsidRDefault="00484759" w:rsidP="001A07D8">
      <w:pPr>
        <w:widowControl/>
        <w:autoSpaceDE/>
        <w:autoSpaceDN/>
        <w:adjustRightInd/>
        <w:spacing w:line="242" w:lineRule="auto"/>
        <w:jc w:val="center"/>
        <w:rPr>
          <w:rFonts w:eastAsia="Calibri"/>
          <w:b/>
          <w:sz w:val="22"/>
          <w:szCs w:val="22"/>
          <w:lang w:val="uz-Cyrl-UZ" w:eastAsia="en-US"/>
        </w:rPr>
      </w:pPr>
    </w:p>
    <w:p w14:paraId="0CB45C2A" w14:textId="65DFBA0D" w:rsidR="00132B9A" w:rsidRPr="00F41955" w:rsidRDefault="00132B9A" w:rsidP="001A07D8">
      <w:pPr>
        <w:widowControl/>
        <w:autoSpaceDE/>
        <w:autoSpaceDN/>
        <w:adjustRightInd/>
        <w:spacing w:line="242" w:lineRule="auto"/>
        <w:jc w:val="center"/>
        <w:rPr>
          <w:rFonts w:eastAsia="Calibri"/>
          <w:b/>
          <w:sz w:val="22"/>
          <w:szCs w:val="22"/>
          <w:lang w:val="uz-Cyrl-UZ" w:eastAsia="en-US"/>
        </w:rPr>
      </w:pPr>
      <w:r w:rsidRPr="007C17BD">
        <w:rPr>
          <w:rFonts w:eastAsia="Calibri"/>
          <w:b/>
          <w:sz w:val="22"/>
          <w:szCs w:val="22"/>
          <w:lang w:val="uz-Cyrl-UZ" w:eastAsia="en-US"/>
        </w:rPr>
        <w:t>IX.</w:t>
      </w:r>
      <w:r w:rsidRPr="00F41955">
        <w:rPr>
          <w:rFonts w:eastAsia="Calibri"/>
          <w:b/>
          <w:sz w:val="22"/>
          <w:szCs w:val="22"/>
          <w:lang w:val="uz-Cyrl-UZ" w:eastAsia="en-US"/>
        </w:rPr>
        <w:t> ШАРТНОМАНИНГ АМАЛ ҚИЛИШИ</w:t>
      </w:r>
    </w:p>
    <w:p w14:paraId="7E406EB4" w14:textId="77777777" w:rsidR="00132B9A" w:rsidRPr="007E3497" w:rsidRDefault="00132B9A" w:rsidP="007E3497">
      <w:pPr>
        <w:widowControl/>
        <w:numPr>
          <w:ilvl w:val="0"/>
          <w:numId w:val="1"/>
        </w:numPr>
        <w:autoSpaceDE/>
        <w:autoSpaceDN/>
        <w:adjustRightInd/>
        <w:spacing w:after="160" w:line="242" w:lineRule="auto"/>
        <w:ind w:left="-567" w:firstLine="567"/>
        <w:contextualSpacing/>
        <w:jc w:val="both"/>
        <w:rPr>
          <w:rFonts w:eastAsia="Calibri"/>
          <w:vanish/>
          <w:color w:val="FFFFFF" w:themeColor="background1"/>
          <w:sz w:val="6"/>
          <w:szCs w:val="6"/>
          <w:lang w:val="uz-Cyrl-UZ" w:eastAsia="en-US"/>
        </w:rPr>
      </w:pPr>
    </w:p>
    <w:p w14:paraId="08E3D91E"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 xml:space="preserve">Ушбу шартнома Томонлар имзолаган кундан бошлаб кучга киради ва </w:t>
      </w:r>
      <w:r>
        <w:rPr>
          <w:rFonts w:eastAsia="Calibri"/>
          <w:sz w:val="22"/>
          <w:szCs w:val="22"/>
          <w:lang w:val="uz-Cyrl-UZ" w:eastAsia="en-US"/>
        </w:rPr>
        <w:t>202</w:t>
      </w:r>
      <w:r w:rsidR="007E3497">
        <w:rPr>
          <w:rFonts w:eastAsia="Calibri"/>
          <w:sz w:val="22"/>
          <w:szCs w:val="22"/>
          <w:lang w:val="uz-Cyrl-UZ" w:eastAsia="en-US"/>
        </w:rPr>
        <w:t>_</w:t>
      </w:r>
      <w:r w:rsidRPr="00F41955">
        <w:rPr>
          <w:rFonts w:eastAsia="Calibri"/>
          <w:sz w:val="22"/>
          <w:szCs w:val="22"/>
          <w:lang w:val="uz-Cyrl-UZ" w:eastAsia="en-US"/>
        </w:rPr>
        <w:t xml:space="preserve"> йил </w:t>
      </w:r>
      <w:r w:rsidRPr="00F41955">
        <w:rPr>
          <w:rFonts w:eastAsia="Calibri"/>
          <w:sz w:val="22"/>
          <w:szCs w:val="22"/>
          <w:lang w:val="uz-Cyrl-UZ" w:eastAsia="en-US"/>
        </w:rPr>
        <w:br/>
        <w:t>31 декабргача амал қилади.</w:t>
      </w:r>
    </w:p>
    <w:p w14:paraId="280D12C4"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Томонлар ўртасидаги муносабатлар ушбу шартноманинг барча шартлари бажарилганда ва ҳисоб-китоблар тўлиқ амалга оширилганда тугайди.</w:t>
      </w:r>
    </w:p>
    <w:p w14:paraId="64387B51" w14:textId="77777777" w:rsidR="00484759" w:rsidRDefault="00484759" w:rsidP="001A07D8">
      <w:pPr>
        <w:widowControl/>
        <w:autoSpaceDE/>
        <w:autoSpaceDN/>
        <w:adjustRightInd/>
        <w:spacing w:line="242" w:lineRule="auto"/>
        <w:jc w:val="center"/>
        <w:rPr>
          <w:rFonts w:eastAsia="Calibri"/>
          <w:b/>
          <w:sz w:val="22"/>
          <w:szCs w:val="22"/>
          <w:lang w:val="uz-Cyrl-UZ" w:eastAsia="en-US"/>
        </w:rPr>
      </w:pPr>
    </w:p>
    <w:p w14:paraId="40F016A1" w14:textId="6A629D46" w:rsidR="00132B9A" w:rsidRPr="00F41955" w:rsidRDefault="00132B9A" w:rsidP="001A07D8">
      <w:pPr>
        <w:widowControl/>
        <w:autoSpaceDE/>
        <w:autoSpaceDN/>
        <w:adjustRightInd/>
        <w:spacing w:line="242" w:lineRule="auto"/>
        <w:jc w:val="center"/>
        <w:rPr>
          <w:rFonts w:eastAsia="Calibri"/>
          <w:b/>
          <w:sz w:val="22"/>
          <w:szCs w:val="22"/>
          <w:lang w:val="uz-Cyrl-UZ" w:eastAsia="en-US"/>
        </w:rPr>
      </w:pPr>
      <w:r>
        <w:rPr>
          <w:rFonts w:eastAsia="Calibri"/>
          <w:b/>
          <w:sz w:val="22"/>
          <w:szCs w:val="22"/>
          <w:lang w:val="uz-Cyrl-UZ" w:eastAsia="en-US"/>
        </w:rPr>
        <w:t>Х</w:t>
      </w:r>
      <w:r w:rsidRPr="00F41955">
        <w:rPr>
          <w:rFonts w:eastAsia="Calibri"/>
          <w:b/>
          <w:sz w:val="22"/>
          <w:szCs w:val="22"/>
          <w:lang w:val="uz-Cyrl-UZ" w:eastAsia="en-US"/>
        </w:rPr>
        <w:t>. ЯКУНИЙ ҚОИДАЛАР</w:t>
      </w:r>
    </w:p>
    <w:p w14:paraId="55A0FF4B" w14:textId="77777777" w:rsidR="00132B9A" w:rsidRPr="007E3497" w:rsidRDefault="00132B9A" w:rsidP="007E3497">
      <w:pPr>
        <w:widowControl/>
        <w:numPr>
          <w:ilvl w:val="0"/>
          <w:numId w:val="1"/>
        </w:numPr>
        <w:autoSpaceDE/>
        <w:autoSpaceDN/>
        <w:adjustRightInd/>
        <w:spacing w:after="160" w:line="242" w:lineRule="auto"/>
        <w:ind w:left="-567" w:firstLine="567"/>
        <w:contextualSpacing/>
        <w:jc w:val="both"/>
        <w:rPr>
          <w:rFonts w:eastAsia="Calibri"/>
          <w:vanish/>
          <w:color w:val="FFFFFF" w:themeColor="background1"/>
          <w:sz w:val="6"/>
          <w:szCs w:val="6"/>
          <w:lang w:val="uz-Cyrl-UZ" w:eastAsia="en-US"/>
        </w:rPr>
      </w:pPr>
    </w:p>
    <w:p w14:paraId="1C6ED42A"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 xml:space="preserve">Ушбу Шартнома томонларнинг келишуви билан ёки Томонлардан бирининг талабига биноан, бошқа томон томонидан шартнома шартлари сезиларли даражада бузилган тақдирда суд томонидан бекор қилиниши мумкин. </w:t>
      </w:r>
    </w:p>
    <w:p w14:paraId="62CE02A8"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Ушбу шартномага киритилган ҳар қандай ўзгартириш ва қўшимчалар фақат ёзма равишда тузилган ва тарафларнинг тегишли ваколатли вакиллари томонидан имзоланган тақдирда амал қилади.</w:t>
      </w:r>
    </w:p>
    <w:p w14:paraId="1448D81A" w14:textId="77777777" w:rsidR="00132B9A" w:rsidRPr="00F41955" w:rsidRDefault="00132B9A" w:rsidP="007E3497">
      <w:pPr>
        <w:widowControl/>
        <w:numPr>
          <w:ilvl w:val="1"/>
          <w:numId w:val="1"/>
        </w:numPr>
        <w:autoSpaceDE/>
        <w:autoSpaceDN/>
        <w:adjustRightInd/>
        <w:spacing w:after="160" w:line="242" w:lineRule="auto"/>
        <w:ind w:left="-567" w:firstLine="567"/>
        <w:contextualSpacing/>
        <w:jc w:val="both"/>
        <w:rPr>
          <w:rFonts w:eastAsia="Calibri"/>
          <w:sz w:val="22"/>
          <w:szCs w:val="22"/>
          <w:lang w:val="uz-Cyrl-UZ" w:eastAsia="en-US"/>
        </w:rPr>
      </w:pPr>
      <w:r w:rsidRPr="00F41955">
        <w:rPr>
          <w:rFonts w:eastAsia="Calibri"/>
          <w:sz w:val="22"/>
          <w:szCs w:val="22"/>
          <w:lang w:val="uz-Cyrl-UZ" w:eastAsia="en-US"/>
        </w:rPr>
        <w:t>Ушбу шартнома бир хил юридик кучга эга бўлган икки нусхада тузилди.</w:t>
      </w:r>
    </w:p>
    <w:p w14:paraId="49971498" w14:textId="77777777" w:rsidR="007E3497" w:rsidRPr="007E3497" w:rsidRDefault="007E3497" w:rsidP="007E3497">
      <w:pPr>
        <w:widowControl/>
        <w:autoSpaceDE/>
        <w:autoSpaceDN/>
        <w:adjustRightInd/>
        <w:spacing w:line="264" w:lineRule="auto"/>
        <w:ind w:left="-567" w:firstLine="567"/>
        <w:jc w:val="center"/>
        <w:rPr>
          <w:rFonts w:eastAsia="Calibri"/>
          <w:sz w:val="16"/>
          <w:szCs w:val="22"/>
          <w:lang w:val="uz-Cyrl-UZ" w:eastAsia="en-US"/>
        </w:rPr>
      </w:pPr>
    </w:p>
    <w:p w14:paraId="43FDD912" w14:textId="77777777" w:rsidR="00132B9A" w:rsidRPr="00F41955" w:rsidRDefault="00132B9A" w:rsidP="007E3497">
      <w:pPr>
        <w:widowControl/>
        <w:autoSpaceDE/>
        <w:autoSpaceDN/>
        <w:adjustRightInd/>
        <w:spacing w:line="264" w:lineRule="auto"/>
        <w:ind w:left="-567" w:firstLine="567"/>
        <w:jc w:val="center"/>
        <w:rPr>
          <w:rFonts w:eastAsia="Calibri"/>
          <w:b/>
          <w:sz w:val="22"/>
          <w:szCs w:val="22"/>
          <w:lang w:val="uz-Cyrl-UZ" w:eastAsia="en-US"/>
        </w:rPr>
      </w:pPr>
      <w:r>
        <w:rPr>
          <w:rFonts w:eastAsia="Calibri"/>
          <w:b/>
          <w:sz w:val="22"/>
          <w:szCs w:val="22"/>
          <w:lang w:val="uz-Cyrl-UZ" w:eastAsia="en-US"/>
        </w:rPr>
        <w:t>XI</w:t>
      </w:r>
      <w:r w:rsidRPr="00F41955">
        <w:rPr>
          <w:rFonts w:eastAsia="Calibri"/>
          <w:b/>
          <w:sz w:val="22"/>
          <w:szCs w:val="22"/>
          <w:lang w:val="uz-Cyrl-UZ" w:eastAsia="en-US"/>
        </w:rPr>
        <w:t>. ТОМОНЛАРНИНГ РЕКВИЗИТЛАРИ ВА ИМЗОЛАРИ</w:t>
      </w:r>
    </w:p>
    <w:p w14:paraId="7C7D56CF" w14:textId="77777777" w:rsidR="00132B9A" w:rsidRPr="007E3497" w:rsidRDefault="00132B9A" w:rsidP="00132B9A">
      <w:pPr>
        <w:widowControl/>
        <w:autoSpaceDE/>
        <w:autoSpaceDN/>
        <w:adjustRightInd/>
        <w:spacing w:line="264" w:lineRule="auto"/>
        <w:ind w:firstLine="709"/>
        <w:jc w:val="center"/>
        <w:rPr>
          <w:rFonts w:eastAsia="Calibri"/>
          <w:b/>
          <w:sz w:val="6"/>
          <w:szCs w:val="6"/>
          <w:lang w:val="uz-Cyrl-UZ" w:eastAsia="en-US"/>
        </w:rPr>
      </w:pPr>
    </w:p>
    <w:tbl>
      <w:tblPr>
        <w:tblW w:w="9345" w:type="dxa"/>
        <w:tblLook w:val="00A0" w:firstRow="1" w:lastRow="0" w:firstColumn="1" w:lastColumn="0" w:noHBand="0" w:noVBand="0"/>
      </w:tblPr>
      <w:tblGrid>
        <w:gridCol w:w="4504"/>
        <w:gridCol w:w="1623"/>
        <w:gridCol w:w="3218"/>
      </w:tblGrid>
      <w:tr w:rsidR="00132B9A" w:rsidRPr="00F41955" w14:paraId="1C9D338E" w14:textId="77777777" w:rsidTr="001A07D8">
        <w:tc>
          <w:tcPr>
            <w:tcW w:w="4395" w:type="dxa"/>
          </w:tcPr>
          <w:p w14:paraId="6F784A24" w14:textId="77777777" w:rsidR="00132B9A" w:rsidRPr="00442F0B" w:rsidRDefault="00132B9A" w:rsidP="008A4A27">
            <w:pPr>
              <w:widowControl/>
              <w:autoSpaceDE/>
              <w:autoSpaceDN/>
              <w:adjustRightInd/>
              <w:jc w:val="center"/>
              <w:rPr>
                <w:rFonts w:eastAsia="Calibri"/>
                <w:b/>
                <w:sz w:val="22"/>
                <w:szCs w:val="22"/>
                <w:lang w:val="uz-Cyrl-UZ" w:eastAsia="en-US"/>
              </w:rPr>
            </w:pPr>
            <w:r w:rsidRPr="00442F0B">
              <w:rPr>
                <w:rFonts w:eastAsia="Calibri"/>
                <w:b/>
                <w:sz w:val="22"/>
                <w:szCs w:val="22"/>
                <w:lang w:val="uz-Cyrl-UZ" w:eastAsia="en-US"/>
              </w:rPr>
              <w:t>Бажарувчи</w:t>
            </w:r>
          </w:p>
          <w:p w14:paraId="74C14C86" w14:textId="77777777" w:rsidR="00132B9A" w:rsidRPr="007E3497" w:rsidRDefault="00132B9A" w:rsidP="008A4A27">
            <w:pPr>
              <w:widowControl/>
              <w:autoSpaceDE/>
              <w:autoSpaceDN/>
              <w:adjustRightInd/>
              <w:jc w:val="both"/>
              <w:rPr>
                <w:rFonts w:eastAsia="Calibri"/>
                <w:sz w:val="8"/>
                <w:szCs w:val="8"/>
                <w:lang w:val="uz-Cyrl-UZ" w:eastAsia="en-US"/>
              </w:rPr>
            </w:pPr>
          </w:p>
          <w:p w14:paraId="36A19DDA"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_____________________________________</w:t>
            </w:r>
          </w:p>
          <w:p w14:paraId="713180B2"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Р/с:__________________________________</w:t>
            </w:r>
          </w:p>
          <w:p w14:paraId="132317F7"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Л/с:__________________________________</w:t>
            </w:r>
          </w:p>
          <w:p w14:paraId="445B1667"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Банк реквизитлари: ____________________</w:t>
            </w:r>
          </w:p>
          <w:p w14:paraId="757745AE"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МФО ________________________________</w:t>
            </w:r>
          </w:p>
          <w:p w14:paraId="7BB9235C"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ИНН: ________________________________</w:t>
            </w:r>
          </w:p>
          <w:p w14:paraId="088E8A12" w14:textId="77777777" w:rsidR="00132B9A" w:rsidRPr="00F41955" w:rsidRDefault="00132B9A" w:rsidP="008A4A27">
            <w:pPr>
              <w:widowControl/>
              <w:autoSpaceDE/>
              <w:autoSpaceDN/>
              <w:adjustRightInd/>
              <w:ind w:firstLine="567"/>
              <w:jc w:val="both"/>
              <w:rPr>
                <w:rFonts w:eastAsia="Calibri"/>
                <w:b/>
                <w:bCs/>
                <w:sz w:val="22"/>
                <w:szCs w:val="22"/>
                <w:lang w:val="uz-Cyrl-UZ" w:eastAsia="en-US"/>
              </w:rPr>
            </w:pPr>
            <w:r w:rsidRPr="00F41955">
              <w:rPr>
                <w:rFonts w:eastAsia="Calibri"/>
                <w:sz w:val="22"/>
                <w:szCs w:val="22"/>
                <w:lang w:val="uz-Cyrl-UZ" w:eastAsia="en-US"/>
              </w:rPr>
              <w:t>ОКЭД: ___________________________</w:t>
            </w:r>
          </w:p>
          <w:p w14:paraId="5F537B93" w14:textId="77777777" w:rsidR="00132B9A" w:rsidRPr="007E3497" w:rsidRDefault="00132B9A" w:rsidP="008A4A27">
            <w:pPr>
              <w:widowControl/>
              <w:autoSpaceDE/>
              <w:autoSpaceDN/>
              <w:adjustRightInd/>
              <w:ind w:firstLine="567"/>
              <w:jc w:val="both"/>
              <w:rPr>
                <w:rFonts w:eastAsia="Calibri"/>
                <w:b/>
                <w:bCs/>
                <w:sz w:val="12"/>
                <w:szCs w:val="22"/>
                <w:lang w:val="uz-Cyrl-UZ" w:eastAsia="en-US"/>
              </w:rPr>
            </w:pPr>
          </w:p>
          <w:p w14:paraId="20B8A898" w14:textId="77777777" w:rsidR="007E3497" w:rsidRPr="007E3497" w:rsidRDefault="007E3497" w:rsidP="008A4A27">
            <w:pPr>
              <w:widowControl/>
              <w:autoSpaceDE/>
              <w:autoSpaceDN/>
              <w:adjustRightInd/>
              <w:ind w:firstLine="567"/>
              <w:jc w:val="both"/>
              <w:rPr>
                <w:rFonts w:eastAsia="Calibri"/>
                <w:b/>
                <w:bCs/>
                <w:sz w:val="12"/>
                <w:szCs w:val="22"/>
                <w:lang w:val="uz-Cyrl-UZ" w:eastAsia="en-US"/>
              </w:rPr>
            </w:pPr>
          </w:p>
          <w:p w14:paraId="6728A22A" w14:textId="77777777" w:rsidR="00132B9A" w:rsidRPr="00F41955" w:rsidRDefault="00132B9A" w:rsidP="008A4A27">
            <w:pPr>
              <w:widowControl/>
              <w:autoSpaceDE/>
              <w:autoSpaceDN/>
              <w:adjustRightInd/>
              <w:ind w:firstLine="567"/>
              <w:jc w:val="both"/>
              <w:rPr>
                <w:rFonts w:eastAsia="Calibri"/>
                <w:b/>
                <w:bCs/>
                <w:sz w:val="22"/>
                <w:szCs w:val="22"/>
                <w:lang w:val="uz-Cyrl-UZ" w:eastAsia="en-US"/>
              </w:rPr>
            </w:pPr>
            <w:r w:rsidRPr="00F41955">
              <w:rPr>
                <w:rFonts w:eastAsia="Calibri"/>
                <w:b/>
                <w:sz w:val="22"/>
                <w:szCs w:val="22"/>
                <w:lang w:val="uz-Cyrl-UZ" w:eastAsia="en-US"/>
              </w:rPr>
              <w:t>Буюртмачи</w:t>
            </w:r>
            <w:r w:rsidRPr="00F41955">
              <w:rPr>
                <w:rFonts w:eastAsia="Calibri"/>
                <w:b/>
                <w:bCs/>
                <w:sz w:val="22"/>
                <w:szCs w:val="22"/>
                <w:lang w:val="uz-Cyrl-UZ" w:eastAsia="en-US"/>
              </w:rPr>
              <w:t>:</w:t>
            </w:r>
          </w:p>
          <w:p w14:paraId="1CE20206" w14:textId="77777777" w:rsidR="00132B9A" w:rsidRPr="00F41955" w:rsidRDefault="00132B9A" w:rsidP="007E3497">
            <w:pPr>
              <w:widowControl/>
              <w:autoSpaceDE/>
              <w:autoSpaceDN/>
              <w:adjustRightInd/>
              <w:ind w:firstLine="567"/>
              <w:jc w:val="both"/>
              <w:rPr>
                <w:rFonts w:eastAsia="Calibri"/>
                <w:sz w:val="22"/>
                <w:szCs w:val="22"/>
                <w:lang w:val="uz-Cyrl-UZ" w:eastAsia="en-US"/>
              </w:rPr>
            </w:pPr>
            <w:r>
              <w:rPr>
                <w:rFonts w:eastAsia="Calibri"/>
                <w:sz w:val="22"/>
                <w:szCs w:val="22"/>
                <w:lang w:val="uz-Cyrl-UZ" w:eastAsia="en-US"/>
              </w:rPr>
              <w:t>____________</w:t>
            </w:r>
            <w:r w:rsidR="007E3497">
              <w:rPr>
                <w:rFonts w:eastAsia="Calibri"/>
                <w:sz w:val="22"/>
                <w:szCs w:val="22"/>
                <w:lang w:val="uz-Cyrl-UZ" w:eastAsia="en-US"/>
              </w:rPr>
              <w:t xml:space="preserve"> ____________________</w:t>
            </w:r>
          </w:p>
        </w:tc>
        <w:tc>
          <w:tcPr>
            <w:tcW w:w="4950" w:type="dxa"/>
            <w:gridSpan w:val="2"/>
          </w:tcPr>
          <w:p w14:paraId="6ED43381" w14:textId="77777777" w:rsidR="001A07D8" w:rsidRPr="001A07D8" w:rsidRDefault="001A07D8" w:rsidP="001A07D8">
            <w:pPr>
              <w:widowControl/>
              <w:autoSpaceDE/>
              <w:autoSpaceDN/>
              <w:adjustRightInd/>
              <w:ind w:left="178"/>
              <w:rPr>
                <w:rFonts w:eastAsia="Calibri"/>
                <w:b/>
                <w:bCs/>
                <w:lang w:val="uz-Cyrl-UZ" w:eastAsia="en-US"/>
              </w:rPr>
            </w:pPr>
            <w:r w:rsidRPr="001A07D8">
              <w:rPr>
                <w:rFonts w:eastAsia="Calibri"/>
                <w:b/>
                <w:bCs/>
                <w:lang w:val="uz-Cyrl-UZ" w:eastAsia="en-US"/>
              </w:rPr>
              <w:t>ЎЗБЕКИСТОН РЕСПУБЛИКАСИ ВАЗИРЛАР МАХКАМАСИНИНГ АВТОХЎЖАЛИГИ</w:t>
            </w:r>
          </w:p>
          <w:p w14:paraId="7B95C207" w14:textId="00E0374F" w:rsidR="001A07D8" w:rsidRPr="001A07D8" w:rsidRDefault="001A07D8" w:rsidP="001A07D8">
            <w:pPr>
              <w:widowControl/>
              <w:autoSpaceDE/>
              <w:autoSpaceDN/>
              <w:adjustRightInd/>
              <w:rPr>
                <w:rFonts w:eastAsia="Calibri"/>
                <w:sz w:val="22"/>
                <w:szCs w:val="22"/>
                <w:lang w:val="uz-Cyrl-UZ" w:eastAsia="en-US"/>
              </w:rPr>
            </w:pPr>
            <w:r>
              <w:rPr>
                <w:rFonts w:eastAsia="Calibri"/>
                <w:sz w:val="22"/>
                <w:szCs w:val="22"/>
                <w:lang w:val="uz-Cyrl-UZ" w:eastAsia="en-US"/>
              </w:rPr>
              <w:t xml:space="preserve">   </w:t>
            </w:r>
            <w:r w:rsidRPr="001A07D8">
              <w:rPr>
                <w:rFonts w:eastAsia="Calibri"/>
                <w:sz w:val="22"/>
                <w:szCs w:val="22"/>
                <w:lang w:val="uz-Cyrl-UZ" w:eastAsia="en-US"/>
              </w:rPr>
              <w:t>Манзил: Тошкент ш, Ш.Рашидов кўчаси 11-уй</w:t>
            </w:r>
          </w:p>
          <w:p w14:paraId="3B4189AB" w14:textId="77777777" w:rsidR="001A07D8" w:rsidRPr="001A07D8" w:rsidRDefault="001A07D8" w:rsidP="001A07D8">
            <w:pPr>
              <w:widowControl/>
              <w:autoSpaceDE/>
              <w:autoSpaceDN/>
              <w:adjustRightInd/>
              <w:jc w:val="both"/>
              <w:rPr>
                <w:rFonts w:eastAsia="Calibri"/>
                <w:sz w:val="22"/>
                <w:szCs w:val="22"/>
                <w:lang w:val="uz-Cyrl-UZ" w:eastAsia="en-US"/>
              </w:rPr>
            </w:pPr>
            <w:r>
              <w:rPr>
                <w:rFonts w:eastAsia="Calibri"/>
                <w:sz w:val="22"/>
                <w:szCs w:val="22"/>
                <w:lang w:val="uz-Cyrl-UZ" w:eastAsia="en-US"/>
              </w:rPr>
              <w:t xml:space="preserve">   </w:t>
            </w:r>
            <w:r w:rsidRPr="001A07D8">
              <w:rPr>
                <w:rFonts w:eastAsia="Calibri"/>
                <w:sz w:val="22"/>
                <w:szCs w:val="22"/>
                <w:lang w:val="uz-Cyrl-UZ" w:eastAsia="en-US"/>
              </w:rPr>
              <w:t>Л/с100010602626670112090800002</w:t>
            </w:r>
          </w:p>
          <w:p w14:paraId="5C4B3A2A" w14:textId="77777777" w:rsidR="001A07D8" w:rsidRPr="001A07D8" w:rsidRDefault="001A07D8" w:rsidP="001A07D8">
            <w:pPr>
              <w:widowControl/>
              <w:autoSpaceDE/>
              <w:autoSpaceDN/>
              <w:adjustRightInd/>
              <w:ind w:left="178"/>
              <w:jc w:val="both"/>
              <w:rPr>
                <w:rFonts w:eastAsia="Calibri"/>
                <w:sz w:val="22"/>
                <w:szCs w:val="22"/>
                <w:lang w:val="uz-Cyrl-UZ" w:eastAsia="en-US"/>
              </w:rPr>
            </w:pPr>
            <w:r w:rsidRPr="001A07D8">
              <w:rPr>
                <w:rFonts w:eastAsia="Calibri"/>
                <w:sz w:val="22"/>
                <w:szCs w:val="22"/>
                <w:lang w:val="uz-Cyrl-UZ" w:eastAsia="en-US"/>
              </w:rPr>
              <w:t>Марказий банк бош бошқармаси ХККМ</w:t>
            </w:r>
          </w:p>
          <w:p w14:paraId="4D033D51" w14:textId="77777777" w:rsidR="001A07D8" w:rsidRPr="001A07D8" w:rsidRDefault="001A07D8" w:rsidP="001A07D8">
            <w:pPr>
              <w:widowControl/>
              <w:autoSpaceDE/>
              <w:autoSpaceDN/>
              <w:adjustRightInd/>
              <w:ind w:left="178"/>
              <w:jc w:val="both"/>
              <w:rPr>
                <w:rFonts w:eastAsia="Calibri"/>
                <w:sz w:val="22"/>
                <w:szCs w:val="22"/>
                <w:lang w:val="uz-Cyrl-UZ" w:eastAsia="en-US"/>
              </w:rPr>
            </w:pPr>
            <w:r w:rsidRPr="001A07D8">
              <w:rPr>
                <w:rFonts w:eastAsia="Calibri"/>
                <w:sz w:val="22"/>
                <w:szCs w:val="22"/>
                <w:lang w:val="uz-Cyrl-UZ" w:eastAsia="en-US"/>
              </w:rPr>
              <w:t>ИНН</w:t>
            </w:r>
            <w:r w:rsidRPr="001A07D8">
              <w:rPr>
                <w:rFonts w:eastAsia="Calibri"/>
                <w:sz w:val="22"/>
                <w:szCs w:val="22"/>
                <w:lang w:eastAsia="en-US"/>
              </w:rPr>
              <w:t xml:space="preserve">: </w:t>
            </w:r>
            <w:r w:rsidRPr="001A07D8">
              <w:rPr>
                <w:rFonts w:eastAsia="Calibri"/>
                <w:sz w:val="22"/>
                <w:szCs w:val="22"/>
                <w:lang w:val="uz-Cyrl-UZ" w:eastAsia="en-US"/>
              </w:rPr>
              <w:t xml:space="preserve">201 123 394   ИФУТ 51121 </w:t>
            </w:r>
          </w:p>
          <w:p w14:paraId="10542106" w14:textId="77777777" w:rsidR="001A07D8" w:rsidRPr="001A07D8" w:rsidRDefault="001A07D8" w:rsidP="001A07D8">
            <w:pPr>
              <w:widowControl/>
              <w:autoSpaceDE/>
              <w:autoSpaceDN/>
              <w:adjustRightInd/>
              <w:jc w:val="both"/>
              <w:rPr>
                <w:rFonts w:eastAsia="Calibri"/>
                <w:sz w:val="22"/>
                <w:szCs w:val="22"/>
                <w:lang w:val="uz-Cyrl-UZ" w:eastAsia="en-US"/>
              </w:rPr>
            </w:pPr>
            <w:r w:rsidRPr="001A07D8">
              <w:rPr>
                <w:rFonts w:eastAsia="Calibri"/>
                <w:sz w:val="22"/>
                <w:szCs w:val="22"/>
                <w:lang w:val="uz-Cyrl-UZ" w:eastAsia="en-US"/>
              </w:rPr>
              <w:t xml:space="preserve">   </w:t>
            </w:r>
            <w:r w:rsidRPr="001A07D8">
              <w:rPr>
                <w:rFonts w:eastAsia="Calibri"/>
                <w:sz w:val="22"/>
                <w:szCs w:val="22"/>
                <w:lang w:eastAsia="en-US"/>
              </w:rPr>
              <w:t xml:space="preserve"> </w:t>
            </w:r>
            <w:r w:rsidRPr="001A07D8">
              <w:rPr>
                <w:rFonts w:eastAsia="Calibri"/>
                <w:sz w:val="22"/>
                <w:szCs w:val="22"/>
                <w:lang w:val="uz-Cyrl-UZ" w:eastAsia="en-US"/>
              </w:rPr>
              <w:t>Р/с:23 402 000 300 100 001 010</w:t>
            </w:r>
          </w:p>
          <w:p w14:paraId="0683996E" w14:textId="77777777" w:rsidR="001A07D8" w:rsidRPr="001A07D8" w:rsidRDefault="001A07D8" w:rsidP="001A07D8">
            <w:pPr>
              <w:widowControl/>
              <w:autoSpaceDE/>
              <w:autoSpaceDN/>
              <w:adjustRightInd/>
              <w:jc w:val="both"/>
              <w:rPr>
                <w:rFonts w:eastAsia="Calibri"/>
                <w:sz w:val="22"/>
                <w:szCs w:val="22"/>
                <w:lang w:eastAsia="en-US"/>
              </w:rPr>
            </w:pPr>
            <w:r w:rsidRPr="001A07D8">
              <w:rPr>
                <w:rFonts w:eastAsia="Calibri"/>
                <w:sz w:val="22"/>
                <w:szCs w:val="22"/>
                <w:lang w:val="uz-Cyrl-UZ" w:eastAsia="en-US"/>
              </w:rPr>
              <w:t xml:space="preserve">   </w:t>
            </w:r>
            <w:r w:rsidRPr="001A07D8">
              <w:rPr>
                <w:rFonts w:eastAsia="Calibri"/>
                <w:sz w:val="22"/>
                <w:szCs w:val="22"/>
                <w:lang w:eastAsia="en-US"/>
              </w:rPr>
              <w:t xml:space="preserve"> </w:t>
            </w:r>
            <w:r w:rsidRPr="001A07D8">
              <w:rPr>
                <w:rFonts w:eastAsia="Calibri"/>
                <w:sz w:val="22"/>
                <w:szCs w:val="22"/>
                <w:lang w:val="uz-Cyrl-UZ" w:eastAsia="en-US"/>
              </w:rPr>
              <w:t>ИНН</w:t>
            </w:r>
            <w:r w:rsidRPr="001A07D8">
              <w:rPr>
                <w:rFonts w:eastAsia="Calibri"/>
                <w:sz w:val="22"/>
                <w:szCs w:val="22"/>
                <w:lang w:eastAsia="en-US"/>
              </w:rPr>
              <w:t>: 201</w:t>
            </w:r>
            <w:r w:rsidRPr="001A07D8">
              <w:rPr>
                <w:rFonts w:eastAsia="Calibri"/>
                <w:sz w:val="22"/>
                <w:szCs w:val="22"/>
                <w:lang w:val="en-US" w:eastAsia="en-US"/>
              </w:rPr>
              <w:t> </w:t>
            </w:r>
            <w:r w:rsidRPr="001A07D8">
              <w:rPr>
                <w:rFonts w:eastAsia="Calibri"/>
                <w:sz w:val="22"/>
                <w:szCs w:val="22"/>
                <w:lang w:eastAsia="en-US"/>
              </w:rPr>
              <w:t>122</w:t>
            </w:r>
            <w:r w:rsidRPr="001A07D8">
              <w:rPr>
                <w:rFonts w:eastAsia="Calibri"/>
                <w:sz w:val="22"/>
                <w:szCs w:val="22"/>
                <w:lang w:val="en-US" w:eastAsia="en-US"/>
              </w:rPr>
              <w:t> </w:t>
            </w:r>
            <w:r w:rsidRPr="001A07D8">
              <w:rPr>
                <w:rFonts w:eastAsia="Calibri"/>
                <w:sz w:val="22"/>
                <w:szCs w:val="22"/>
                <w:lang w:eastAsia="en-US"/>
              </w:rPr>
              <w:t xml:space="preserve">919 </w:t>
            </w:r>
            <w:r w:rsidRPr="001A07D8">
              <w:rPr>
                <w:rFonts w:eastAsia="Calibri"/>
                <w:sz w:val="22"/>
                <w:szCs w:val="22"/>
                <w:lang w:val="uz-Cyrl-UZ" w:eastAsia="en-US"/>
              </w:rPr>
              <w:t>МФО</w:t>
            </w:r>
            <w:r w:rsidRPr="001A07D8">
              <w:rPr>
                <w:rFonts w:eastAsia="Calibri"/>
                <w:sz w:val="22"/>
                <w:szCs w:val="22"/>
                <w:lang w:eastAsia="en-US"/>
              </w:rPr>
              <w:t>: 00014</w:t>
            </w:r>
          </w:p>
          <w:p w14:paraId="117D8519" w14:textId="77777777" w:rsidR="007E3497" w:rsidRPr="001A07D8" w:rsidRDefault="007E3497" w:rsidP="008A4A27">
            <w:pPr>
              <w:widowControl/>
              <w:autoSpaceDE/>
              <w:autoSpaceDN/>
              <w:adjustRightInd/>
              <w:ind w:firstLine="567"/>
              <w:jc w:val="both"/>
              <w:rPr>
                <w:rFonts w:eastAsia="Calibri"/>
                <w:b/>
                <w:bCs/>
                <w:sz w:val="10"/>
                <w:szCs w:val="22"/>
                <w:lang w:eastAsia="en-US"/>
              </w:rPr>
            </w:pPr>
          </w:p>
          <w:p w14:paraId="1D065E3D" w14:textId="77777777" w:rsidR="00484759" w:rsidRDefault="00484759" w:rsidP="008A4A27">
            <w:pPr>
              <w:widowControl/>
              <w:autoSpaceDE/>
              <w:autoSpaceDN/>
              <w:adjustRightInd/>
              <w:ind w:firstLine="567"/>
              <w:jc w:val="both"/>
              <w:rPr>
                <w:rFonts w:eastAsia="Calibri"/>
                <w:b/>
                <w:sz w:val="22"/>
                <w:szCs w:val="22"/>
                <w:lang w:val="uz-Cyrl-UZ" w:eastAsia="en-US"/>
              </w:rPr>
            </w:pPr>
          </w:p>
          <w:p w14:paraId="1767BCF8" w14:textId="11F91E26" w:rsidR="00132B9A" w:rsidRPr="00F41955" w:rsidRDefault="00132B9A" w:rsidP="008A4A27">
            <w:pPr>
              <w:widowControl/>
              <w:autoSpaceDE/>
              <w:autoSpaceDN/>
              <w:adjustRightInd/>
              <w:ind w:firstLine="567"/>
              <w:jc w:val="both"/>
              <w:rPr>
                <w:rFonts w:eastAsia="Calibri"/>
                <w:b/>
                <w:bCs/>
                <w:sz w:val="22"/>
                <w:szCs w:val="22"/>
                <w:lang w:val="uz-Cyrl-UZ" w:eastAsia="en-US"/>
              </w:rPr>
            </w:pPr>
            <w:r w:rsidRPr="00F41955">
              <w:rPr>
                <w:rFonts w:eastAsia="Calibri"/>
                <w:b/>
                <w:sz w:val="22"/>
                <w:szCs w:val="22"/>
                <w:lang w:val="uz-Cyrl-UZ" w:eastAsia="en-US"/>
              </w:rPr>
              <w:t>Буюртмачи</w:t>
            </w:r>
            <w:r w:rsidRPr="00F41955">
              <w:rPr>
                <w:rFonts w:eastAsia="Calibri"/>
                <w:b/>
                <w:bCs/>
                <w:sz w:val="22"/>
                <w:szCs w:val="22"/>
                <w:lang w:val="uz-Cyrl-UZ" w:eastAsia="en-US"/>
              </w:rPr>
              <w:t>:</w:t>
            </w:r>
          </w:p>
          <w:p w14:paraId="01C92201" w14:textId="77777777" w:rsidR="00132B9A" w:rsidRPr="00F41955" w:rsidRDefault="00132B9A" w:rsidP="008A4A27">
            <w:pPr>
              <w:widowControl/>
              <w:autoSpaceDE/>
              <w:autoSpaceDN/>
              <w:adjustRightInd/>
              <w:ind w:firstLine="567"/>
              <w:jc w:val="both"/>
              <w:rPr>
                <w:rFonts w:eastAsia="Calibri"/>
                <w:sz w:val="22"/>
                <w:szCs w:val="22"/>
                <w:lang w:val="uz-Cyrl-UZ" w:eastAsia="en-US"/>
              </w:rPr>
            </w:pPr>
            <w:r>
              <w:rPr>
                <w:rFonts w:eastAsia="Calibri"/>
                <w:sz w:val="22"/>
                <w:szCs w:val="22"/>
                <w:lang w:val="uz-Cyrl-UZ" w:eastAsia="en-US"/>
              </w:rPr>
              <w:t>____________</w:t>
            </w:r>
            <w:r w:rsidRPr="00F41955">
              <w:rPr>
                <w:rFonts w:eastAsia="Calibri"/>
                <w:sz w:val="22"/>
                <w:szCs w:val="22"/>
                <w:lang w:val="uz-Cyrl-UZ" w:eastAsia="en-US"/>
              </w:rPr>
              <w:t xml:space="preserve"> _____________________</w:t>
            </w:r>
          </w:p>
          <w:p w14:paraId="1C2A44C6" w14:textId="77777777" w:rsidR="00132B9A" w:rsidRPr="00F41955" w:rsidRDefault="00132B9A" w:rsidP="008A4A27">
            <w:pPr>
              <w:widowControl/>
              <w:autoSpaceDE/>
              <w:autoSpaceDN/>
              <w:adjustRightInd/>
              <w:ind w:firstLine="567"/>
              <w:jc w:val="both"/>
              <w:rPr>
                <w:rFonts w:eastAsia="Calibri"/>
                <w:sz w:val="22"/>
                <w:szCs w:val="22"/>
                <w:lang w:val="uz-Cyrl-UZ" w:eastAsia="en-US"/>
              </w:rPr>
            </w:pPr>
          </w:p>
        </w:tc>
      </w:tr>
      <w:tr w:rsidR="00132B9A" w:rsidRPr="0069513D" w14:paraId="6AF7145D" w14:textId="77777777" w:rsidTr="00A42FC0">
        <w:tblPrEx>
          <w:tblLook w:val="04A0" w:firstRow="1" w:lastRow="0" w:firstColumn="1" w:lastColumn="0" w:noHBand="0" w:noVBand="1"/>
        </w:tblPrEx>
        <w:tc>
          <w:tcPr>
            <w:tcW w:w="6091" w:type="dxa"/>
            <w:gridSpan w:val="2"/>
            <w:shd w:val="clear" w:color="auto" w:fill="auto"/>
          </w:tcPr>
          <w:p w14:paraId="55CF8DF9" w14:textId="77777777" w:rsidR="00132B9A" w:rsidRPr="0069513D" w:rsidRDefault="00132B9A" w:rsidP="008A4A27">
            <w:pPr>
              <w:widowControl/>
              <w:autoSpaceDE/>
              <w:autoSpaceDN/>
              <w:adjustRightInd/>
              <w:spacing w:after="160" w:line="264" w:lineRule="auto"/>
              <w:rPr>
                <w:rFonts w:ascii="Calibri" w:eastAsia="Calibri" w:hAnsi="Calibri"/>
                <w:sz w:val="22"/>
                <w:szCs w:val="22"/>
                <w:lang w:val="uz-Cyrl-UZ" w:eastAsia="en-US"/>
              </w:rPr>
            </w:pPr>
          </w:p>
        </w:tc>
        <w:tc>
          <w:tcPr>
            <w:tcW w:w="3254" w:type="dxa"/>
            <w:shd w:val="clear" w:color="auto" w:fill="auto"/>
          </w:tcPr>
          <w:p w14:paraId="16867CED" w14:textId="77777777" w:rsidR="00512D3A" w:rsidRDefault="00512D3A" w:rsidP="007E3497">
            <w:pPr>
              <w:widowControl/>
              <w:autoSpaceDE/>
              <w:autoSpaceDN/>
              <w:adjustRightInd/>
              <w:spacing w:line="264" w:lineRule="auto"/>
              <w:jc w:val="center"/>
              <w:rPr>
                <w:rFonts w:eastAsia="Calibri"/>
                <w:sz w:val="22"/>
                <w:szCs w:val="22"/>
                <w:lang w:val="uz-Cyrl-UZ" w:eastAsia="en-US"/>
              </w:rPr>
            </w:pPr>
          </w:p>
          <w:p w14:paraId="4073400D" w14:textId="77777777" w:rsidR="00512D3A" w:rsidRDefault="00512D3A" w:rsidP="007E3497">
            <w:pPr>
              <w:widowControl/>
              <w:autoSpaceDE/>
              <w:autoSpaceDN/>
              <w:adjustRightInd/>
              <w:spacing w:line="264" w:lineRule="auto"/>
              <w:jc w:val="center"/>
              <w:rPr>
                <w:rFonts w:eastAsia="Calibri"/>
                <w:sz w:val="22"/>
                <w:szCs w:val="22"/>
                <w:lang w:val="uz-Cyrl-UZ" w:eastAsia="en-US"/>
              </w:rPr>
            </w:pPr>
          </w:p>
          <w:p w14:paraId="206D1628" w14:textId="77777777" w:rsidR="00132B9A" w:rsidRDefault="00132B9A" w:rsidP="007E3497">
            <w:pPr>
              <w:widowControl/>
              <w:autoSpaceDE/>
              <w:autoSpaceDN/>
              <w:adjustRightInd/>
              <w:spacing w:line="264" w:lineRule="auto"/>
              <w:jc w:val="center"/>
              <w:rPr>
                <w:rFonts w:eastAsia="Calibri"/>
                <w:sz w:val="22"/>
                <w:szCs w:val="22"/>
                <w:lang w:val="uz-Cyrl-UZ" w:eastAsia="en-US"/>
              </w:rPr>
            </w:pPr>
            <w:r>
              <w:rPr>
                <w:rFonts w:eastAsia="Calibri"/>
                <w:sz w:val="22"/>
                <w:szCs w:val="22"/>
                <w:lang w:val="uz-Cyrl-UZ" w:eastAsia="en-US"/>
              </w:rPr>
              <w:t>202</w:t>
            </w:r>
            <w:r w:rsidR="0013344D">
              <w:rPr>
                <w:rFonts w:eastAsia="Calibri"/>
                <w:sz w:val="22"/>
                <w:szCs w:val="22"/>
                <w:lang w:val="uz-Cyrl-UZ" w:eastAsia="en-US"/>
              </w:rPr>
              <w:t>_</w:t>
            </w:r>
            <w:r w:rsidR="007E3497">
              <w:rPr>
                <w:rFonts w:eastAsia="Calibri"/>
                <w:sz w:val="22"/>
                <w:szCs w:val="22"/>
                <w:lang w:val="uz-Cyrl-UZ" w:eastAsia="en-US"/>
              </w:rPr>
              <w:t>_</w:t>
            </w:r>
            <w:r w:rsidRPr="0069513D">
              <w:rPr>
                <w:rFonts w:eastAsia="Calibri"/>
                <w:sz w:val="22"/>
                <w:szCs w:val="22"/>
                <w:lang w:val="uz-Cyrl-UZ" w:eastAsia="en-US"/>
              </w:rPr>
              <w:t xml:space="preserve"> йил </w:t>
            </w:r>
            <w:r w:rsidRPr="0069513D">
              <w:rPr>
                <w:rFonts w:eastAsia="Calibri"/>
                <w:sz w:val="22"/>
                <w:szCs w:val="22"/>
                <w:lang w:val="uz-Latn-UZ" w:eastAsia="en-US"/>
              </w:rPr>
              <w:t>___</w:t>
            </w:r>
            <w:r w:rsidRPr="0069513D">
              <w:rPr>
                <w:rFonts w:eastAsia="Calibri"/>
                <w:sz w:val="22"/>
                <w:szCs w:val="22"/>
                <w:lang w:val="uz-Cyrl-UZ" w:eastAsia="en-US"/>
              </w:rPr>
              <w:t xml:space="preserve"> </w:t>
            </w:r>
            <w:r w:rsidRPr="0069513D">
              <w:rPr>
                <w:rFonts w:eastAsia="Calibri"/>
                <w:sz w:val="22"/>
                <w:szCs w:val="22"/>
                <w:lang w:val="uz-Latn-UZ" w:eastAsia="en-US"/>
              </w:rPr>
              <w:t>________</w:t>
            </w:r>
            <w:r w:rsidRPr="0069513D">
              <w:rPr>
                <w:rFonts w:eastAsia="Calibri"/>
                <w:sz w:val="22"/>
                <w:szCs w:val="22"/>
                <w:lang w:val="uz-Cyrl-UZ" w:eastAsia="en-US"/>
              </w:rPr>
              <w:t xml:space="preserve">даги </w:t>
            </w:r>
          </w:p>
          <w:p w14:paraId="13F7B16F" w14:textId="77777777" w:rsidR="00132B9A" w:rsidRDefault="00132B9A" w:rsidP="007E3497">
            <w:pPr>
              <w:widowControl/>
              <w:autoSpaceDE/>
              <w:autoSpaceDN/>
              <w:adjustRightInd/>
              <w:spacing w:line="264" w:lineRule="auto"/>
              <w:jc w:val="center"/>
              <w:rPr>
                <w:rFonts w:eastAsia="Calibri"/>
                <w:sz w:val="22"/>
                <w:szCs w:val="22"/>
                <w:lang w:val="uz-Cyrl-UZ" w:eastAsia="en-US"/>
              </w:rPr>
            </w:pPr>
            <w:r w:rsidRPr="0069513D">
              <w:rPr>
                <w:rFonts w:eastAsia="Calibri"/>
                <w:sz w:val="22"/>
                <w:szCs w:val="22"/>
                <w:lang w:val="uz-Cyrl-UZ" w:eastAsia="en-US"/>
              </w:rPr>
              <w:t xml:space="preserve">-сонли шартномага </w:t>
            </w:r>
            <w:r>
              <w:rPr>
                <w:rFonts w:eastAsia="Calibri"/>
                <w:sz w:val="22"/>
                <w:szCs w:val="22"/>
                <w:lang w:val="uz-Cyrl-UZ" w:eastAsia="en-US"/>
              </w:rPr>
              <w:t xml:space="preserve"> </w:t>
            </w:r>
          </w:p>
          <w:p w14:paraId="205EABF2" w14:textId="77777777" w:rsidR="00132B9A" w:rsidRPr="0069513D" w:rsidRDefault="00132B9A" w:rsidP="007E3497">
            <w:pPr>
              <w:widowControl/>
              <w:autoSpaceDE/>
              <w:autoSpaceDN/>
              <w:adjustRightInd/>
              <w:spacing w:line="264" w:lineRule="auto"/>
              <w:jc w:val="center"/>
              <w:rPr>
                <w:rFonts w:eastAsia="Calibri"/>
                <w:sz w:val="22"/>
                <w:szCs w:val="22"/>
                <w:lang w:val="uz-Cyrl-UZ" w:eastAsia="en-US"/>
              </w:rPr>
            </w:pPr>
            <w:r w:rsidRPr="0069513D">
              <w:rPr>
                <w:rFonts w:eastAsia="Calibri"/>
                <w:sz w:val="22"/>
                <w:szCs w:val="22"/>
                <w:lang w:val="uz-Cyrl-UZ" w:eastAsia="en-US"/>
              </w:rPr>
              <w:t>1-илова</w:t>
            </w:r>
          </w:p>
        </w:tc>
      </w:tr>
    </w:tbl>
    <w:p w14:paraId="23D52F7E" w14:textId="77777777" w:rsidR="00132B9A" w:rsidRPr="007E3497" w:rsidRDefault="00132B9A" w:rsidP="00132B9A">
      <w:pPr>
        <w:widowControl/>
        <w:autoSpaceDE/>
        <w:autoSpaceDN/>
        <w:adjustRightInd/>
        <w:spacing w:line="264" w:lineRule="auto"/>
        <w:rPr>
          <w:rFonts w:eastAsia="Calibri"/>
          <w:sz w:val="10"/>
          <w:szCs w:val="22"/>
          <w:lang w:val="uz-Cyrl-UZ" w:eastAsia="en-US"/>
        </w:rPr>
      </w:pPr>
    </w:p>
    <w:p w14:paraId="448BCA6B" w14:textId="77777777" w:rsidR="00132B9A" w:rsidRPr="00F41955" w:rsidRDefault="00132B9A" w:rsidP="00132B9A">
      <w:pPr>
        <w:widowControl/>
        <w:autoSpaceDE/>
        <w:autoSpaceDN/>
        <w:adjustRightInd/>
        <w:spacing w:after="160" w:line="259" w:lineRule="auto"/>
        <w:jc w:val="center"/>
        <w:rPr>
          <w:rFonts w:eastAsia="Calibri"/>
          <w:b/>
          <w:sz w:val="22"/>
          <w:szCs w:val="22"/>
          <w:lang w:eastAsia="en-US"/>
        </w:rPr>
      </w:pPr>
      <w:r w:rsidRPr="00F41955">
        <w:rPr>
          <w:rFonts w:eastAsia="Calibri"/>
          <w:b/>
          <w:bCs/>
          <w:sz w:val="22"/>
          <w:szCs w:val="22"/>
          <w:lang w:eastAsia="en-US"/>
        </w:rPr>
        <w:t>С П Е Ц И Ф И К А Ц И 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224"/>
        <w:gridCol w:w="992"/>
        <w:gridCol w:w="1134"/>
        <w:gridCol w:w="1418"/>
        <w:gridCol w:w="1559"/>
      </w:tblGrid>
      <w:tr w:rsidR="00132B9A" w:rsidRPr="00D17E21" w14:paraId="263CBFAB" w14:textId="77777777" w:rsidTr="008A4A27">
        <w:tc>
          <w:tcPr>
            <w:tcW w:w="562" w:type="dxa"/>
            <w:shd w:val="clear" w:color="auto" w:fill="auto"/>
            <w:vAlign w:val="center"/>
          </w:tcPr>
          <w:p w14:paraId="41E135F3" w14:textId="77777777" w:rsidR="00132B9A" w:rsidRPr="00780D0E" w:rsidRDefault="00132B9A" w:rsidP="008A4A27">
            <w:pPr>
              <w:jc w:val="center"/>
              <w:rPr>
                <w:b/>
                <w:lang w:val="uz-Cyrl-UZ"/>
              </w:rPr>
            </w:pPr>
            <w:r w:rsidRPr="00780D0E">
              <w:rPr>
                <w:b/>
                <w:lang w:val="uz-Cyrl-UZ"/>
              </w:rPr>
              <w:t>№</w:t>
            </w:r>
          </w:p>
        </w:tc>
        <w:tc>
          <w:tcPr>
            <w:tcW w:w="4224" w:type="dxa"/>
            <w:shd w:val="clear" w:color="auto" w:fill="auto"/>
            <w:vAlign w:val="center"/>
          </w:tcPr>
          <w:p w14:paraId="77DF8543" w14:textId="77777777" w:rsidR="00132B9A" w:rsidRPr="00780D0E" w:rsidRDefault="00132B9A" w:rsidP="008A4A27">
            <w:pPr>
              <w:jc w:val="center"/>
              <w:rPr>
                <w:b/>
                <w:color w:val="000000"/>
                <w:lang w:val="uz-Cyrl-UZ"/>
              </w:rPr>
            </w:pPr>
            <w:r w:rsidRPr="00780D0E">
              <w:rPr>
                <w:b/>
                <w:color w:val="000000"/>
                <w:lang w:val="uz-Cyrl-UZ"/>
              </w:rPr>
              <w:t>Товар</w:t>
            </w:r>
            <w:r w:rsidR="004040A4">
              <w:rPr>
                <w:b/>
                <w:color w:val="000000"/>
                <w:lang w:val="uz-Cyrl-UZ"/>
              </w:rPr>
              <w:t xml:space="preserve"> (хизмат)</w:t>
            </w:r>
            <w:r w:rsidRPr="00780D0E">
              <w:rPr>
                <w:b/>
                <w:color w:val="000000"/>
                <w:lang w:val="uz-Cyrl-UZ"/>
              </w:rPr>
              <w:t>лар номи</w:t>
            </w:r>
          </w:p>
        </w:tc>
        <w:tc>
          <w:tcPr>
            <w:tcW w:w="992" w:type="dxa"/>
            <w:vAlign w:val="center"/>
          </w:tcPr>
          <w:p w14:paraId="55086150" w14:textId="77777777" w:rsidR="00132B9A" w:rsidRPr="00780D0E" w:rsidRDefault="00132B9A" w:rsidP="008A4A27">
            <w:pPr>
              <w:jc w:val="center"/>
              <w:rPr>
                <w:b/>
                <w:color w:val="000000"/>
                <w:lang w:val="uz-Cyrl-UZ"/>
              </w:rPr>
            </w:pPr>
            <w:r w:rsidRPr="00780D0E">
              <w:rPr>
                <w:b/>
                <w:color w:val="000000"/>
                <w:lang w:val="uz-Cyrl-UZ"/>
              </w:rPr>
              <w:t>Ўлчов бирлиги</w:t>
            </w:r>
          </w:p>
        </w:tc>
        <w:tc>
          <w:tcPr>
            <w:tcW w:w="1134" w:type="dxa"/>
            <w:shd w:val="clear" w:color="auto" w:fill="auto"/>
            <w:vAlign w:val="center"/>
          </w:tcPr>
          <w:p w14:paraId="3D8A0B36" w14:textId="77777777" w:rsidR="00132B9A" w:rsidRPr="00780D0E" w:rsidRDefault="00132B9A" w:rsidP="008A4A27">
            <w:pPr>
              <w:jc w:val="center"/>
              <w:rPr>
                <w:b/>
                <w:color w:val="000000"/>
                <w:lang w:val="uz-Cyrl-UZ"/>
              </w:rPr>
            </w:pPr>
            <w:r w:rsidRPr="00780D0E">
              <w:rPr>
                <w:b/>
                <w:color w:val="000000"/>
                <w:lang w:val="uz-Cyrl-UZ"/>
              </w:rPr>
              <w:t xml:space="preserve">Миқдори </w:t>
            </w:r>
          </w:p>
        </w:tc>
        <w:tc>
          <w:tcPr>
            <w:tcW w:w="1418" w:type="dxa"/>
            <w:shd w:val="clear" w:color="auto" w:fill="auto"/>
            <w:vAlign w:val="center"/>
          </w:tcPr>
          <w:p w14:paraId="73DCE597" w14:textId="77777777" w:rsidR="00132B9A" w:rsidRPr="00780D0E" w:rsidRDefault="00132B9A" w:rsidP="008A4A27">
            <w:pPr>
              <w:jc w:val="center"/>
              <w:rPr>
                <w:b/>
                <w:color w:val="000000"/>
                <w:lang w:val="uz-Cyrl-UZ"/>
              </w:rPr>
            </w:pPr>
            <w:r w:rsidRPr="00780D0E">
              <w:rPr>
                <w:b/>
                <w:color w:val="000000"/>
                <w:lang w:val="uz-Cyrl-UZ"/>
              </w:rPr>
              <w:t xml:space="preserve">Нархи </w:t>
            </w:r>
          </w:p>
        </w:tc>
        <w:tc>
          <w:tcPr>
            <w:tcW w:w="1559" w:type="dxa"/>
            <w:vAlign w:val="center"/>
          </w:tcPr>
          <w:p w14:paraId="7C60BCED" w14:textId="77777777" w:rsidR="00132B9A" w:rsidRPr="00780D0E" w:rsidRDefault="00132B9A" w:rsidP="008A4A27">
            <w:pPr>
              <w:jc w:val="center"/>
              <w:rPr>
                <w:b/>
                <w:color w:val="000000"/>
                <w:lang w:val="uz-Cyrl-UZ"/>
              </w:rPr>
            </w:pPr>
            <w:r w:rsidRPr="00780D0E">
              <w:rPr>
                <w:b/>
                <w:color w:val="000000"/>
                <w:lang w:val="uz-Cyrl-UZ"/>
              </w:rPr>
              <w:t xml:space="preserve">Сумма </w:t>
            </w:r>
          </w:p>
        </w:tc>
      </w:tr>
      <w:tr w:rsidR="00132B9A" w:rsidRPr="00D17E21" w14:paraId="7CC18599" w14:textId="77777777" w:rsidTr="008A4A27">
        <w:tc>
          <w:tcPr>
            <w:tcW w:w="562" w:type="dxa"/>
            <w:shd w:val="clear" w:color="auto" w:fill="auto"/>
            <w:vAlign w:val="center"/>
          </w:tcPr>
          <w:p w14:paraId="0391C86F" w14:textId="77777777" w:rsidR="00132B9A" w:rsidRPr="002C6991" w:rsidRDefault="00132B9A" w:rsidP="008A4A27">
            <w:pPr>
              <w:jc w:val="center"/>
              <w:rPr>
                <w:color w:val="000000"/>
                <w:lang w:val="en-US"/>
              </w:rPr>
            </w:pPr>
            <w:r>
              <w:rPr>
                <w:color w:val="000000"/>
                <w:lang w:val="en-US"/>
              </w:rPr>
              <w:t>1</w:t>
            </w:r>
          </w:p>
        </w:tc>
        <w:tc>
          <w:tcPr>
            <w:tcW w:w="4224" w:type="dxa"/>
            <w:shd w:val="clear" w:color="auto" w:fill="auto"/>
            <w:vAlign w:val="center"/>
          </w:tcPr>
          <w:p w14:paraId="0AC2FE7A" w14:textId="77777777" w:rsidR="00132B9A" w:rsidRPr="00780D0E" w:rsidRDefault="00132B9A" w:rsidP="008A4A27">
            <w:pPr>
              <w:rPr>
                <w:color w:val="000000"/>
              </w:rPr>
            </w:pPr>
          </w:p>
        </w:tc>
        <w:tc>
          <w:tcPr>
            <w:tcW w:w="992" w:type="dxa"/>
            <w:shd w:val="clear" w:color="auto" w:fill="auto"/>
            <w:vAlign w:val="center"/>
          </w:tcPr>
          <w:p w14:paraId="75A951FA" w14:textId="77777777" w:rsidR="00132B9A" w:rsidRPr="00780D0E" w:rsidRDefault="00132B9A" w:rsidP="008A4A27">
            <w:pPr>
              <w:jc w:val="center"/>
              <w:rPr>
                <w:color w:val="000000"/>
              </w:rPr>
            </w:pPr>
          </w:p>
        </w:tc>
        <w:tc>
          <w:tcPr>
            <w:tcW w:w="1134" w:type="dxa"/>
            <w:shd w:val="clear" w:color="auto" w:fill="auto"/>
            <w:vAlign w:val="center"/>
          </w:tcPr>
          <w:p w14:paraId="7BBAE4D8" w14:textId="77777777" w:rsidR="00132B9A" w:rsidRPr="002762A3" w:rsidRDefault="00132B9A" w:rsidP="008A4A27">
            <w:pPr>
              <w:jc w:val="center"/>
              <w:rPr>
                <w:color w:val="000000"/>
                <w:lang w:val="uz-Cyrl-UZ"/>
              </w:rPr>
            </w:pPr>
          </w:p>
        </w:tc>
        <w:tc>
          <w:tcPr>
            <w:tcW w:w="1418" w:type="dxa"/>
            <w:shd w:val="clear" w:color="auto" w:fill="auto"/>
            <w:vAlign w:val="bottom"/>
          </w:tcPr>
          <w:p w14:paraId="4BEA2A94" w14:textId="77777777" w:rsidR="00132B9A" w:rsidRDefault="00132B9A" w:rsidP="008A4A27">
            <w:pPr>
              <w:widowControl/>
              <w:autoSpaceDE/>
              <w:autoSpaceDN/>
              <w:adjustRightInd/>
              <w:jc w:val="center"/>
              <w:rPr>
                <w:rFonts w:ascii="Calibri" w:hAnsi="Calibri" w:cs="Calibri"/>
                <w:color w:val="000000"/>
                <w:sz w:val="22"/>
                <w:szCs w:val="22"/>
              </w:rPr>
            </w:pPr>
          </w:p>
        </w:tc>
        <w:tc>
          <w:tcPr>
            <w:tcW w:w="1559" w:type="dxa"/>
            <w:shd w:val="clear" w:color="auto" w:fill="auto"/>
            <w:vAlign w:val="bottom"/>
          </w:tcPr>
          <w:p w14:paraId="71705032" w14:textId="77777777" w:rsidR="00132B9A" w:rsidRDefault="00132B9A" w:rsidP="008A4A27">
            <w:pPr>
              <w:jc w:val="center"/>
              <w:rPr>
                <w:rFonts w:ascii="Calibri" w:hAnsi="Calibri" w:cs="Calibri"/>
                <w:color w:val="000000"/>
                <w:sz w:val="22"/>
                <w:szCs w:val="22"/>
              </w:rPr>
            </w:pPr>
          </w:p>
        </w:tc>
      </w:tr>
      <w:tr w:rsidR="00132B9A" w:rsidRPr="00D17E21" w14:paraId="7E259853" w14:textId="77777777" w:rsidTr="008A4A27">
        <w:tc>
          <w:tcPr>
            <w:tcW w:w="562" w:type="dxa"/>
            <w:shd w:val="clear" w:color="auto" w:fill="auto"/>
            <w:vAlign w:val="center"/>
          </w:tcPr>
          <w:p w14:paraId="272F2D1A" w14:textId="77777777" w:rsidR="00132B9A" w:rsidRPr="002C6991" w:rsidRDefault="00132B9A" w:rsidP="008A4A27">
            <w:pPr>
              <w:jc w:val="center"/>
              <w:rPr>
                <w:color w:val="000000"/>
                <w:lang w:val="en-US"/>
              </w:rPr>
            </w:pPr>
            <w:r>
              <w:rPr>
                <w:color w:val="000000"/>
                <w:lang w:val="en-US"/>
              </w:rPr>
              <w:t>2</w:t>
            </w:r>
          </w:p>
        </w:tc>
        <w:tc>
          <w:tcPr>
            <w:tcW w:w="4224" w:type="dxa"/>
            <w:shd w:val="clear" w:color="auto" w:fill="auto"/>
            <w:vAlign w:val="center"/>
          </w:tcPr>
          <w:p w14:paraId="57E21549" w14:textId="77777777" w:rsidR="00132B9A" w:rsidRPr="002762A3" w:rsidRDefault="00132B9A" w:rsidP="008A4A27">
            <w:pPr>
              <w:rPr>
                <w:color w:val="000000"/>
              </w:rPr>
            </w:pPr>
          </w:p>
        </w:tc>
        <w:tc>
          <w:tcPr>
            <w:tcW w:w="992" w:type="dxa"/>
            <w:shd w:val="clear" w:color="auto" w:fill="auto"/>
            <w:vAlign w:val="center"/>
          </w:tcPr>
          <w:p w14:paraId="17577F5E" w14:textId="77777777" w:rsidR="00132B9A" w:rsidRPr="00780D0E" w:rsidRDefault="00132B9A" w:rsidP="008A4A27">
            <w:pPr>
              <w:jc w:val="center"/>
              <w:rPr>
                <w:color w:val="000000"/>
              </w:rPr>
            </w:pPr>
          </w:p>
        </w:tc>
        <w:tc>
          <w:tcPr>
            <w:tcW w:w="1134" w:type="dxa"/>
            <w:shd w:val="clear" w:color="auto" w:fill="auto"/>
            <w:vAlign w:val="center"/>
          </w:tcPr>
          <w:p w14:paraId="12BDF791" w14:textId="77777777" w:rsidR="00132B9A" w:rsidRPr="00151EE3" w:rsidRDefault="00132B9A" w:rsidP="008A4A27">
            <w:pPr>
              <w:jc w:val="center"/>
              <w:rPr>
                <w:color w:val="000000"/>
                <w:lang w:val="en-US"/>
              </w:rPr>
            </w:pPr>
          </w:p>
        </w:tc>
        <w:tc>
          <w:tcPr>
            <w:tcW w:w="1418" w:type="dxa"/>
            <w:shd w:val="clear" w:color="auto" w:fill="auto"/>
            <w:vAlign w:val="bottom"/>
          </w:tcPr>
          <w:p w14:paraId="1CCF34EB"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542DDA89" w14:textId="77777777" w:rsidR="00132B9A" w:rsidRDefault="00132B9A" w:rsidP="008A4A27">
            <w:pPr>
              <w:jc w:val="center"/>
              <w:rPr>
                <w:rFonts w:ascii="Calibri" w:hAnsi="Calibri" w:cs="Calibri"/>
                <w:color w:val="000000"/>
                <w:sz w:val="22"/>
                <w:szCs w:val="22"/>
              </w:rPr>
            </w:pPr>
          </w:p>
        </w:tc>
      </w:tr>
      <w:tr w:rsidR="00132B9A" w:rsidRPr="00D17E21" w14:paraId="3CEB269C" w14:textId="77777777" w:rsidTr="008A4A27">
        <w:tc>
          <w:tcPr>
            <w:tcW w:w="562" w:type="dxa"/>
            <w:shd w:val="clear" w:color="auto" w:fill="auto"/>
            <w:vAlign w:val="center"/>
          </w:tcPr>
          <w:p w14:paraId="0351B133" w14:textId="77777777" w:rsidR="00132B9A" w:rsidRPr="002C6991" w:rsidRDefault="00132B9A" w:rsidP="008A4A27">
            <w:pPr>
              <w:jc w:val="center"/>
              <w:rPr>
                <w:color w:val="000000"/>
                <w:lang w:val="en-US"/>
              </w:rPr>
            </w:pPr>
            <w:r>
              <w:rPr>
                <w:color w:val="000000"/>
                <w:lang w:val="en-US"/>
              </w:rPr>
              <w:t>3</w:t>
            </w:r>
          </w:p>
        </w:tc>
        <w:tc>
          <w:tcPr>
            <w:tcW w:w="4224" w:type="dxa"/>
            <w:shd w:val="clear" w:color="auto" w:fill="auto"/>
            <w:vAlign w:val="center"/>
          </w:tcPr>
          <w:p w14:paraId="7007AD8B" w14:textId="77777777" w:rsidR="00132B9A" w:rsidRPr="002762A3" w:rsidRDefault="00132B9A" w:rsidP="008A4A27">
            <w:pPr>
              <w:rPr>
                <w:color w:val="000000"/>
                <w:lang w:val="en-US"/>
              </w:rPr>
            </w:pPr>
          </w:p>
        </w:tc>
        <w:tc>
          <w:tcPr>
            <w:tcW w:w="992" w:type="dxa"/>
            <w:shd w:val="clear" w:color="auto" w:fill="auto"/>
            <w:vAlign w:val="center"/>
          </w:tcPr>
          <w:p w14:paraId="71999A4B" w14:textId="77777777" w:rsidR="00132B9A" w:rsidRPr="00780D0E" w:rsidRDefault="00132B9A" w:rsidP="008A4A27">
            <w:pPr>
              <w:jc w:val="center"/>
              <w:rPr>
                <w:color w:val="000000"/>
              </w:rPr>
            </w:pPr>
          </w:p>
        </w:tc>
        <w:tc>
          <w:tcPr>
            <w:tcW w:w="1134" w:type="dxa"/>
            <w:shd w:val="clear" w:color="auto" w:fill="auto"/>
            <w:vAlign w:val="center"/>
          </w:tcPr>
          <w:p w14:paraId="2CC11646" w14:textId="77777777" w:rsidR="00132B9A" w:rsidRPr="00151EE3" w:rsidRDefault="00132B9A" w:rsidP="008A4A27">
            <w:pPr>
              <w:jc w:val="center"/>
              <w:rPr>
                <w:color w:val="000000"/>
                <w:lang w:val="en-US"/>
              </w:rPr>
            </w:pPr>
          </w:p>
        </w:tc>
        <w:tc>
          <w:tcPr>
            <w:tcW w:w="1418" w:type="dxa"/>
            <w:shd w:val="clear" w:color="auto" w:fill="auto"/>
            <w:vAlign w:val="bottom"/>
          </w:tcPr>
          <w:p w14:paraId="06804BFB"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02EF99C7" w14:textId="77777777" w:rsidR="00132B9A" w:rsidRDefault="00132B9A" w:rsidP="008A4A27">
            <w:pPr>
              <w:jc w:val="center"/>
              <w:rPr>
                <w:rFonts w:ascii="Calibri" w:hAnsi="Calibri" w:cs="Calibri"/>
                <w:color w:val="000000"/>
                <w:sz w:val="22"/>
                <w:szCs w:val="22"/>
              </w:rPr>
            </w:pPr>
          </w:p>
        </w:tc>
      </w:tr>
      <w:tr w:rsidR="00132B9A" w:rsidRPr="00D17E21" w14:paraId="7C4E0090" w14:textId="77777777" w:rsidTr="008A4A27">
        <w:tc>
          <w:tcPr>
            <w:tcW w:w="562" w:type="dxa"/>
            <w:shd w:val="clear" w:color="auto" w:fill="auto"/>
            <w:vAlign w:val="center"/>
          </w:tcPr>
          <w:p w14:paraId="2434F4CF" w14:textId="77777777" w:rsidR="00132B9A" w:rsidRPr="004040A4" w:rsidRDefault="004040A4" w:rsidP="008A4A27">
            <w:pPr>
              <w:jc w:val="center"/>
              <w:rPr>
                <w:color w:val="000000"/>
              </w:rPr>
            </w:pPr>
            <w:r>
              <w:rPr>
                <w:color w:val="000000"/>
              </w:rPr>
              <w:t>…</w:t>
            </w:r>
          </w:p>
        </w:tc>
        <w:tc>
          <w:tcPr>
            <w:tcW w:w="4224" w:type="dxa"/>
            <w:shd w:val="clear" w:color="auto" w:fill="auto"/>
            <w:vAlign w:val="center"/>
          </w:tcPr>
          <w:p w14:paraId="1EA07448" w14:textId="77777777" w:rsidR="00132B9A" w:rsidRPr="00780D0E" w:rsidRDefault="00132B9A" w:rsidP="008A4A27">
            <w:pPr>
              <w:rPr>
                <w:color w:val="000000"/>
              </w:rPr>
            </w:pPr>
          </w:p>
        </w:tc>
        <w:tc>
          <w:tcPr>
            <w:tcW w:w="992" w:type="dxa"/>
            <w:shd w:val="clear" w:color="auto" w:fill="auto"/>
            <w:vAlign w:val="center"/>
          </w:tcPr>
          <w:p w14:paraId="0C99A1C9" w14:textId="77777777" w:rsidR="00132B9A" w:rsidRPr="00780D0E" w:rsidRDefault="00132B9A" w:rsidP="008A4A27">
            <w:pPr>
              <w:jc w:val="center"/>
              <w:rPr>
                <w:color w:val="000000"/>
              </w:rPr>
            </w:pPr>
          </w:p>
        </w:tc>
        <w:tc>
          <w:tcPr>
            <w:tcW w:w="1134" w:type="dxa"/>
            <w:shd w:val="clear" w:color="auto" w:fill="auto"/>
            <w:vAlign w:val="center"/>
          </w:tcPr>
          <w:p w14:paraId="7CE05543" w14:textId="77777777" w:rsidR="00132B9A" w:rsidRPr="00151EE3" w:rsidRDefault="00132B9A" w:rsidP="008A4A27">
            <w:pPr>
              <w:jc w:val="center"/>
              <w:rPr>
                <w:color w:val="000000"/>
                <w:lang w:val="en-US"/>
              </w:rPr>
            </w:pPr>
          </w:p>
        </w:tc>
        <w:tc>
          <w:tcPr>
            <w:tcW w:w="1418" w:type="dxa"/>
            <w:shd w:val="clear" w:color="auto" w:fill="auto"/>
            <w:vAlign w:val="bottom"/>
          </w:tcPr>
          <w:p w14:paraId="4533E2DA"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7292943E" w14:textId="77777777" w:rsidR="00132B9A" w:rsidRDefault="00132B9A" w:rsidP="008A4A27">
            <w:pPr>
              <w:jc w:val="center"/>
              <w:rPr>
                <w:rFonts w:ascii="Calibri" w:hAnsi="Calibri" w:cs="Calibri"/>
                <w:color w:val="000000"/>
                <w:sz w:val="22"/>
                <w:szCs w:val="22"/>
              </w:rPr>
            </w:pPr>
          </w:p>
        </w:tc>
      </w:tr>
      <w:tr w:rsidR="00132B9A" w:rsidRPr="00D17E21" w14:paraId="1DDFE16A" w14:textId="77777777" w:rsidTr="008A4A27">
        <w:tc>
          <w:tcPr>
            <w:tcW w:w="562" w:type="dxa"/>
            <w:shd w:val="clear" w:color="auto" w:fill="auto"/>
            <w:vAlign w:val="center"/>
          </w:tcPr>
          <w:p w14:paraId="57787FD5" w14:textId="77777777" w:rsidR="00132B9A" w:rsidRPr="002C6991" w:rsidRDefault="00132B9A" w:rsidP="008A4A27">
            <w:pPr>
              <w:jc w:val="center"/>
              <w:rPr>
                <w:color w:val="000000"/>
                <w:lang w:val="en-US"/>
              </w:rPr>
            </w:pPr>
          </w:p>
        </w:tc>
        <w:tc>
          <w:tcPr>
            <w:tcW w:w="4224" w:type="dxa"/>
            <w:shd w:val="clear" w:color="auto" w:fill="auto"/>
            <w:vAlign w:val="center"/>
          </w:tcPr>
          <w:p w14:paraId="44CD0165" w14:textId="77777777" w:rsidR="00132B9A" w:rsidRPr="00780D0E" w:rsidRDefault="00132B9A" w:rsidP="008A4A27">
            <w:pPr>
              <w:rPr>
                <w:color w:val="000000"/>
              </w:rPr>
            </w:pPr>
          </w:p>
        </w:tc>
        <w:tc>
          <w:tcPr>
            <w:tcW w:w="992" w:type="dxa"/>
            <w:shd w:val="clear" w:color="auto" w:fill="auto"/>
            <w:vAlign w:val="center"/>
          </w:tcPr>
          <w:p w14:paraId="07BB5291" w14:textId="77777777" w:rsidR="00132B9A" w:rsidRPr="00780D0E" w:rsidRDefault="00132B9A" w:rsidP="008A4A27">
            <w:pPr>
              <w:jc w:val="center"/>
              <w:rPr>
                <w:color w:val="000000"/>
              </w:rPr>
            </w:pPr>
          </w:p>
        </w:tc>
        <w:tc>
          <w:tcPr>
            <w:tcW w:w="1134" w:type="dxa"/>
            <w:shd w:val="clear" w:color="auto" w:fill="auto"/>
            <w:vAlign w:val="center"/>
          </w:tcPr>
          <w:p w14:paraId="385B341B" w14:textId="77777777" w:rsidR="00132B9A" w:rsidRPr="00151EE3" w:rsidRDefault="00132B9A" w:rsidP="008A4A27">
            <w:pPr>
              <w:jc w:val="center"/>
              <w:rPr>
                <w:color w:val="000000"/>
                <w:lang w:val="en-US"/>
              </w:rPr>
            </w:pPr>
          </w:p>
        </w:tc>
        <w:tc>
          <w:tcPr>
            <w:tcW w:w="1418" w:type="dxa"/>
            <w:shd w:val="clear" w:color="auto" w:fill="auto"/>
            <w:vAlign w:val="bottom"/>
          </w:tcPr>
          <w:p w14:paraId="1DEAC8D3"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53271866" w14:textId="77777777" w:rsidR="00132B9A" w:rsidRDefault="00132B9A" w:rsidP="008A4A27">
            <w:pPr>
              <w:jc w:val="center"/>
              <w:rPr>
                <w:rFonts w:ascii="Calibri" w:hAnsi="Calibri" w:cs="Calibri"/>
                <w:color w:val="000000"/>
                <w:sz w:val="22"/>
                <w:szCs w:val="22"/>
              </w:rPr>
            </w:pPr>
          </w:p>
        </w:tc>
      </w:tr>
      <w:tr w:rsidR="00132B9A" w:rsidRPr="00D17E21" w14:paraId="03AD9181" w14:textId="77777777" w:rsidTr="008A4A27">
        <w:tc>
          <w:tcPr>
            <w:tcW w:w="562" w:type="dxa"/>
            <w:shd w:val="clear" w:color="auto" w:fill="auto"/>
            <w:vAlign w:val="center"/>
          </w:tcPr>
          <w:p w14:paraId="30D7699D" w14:textId="77777777" w:rsidR="00132B9A" w:rsidRPr="002C6991" w:rsidRDefault="00132B9A" w:rsidP="008A4A27">
            <w:pPr>
              <w:jc w:val="center"/>
              <w:rPr>
                <w:color w:val="000000"/>
                <w:lang w:val="en-US"/>
              </w:rPr>
            </w:pPr>
          </w:p>
        </w:tc>
        <w:tc>
          <w:tcPr>
            <w:tcW w:w="4224" w:type="dxa"/>
            <w:shd w:val="clear" w:color="auto" w:fill="auto"/>
            <w:vAlign w:val="center"/>
          </w:tcPr>
          <w:p w14:paraId="52FB7829" w14:textId="77777777" w:rsidR="00132B9A" w:rsidRPr="00780D0E" w:rsidRDefault="00132B9A" w:rsidP="008A4A27">
            <w:pPr>
              <w:rPr>
                <w:color w:val="000000"/>
              </w:rPr>
            </w:pPr>
          </w:p>
        </w:tc>
        <w:tc>
          <w:tcPr>
            <w:tcW w:w="992" w:type="dxa"/>
            <w:shd w:val="clear" w:color="auto" w:fill="auto"/>
            <w:vAlign w:val="center"/>
          </w:tcPr>
          <w:p w14:paraId="143DABB7" w14:textId="77777777" w:rsidR="00132B9A" w:rsidRPr="00780D0E" w:rsidRDefault="00132B9A" w:rsidP="008A4A27">
            <w:pPr>
              <w:jc w:val="center"/>
              <w:rPr>
                <w:color w:val="000000"/>
              </w:rPr>
            </w:pPr>
          </w:p>
        </w:tc>
        <w:tc>
          <w:tcPr>
            <w:tcW w:w="1134" w:type="dxa"/>
            <w:shd w:val="clear" w:color="auto" w:fill="auto"/>
            <w:vAlign w:val="center"/>
          </w:tcPr>
          <w:p w14:paraId="1CF157C3" w14:textId="77777777" w:rsidR="00132B9A" w:rsidRPr="00151EE3" w:rsidRDefault="00132B9A" w:rsidP="008A4A27">
            <w:pPr>
              <w:jc w:val="center"/>
              <w:rPr>
                <w:color w:val="000000"/>
                <w:lang w:val="en-US"/>
              </w:rPr>
            </w:pPr>
          </w:p>
        </w:tc>
        <w:tc>
          <w:tcPr>
            <w:tcW w:w="1418" w:type="dxa"/>
            <w:shd w:val="clear" w:color="auto" w:fill="auto"/>
            <w:vAlign w:val="bottom"/>
          </w:tcPr>
          <w:p w14:paraId="71C083DE"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018FC60D" w14:textId="77777777" w:rsidR="00132B9A" w:rsidRDefault="00132B9A" w:rsidP="008A4A27">
            <w:pPr>
              <w:jc w:val="center"/>
              <w:rPr>
                <w:rFonts w:ascii="Calibri" w:hAnsi="Calibri" w:cs="Calibri"/>
                <w:color w:val="000000"/>
                <w:sz w:val="22"/>
                <w:szCs w:val="22"/>
              </w:rPr>
            </w:pPr>
          </w:p>
        </w:tc>
      </w:tr>
      <w:tr w:rsidR="00132B9A" w:rsidRPr="00D17E21" w14:paraId="33677B1C" w14:textId="77777777" w:rsidTr="008A4A27">
        <w:tc>
          <w:tcPr>
            <w:tcW w:w="562" w:type="dxa"/>
            <w:shd w:val="clear" w:color="auto" w:fill="auto"/>
            <w:vAlign w:val="center"/>
          </w:tcPr>
          <w:p w14:paraId="34B3BEDB" w14:textId="77777777" w:rsidR="00132B9A" w:rsidRPr="002C6991" w:rsidRDefault="00132B9A" w:rsidP="008A4A27">
            <w:pPr>
              <w:jc w:val="center"/>
              <w:rPr>
                <w:color w:val="000000"/>
                <w:lang w:val="en-US"/>
              </w:rPr>
            </w:pPr>
          </w:p>
        </w:tc>
        <w:tc>
          <w:tcPr>
            <w:tcW w:w="4224" w:type="dxa"/>
            <w:shd w:val="clear" w:color="auto" w:fill="auto"/>
            <w:vAlign w:val="center"/>
          </w:tcPr>
          <w:p w14:paraId="6EADB759" w14:textId="77777777" w:rsidR="00132B9A" w:rsidRPr="00780D0E" w:rsidRDefault="00132B9A" w:rsidP="008A4A27">
            <w:pPr>
              <w:rPr>
                <w:color w:val="000000"/>
              </w:rPr>
            </w:pPr>
          </w:p>
        </w:tc>
        <w:tc>
          <w:tcPr>
            <w:tcW w:w="992" w:type="dxa"/>
            <w:shd w:val="clear" w:color="auto" w:fill="auto"/>
            <w:vAlign w:val="center"/>
          </w:tcPr>
          <w:p w14:paraId="195FBF71" w14:textId="77777777" w:rsidR="00132B9A" w:rsidRPr="00780D0E" w:rsidRDefault="00132B9A" w:rsidP="008A4A27">
            <w:pPr>
              <w:jc w:val="center"/>
              <w:rPr>
                <w:color w:val="000000"/>
              </w:rPr>
            </w:pPr>
          </w:p>
        </w:tc>
        <w:tc>
          <w:tcPr>
            <w:tcW w:w="1134" w:type="dxa"/>
            <w:shd w:val="clear" w:color="auto" w:fill="auto"/>
            <w:vAlign w:val="center"/>
          </w:tcPr>
          <w:p w14:paraId="094015B7" w14:textId="77777777" w:rsidR="00132B9A" w:rsidRPr="00151EE3" w:rsidRDefault="00132B9A" w:rsidP="008A4A27">
            <w:pPr>
              <w:jc w:val="center"/>
              <w:rPr>
                <w:color w:val="000000"/>
                <w:lang w:val="en-US"/>
              </w:rPr>
            </w:pPr>
          </w:p>
        </w:tc>
        <w:tc>
          <w:tcPr>
            <w:tcW w:w="1418" w:type="dxa"/>
            <w:shd w:val="clear" w:color="auto" w:fill="auto"/>
            <w:vAlign w:val="bottom"/>
          </w:tcPr>
          <w:p w14:paraId="7A8DC1C7"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2B4FE741" w14:textId="77777777" w:rsidR="00132B9A" w:rsidRDefault="00132B9A" w:rsidP="008A4A27">
            <w:pPr>
              <w:jc w:val="center"/>
              <w:rPr>
                <w:rFonts w:ascii="Calibri" w:hAnsi="Calibri" w:cs="Calibri"/>
                <w:color w:val="000000"/>
                <w:sz w:val="22"/>
                <w:szCs w:val="22"/>
              </w:rPr>
            </w:pPr>
          </w:p>
        </w:tc>
      </w:tr>
      <w:tr w:rsidR="00132B9A" w:rsidRPr="00D17E21" w14:paraId="1B481ADE" w14:textId="77777777" w:rsidTr="008A4A27">
        <w:tc>
          <w:tcPr>
            <w:tcW w:w="562" w:type="dxa"/>
            <w:shd w:val="clear" w:color="auto" w:fill="auto"/>
            <w:vAlign w:val="center"/>
          </w:tcPr>
          <w:p w14:paraId="23EABA7D" w14:textId="77777777" w:rsidR="00132B9A" w:rsidRPr="002C6991" w:rsidRDefault="00132B9A" w:rsidP="008A4A27">
            <w:pPr>
              <w:jc w:val="center"/>
              <w:rPr>
                <w:color w:val="000000"/>
                <w:lang w:val="en-US"/>
              </w:rPr>
            </w:pPr>
          </w:p>
        </w:tc>
        <w:tc>
          <w:tcPr>
            <w:tcW w:w="4224" w:type="dxa"/>
            <w:shd w:val="clear" w:color="auto" w:fill="auto"/>
            <w:vAlign w:val="center"/>
          </w:tcPr>
          <w:p w14:paraId="7F0114AA" w14:textId="77777777" w:rsidR="00132B9A" w:rsidRPr="00780D0E" w:rsidRDefault="00132B9A" w:rsidP="008A4A27">
            <w:pPr>
              <w:rPr>
                <w:color w:val="000000"/>
              </w:rPr>
            </w:pPr>
          </w:p>
        </w:tc>
        <w:tc>
          <w:tcPr>
            <w:tcW w:w="992" w:type="dxa"/>
            <w:shd w:val="clear" w:color="auto" w:fill="auto"/>
            <w:vAlign w:val="center"/>
          </w:tcPr>
          <w:p w14:paraId="6782B3FE" w14:textId="77777777" w:rsidR="00132B9A" w:rsidRPr="00780D0E" w:rsidRDefault="00132B9A" w:rsidP="008A4A27">
            <w:pPr>
              <w:jc w:val="center"/>
              <w:rPr>
                <w:color w:val="000000"/>
              </w:rPr>
            </w:pPr>
          </w:p>
        </w:tc>
        <w:tc>
          <w:tcPr>
            <w:tcW w:w="1134" w:type="dxa"/>
            <w:shd w:val="clear" w:color="auto" w:fill="auto"/>
            <w:vAlign w:val="center"/>
          </w:tcPr>
          <w:p w14:paraId="1C400964" w14:textId="77777777" w:rsidR="00132B9A" w:rsidRPr="00151EE3" w:rsidRDefault="00132B9A" w:rsidP="008A4A27">
            <w:pPr>
              <w:jc w:val="center"/>
              <w:rPr>
                <w:color w:val="000000"/>
                <w:lang w:val="en-US"/>
              </w:rPr>
            </w:pPr>
          </w:p>
        </w:tc>
        <w:tc>
          <w:tcPr>
            <w:tcW w:w="1418" w:type="dxa"/>
            <w:shd w:val="clear" w:color="auto" w:fill="auto"/>
            <w:vAlign w:val="bottom"/>
          </w:tcPr>
          <w:p w14:paraId="5FB50D4E"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3FCC4A38" w14:textId="77777777" w:rsidR="00132B9A" w:rsidRDefault="00132B9A" w:rsidP="008A4A27">
            <w:pPr>
              <w:jc w:val="center"/>
              <w:rPr>
                <w:rFonts w:ascii="Calibri" w:hAnsi="Calibri" w:cs="Calibri"/>
                <w:color w:val="000000"/>
                <w:sz w:val="22"/>
                <w:szCs w:val="22"/>
              </w:rPr>
            </w:pPr>
          </w:p>
        </w:tc>
      </w:tr>
      <w:tr w:rsidR="00132B9A" w:rsidRPr="00D17E21" w14:paraId="25F05CB9" w14:textId="77777777" w:rsidTr="008A4A27">
        <w:tc>
          <w:tcPr>
            <w:tcW w:w="562" w:type="dxa"/>
            <w:shd w:val="clear" w:color="auto" w:fill="auto"/>
            <w:vAlign w:val="center"/>
          </w:tcPr>
          <w:p w14:paraId="383B65EE" w14:textId="77777777" w:rsidR="00132B9A" w:rsidRDefault="00132B9A" w:rsidP="008A4A27">
            <w:pPr>
              <w:jc w:val="center"/>
              <w:rPr>
                <w:color w:val="000000"/>
                <w:lang w:val="en-US"/>
              </w:rPr>
            </w:pPr>
          </w:p>
        </w:tc>
        <w:tc>
          <w:tcPr>
            <w:tcW w:w="4224" w:type="dxa"/>
            <w:shd w:val="clear" w:color="auto" w:fill="auto"/>
            <w:vAlign w:val="center"/>
          </w:tcPr>
          <w:p w14:paraId="59C2268A" w14:textId="77777777" w:rsidR="00132B9A" w:rsidRPr="00780D0E" w:rsidRDefault="00132B9A" w:rsidP="008A4A27">
            <w:pPr>
              <w:rPr>
                <w:color w:val="000000"/>
              </w:rPr>
            </w:pPr>
          </w:p>
        </w:tc>
        <w:tc>
          <w:tcPr>
            <w:tcW w:w="992" w:type="dxa"/>
            <w:shd w:val="clear" w:color="auto" w:fill="auto"/>
            <w:vAlign w:val="center"/>
          </w:tcPr>
          <w:p w14:paraId="084D5620" w14:textId="77777777" w:rsidR="00132B9A" w:rsidRPr="00780D0E" w:rsidRDefault="00132B9A" w:rsidP="008A4A27">
            <w:pPr>
              <w:jc w:val="center"/>
              <w:rPr>
                <w:color w:val="000000"/>
              </w:rPr>
            </w:pPr>
          </w:p>
        </w:tc>
        <w:tc>
          <w:tcPr>
            <w:tcW w:w="1134" w:type="dxa"/>
            <w:shd w:val="clear" w:color="auto" w:fill="auto"/>
            <w:vAlign w:val="center"/>
          </w:tcPr>
          <w:p w14:paraId="19EDC2DF" w14:textId="77777777" w:rsidR="00132B9A" w:rsidRPr="00765292" w:rsidRDefault="00132B9A" w:rsidP="008A4A27">
            <w:pPr>
              <w:jc w:val="center"/>
              <w:rPr>
                <w:color w:val="000000"/>
              </w:rPr>
            </w:pPr>
          </w:p>
        </w:tc>
        <w:tc>
          <w:tcPr>
            <w:tcW w:w="1418" w:type="dxa"/>
            <w:shd w:val="clear" w:color="auto" w:fill="auto"/>
            <w:vAlign w:val="bottom"/>
          </w:tcPr>
          <w:p w14:paraId="5159B629"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79AE11DE" w14:textId="77777777" w:rsidR="00132B9A" w:rsidRDefault="00132B9A" w:rsidP="008A4A27">
            <w:pPr>
              <w:jc w:val="center"/>
              <w:rPr>
                <w:rFonts w:ascii="Calibri" w:hAnsi="Calibri" w:cs="Calibri"/>
                <w:color w:val="000000"/>
                <w:sz w:val="22"/>
                <w:szCs w:val="22"/>
              </w:rPr>
            </w:pPr>
          </w:p>
        </w:tc>
      </w:tr>
      <w:tr w:rsidR="00132B9A" w:rsidRPr="00D17E21" w14:paraId="4C9C0E21" w14:textId="77777777" w:rsidTr="008A4A27">
        <w:tc>
          <w:tcPr>
            <w:tcW w:w="562" w:type="dxa"/>
            <w:shd w:val="clear" w:color="auto" w:fill="auto"/>
            <w:vAlign w:val="center"/>
          </w:tcPr>
          <w:p w14:paraId="1121EE6A" w14:textId="77777777" w:rsidR="00132B9A" w:rsidRPr="002C6991" w:rsidRDefault="00132B9A" w:rsidP="008A4A27">
            <w:pPr>
              <w:jc w:val="center"/>
              <w:rPr>
                <w:color w:val="000000"/>
                <w:lang w:val="en-US"/>
              </w:rPr>
            </w:pPr>
          </w:p>
        </w:tc>
        <w:tc>
          <w:tcPr>
            <w:tcW w:w="4224" w:type="dxa"/>
            <w:shd w:val="clear" w:color="auto" w:fill="auto"/>
            <w:vAlign w:val="center"/>
          </w:tcPr>
          <w:p w14:paraId="5DC41DBD" w14:textId="77777777" w:rsidR="00132B9A" w:rsidRPr="00780D0E" w:rsidRDefault="00132B9A" w:rsidP="008A4A27">
            <w:pPr>
              <w:rPr>
                <w:color w:val="000000"/>
              </w:rPr>
            </w:pPr>
          </w:p>
        </w:tc>
        <w:tc>
          <w:tcPr>
            <w:tcW w:w="992" w:type="dxa"/>
            <w:shd w:val="clear" w:color="auto" w:fill="auto"/>
            <w:vAlign w:val="center"/>
          </w:tcPr>
          <w:p w14:paraId="47B5D591" w14:textId="77777777" w:rsidR="00132B9A" w:rsidRPr="00780D0E" w:rsidRDefault="00132B9A" w:rsidP="008A4A27">
            <w:pPr>
              <w:jc w:val="center"/>
              <w:rPr>
                <w:color w:val="000000"/>
              </w:rPr>
            </w:pPr>
          </w:p>
        </w:tc>
        <w:tc>
          <w:tcPr>
            <w:tcW w:w="1134" w:type="dxa"/>
            <w:shd w:val="clear" w:color="auto" w:fill="auto"/>
            <w:vAlign w:val="center"/>
          </w:tcPr>
          <w:p w14:paraId="25CF09D3" w14:textId="77777777" w:rsidR="00132B9A" w:rsidRPr="00151EE3" w:rsidRDefault="00132B9A" w:rsidP="008A4A27">
            <w:pPr>
              <w:jc w:val="center"/>
              <w:rPr>
                <w:color w:val="000000"/>
                <w:lang w:val="en-US"/>
              </w:rPr>
            </w:pPr>
          </w:p>
        </w:tc>
        <w:tc>
          <w:tcPr>
            <w:tcW w:w="1418" w:type="dxa"/>
            <w:shd w:val="clear" w:color="auto" w:fill="auto"/>
            <w:vAlign w:val="bottom"/>
          </w:tcPr>
          <w:p w14:paraId="12B89795"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4E9BDDE2" w14:textId="77777777" w:rsidR="00132B9A" w:rsidRDefault="00132B9A" w:rsidP="008A4A27">
            <w:pPr>
              <w:jc w:val="center"/>
              <w:rPr>
                <w:rFonts w:ascii="Calibri" w:hAnsi="Calibri" w:cs="Calibri"/>
                <w:color w:val="000000"/>
                <w:sz w:val="22"/>
                <w:szCs w:val="22"/>
              </w:rPr>
            </w:pPr>
          </w:p>
        </w:tc>
      </w:tr>
      <w:tr w:rsidR="00132B9A" w:rsidRPr="00D17E21" w14:paraId="734D82B7" w14:textId="77777777" w:rsidTr="008A4A27">
        <w:tc>
          <w:tcPr>
            <w:tcW w:w="562" w:type="dxa"/>
            <w:shd w:val="clear" w:color="auto" w:fill="auto"/>
            <w:vAlign w:val="center"/>
          </w:tcPr>
          <w:p w14:paraId="19D6D877" w14:textId="77777777" w:rsidR="00132B9A" w:rsidRPr="002C6991" w:rsidRDefault="00132B9A" w:rsidP="008A4A27">
            <w:pPr>
              <w:jc w:val="center"/>
              <w:rPr>
                <w:color w:val="000000"/>
                <w:lang w:val="en-US"/>
              </w:rPr>
            </w:pPr>
          </w:p>
        </w:tc>
        <w:tc>
          <w:tcPr>
            <w:tcW w:w="4224" w:type="dxa"/>
            <w:shd w:val="clear" w:color="auto" w:fill="auto"/>
            <w:vAlign w:val="center"/>
          </w:tcPr>
          <w:p w14:paraId="623B03DA" w14:textId="77777777" w:rsidR="00132B9A" w:rsidRPr="002762A3" w:rsidRDefault="00132B9A" w:rsidP="008A4A27">
            <w:pPr>
              <w:rPr>
                <w:color w:val="000000"/>
              </w:rPr>
            </w:pPr>
          </w:p>
        </w:tc>
        <w:tc>
          <w:tcPr>
            <w:tcW w:w="992" w:type="dxa"/>
            <w:shd w:val="clear" w:color="auto" w:fill="auto"/>
            <w:vAlign w:val="center"/>
          </w:tcPr>
          <w:p w14:paraId="0D0FABFF" w14:textId="77777777" w:rsidR="00132B9A" w:rsidRPr="00780D0E" w:rsidRDefault="00132B9A" w:rsidP="008A4A27">
            <w:pPr>
              <w:jc w:val="center"/>
              <w:rPr>
                <w:color w:val="000000"/>
              </w:rPr>
            </w:pPr>
          </w:p>
        </w:tc>
        <w:tc>
          <w:tcPr>
            <w:tcW w:w="1134" w:type="dxa"/>
            <w:shd w:val="clear" w:color="auto" w:fill="auto"/>
            <w:vAlign w:val="center"/>
          </w:tcPr>
          <w:p w14:paraId="2D461B65" w14:textId="77777777" w:rsidR="00132B9A" w:rsidRPr="00151EE3" w:rsidRDefault="00132B9A" w:rsidP="008A4A27">
            <w:pPr>
              <w:jc w:val="center"/>
              <w:rPr>
                <w:color w:val="000000"/>
                <w:lang w:val="en-US"/>
              </w:rPr>
            </w:pPr>
          </w:p>
        </w:tc>
        <w:tc>
          <w:tcPr>
            <w:tcW w:w="1418" w:type="dxa"/>
            <w:shd w:val="clear" w:color="auto" w:fill="auto"/>
            <w:vAlign w:val="bottom"/>
          </w:tcPr>
          <w:p w14:paraId="7595CFA6"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0F4C0AF8" w14:textId="77777777" w:rsidR="00132B9A" w:rsidRDefault="00132B9A" w:rsidP="008A4A27">
            <w:pPr>
              <w:jc w:val="center"/>
              <w:rPr>
                <w:rFonts w:ascii="Calibri" w:hAnsi="Calibri" w:cs="Calibri"/>
                <w:color w:val="000000"/>
                <w:sz w:val="22"/>
                <w:szCs w:val="22"/>
              </w:rPr>
            </w:pPr>
          </w:p>
        </w:tc>
      </w:tr>
      <w:tr w:rsidR="00132B9A" w:rsidRPr="00D17E21" w14:paraId="3BDFC865" w14:textId="77777777" w:rsidTr="008A4A27">
        <w:tc>
          <w:tcPr>
            <w:tcW w:w="562" w:type="dxa"/>
            <w:shd w:val="clear" w:color="auto" w:fill="auto"/>
            <w:vAlign w:val="center"/>
          </w:tcPr>
          <w:p w14:paraId="7F9C9047" w14:textId="77777777" w:rsidR="00132B9A" w:rsidRPr="002C6991" w:rsidRDefault="00132B9A" w:rsidP="008A4A27">
            <w:pPr>
              <w:jc w:val="center"/>
              <w:rPr>
                <w:color w:val="000000"/>
                <w:lang w:val="en-US"/>
              </w:rPr>
            </w:pPr>
          </w:p>
        </w:tc>
        <w:tc>
          <w:tcPr>
            <w:tcW w:w="4224" w:type="dxa"/>
            <w:shd w:val="clear" w:color="auto" w:fill="auto"/>
            <w:vAlign w:val="center"/>
          </w:tcPr>
          <w:p w14:paraId="3457DFEA" w14:textId="77777777" w:rsidR="00132B9A" w:rsidRPr="00780D0E" w:rsidRDefault="00132B9A" w:rsidP="008A4A27">
            <w:pPr>
              <w:rPr>
                <w:color w:val="000000"/>
              </w:rPr>
            </w:pPr>
          </w:p>
        </w:tc>
        <w:tc>
          <w:tcPr>
            <w:tcW w:w="992" w:type="dxa"/>
            <w:shd w:val="clear" w:color="auto" w:fill="auto"/>
            <w:vAlign w:val="center"/>
          </w:tcPr>
          <w:p w14:paraId="2A35F20B" w14:textId="77777777" w:rsidR="00132B9A" w:rsidRPr="00780D0E" w:rsidRDefault="00132B9A" w:rsidP="008A4A27">
            <w:pPr>
              <w:jc w:val="center"/>
              <w:rPr>
                <w:color w:val="000000"/>
              </w:rPr>
            </w:pPr>
          </w:p>
        </w:tc>
        <w:tc>
          <w:tcPr>
            <w:tcW w:w="1134" w:type="dxa"/>
            <w:shd w:val="clear" w:color="auto" w:fill="auto"/>
            <w:vAlign w:val="center"/>
          </w:tcPr>
          <w:p w14:paraId="72936842" w14:textId="77777777" w:rsidR="00132B9A" w:rsidRPr="00231E17" w:rsidRDefault="00132B9A" w:rsidP="008A4A27">
            <w:pPr>
              <w:jc w:val="center"/>
              <w:rPr>
                <w:color w:val="000000"/>
                <w:lang w:val="en-US"/>
              </w:rPr>
            </w:pPr>
          </w:p>
        </w:tc>
        <w:tc>
          <w:tcPr>
            <w:tcW w:w="1418" w:type="dxa"/>
            <w:shd w:val="clear" w:color="auto" w:fill="auto"/>
            <w:vAlign w:val="bottom"/>
          </w:tcPr>
          <w:p w14:paraId="1C13AB22"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3998F445" w14:textId="77777777" w:rsidR="00132B9A" w:rsidRDefault="00132B9A" w:rsidP="008A4A27">
            <w:pPr>
              <w:jc w:val="center"/>
              <w:rPr>
                <w:rFonts w:ascii="Calibri" w:hAnsi="Calibri" w:cs="Calibri"/>
                <w:color w:val="000000"/>
                <w:sz w:val="22"/>
                <w:szCs w:val="22"/>
              </w:rPr>
            </w:pPr>
          </w:p>
        </w:tc>
      </w:tr>
      <w:tr w:rsidR="00132B9A" w:rsidRPr="00D17E21" w14:paraId="7AC66E47" w14:textId="77777777" w:rsidTr="008A4A27">
        <w:tc>
          <w:tcPr>
            <w:tcW w:w="562" w:type="dxa"/>
            <w:shd w:val="clear" w:color="auto" w:fill="auto"/>
            <w:vAlign w:val="center"/>
          </w:tcPr>
          <w:p w14:paraId="13178F8E" w14:textId="77777777" w:rsidR="00132B9A" w:rsidRPr="002C6991" w:rsidRDefault="00132B9A" w:rsidP="008A4A27">
            <w:pPr>
              <w:jc w:val="center"/>
              <w:rPr>
                <w:color w:val="000000"/>
                <w:lang w:val="en-US"/>
              </w:rPr>
            </w:pPr>
          </w:p>
        </w:tc>
        <w:tc>
          <w:tcPr>
            <w:tcW w:w="4224" w:type="dxa"/>
            <w:shd w:val="clear" w:color="auto" w:fill="auto"/>
            <w:vAlign w:val="center"/>
          </w:tcPr>
          <w:p w14:paraId="09EAEB4B" w14:textId="77777777" w:rsidR="00132B9A" w:rsidRPr="00780D0E" w:rsidRDefault="00132B9A" w:rsidP="008A4A27">
            <w:pPr>
              <w:rPr>
                <w:color w:val="000000"/>
              </w:rPr>
            </w:pPr>
          </w:p>
        </w:tc>
        <w:tc>
          <w:tcPr>
            <w:tcW w:w="992" w:type="dxa"/>
            <w:shd w:val="clear" w:color="auto" w:fill="auto"/>
            <w:vAlign w:val="center"/>
          </w:tcPr>
          <w:p w14:paraId="14515246" w14:textId="77777777" w:rsidR="00132B9A" w:rsidRPr="00780D0E" w:rsidRDefault="00132B9A" w:rsidP="008A4A27">
            <w:pPr>
              <w:jc w:val="center"/>
              <w:rPr>
                <w:color w:val="000000"/>
              </w:rPr>
            </w:pPr>
          </w:p>
        </w:tc>
        <w:tc>
          <w:tcPr>
            <w:tcW w:w="1134" w:type="dxa"/>
            <w:shd w:val="clear" w:color="auto" w:fill="auto"/>
            <w:vAlign w:val="center"/>
          </w:tcPr>
          <w:p w14:paraId="0ECDF97C" w14:textId="77777777" w:rsidR="00132B9A" w:rsidRPr="00E35DEB" w:rsidRDefault="00132B9A" w:rsidP="008A4A27">
            <w:pPr>
              <w:jc w:val="center"/>
              <w:rPr>
                <w:color w:val="000000"/>
                <w:lang w:val="en-US"/>
              </w:rPr>
            </w:pPr>
          </w:p>
        </w:tc>
        <w:tc>
          <w:tcPr>
            <w:tcW w:w="1418" w:type="dxa"/>
            <w:shd w:val="clear" w:color="auto" w:fill="auto"/>
            <w:vAlign w:val="bottom"/>
          </w:tcPr>
          <w:p w14:paraId="0EE8CA6A"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13A9F91C" w14:textId="77777777" w:rsidR="00132B9A" w:rsidRDefault="00132B9A" w:rsidP="008A4A27">
            <w:pPr>
              <w:jc w:val="center"/>
              <w:rPr>
                <w:rFonts w:ascii="Calibri" w:hAnsi="Calibri" w:cs="Calibri"/>
                <w:color w:val="000000"/>
                <w:sz w:val="22"/>
                <w:szCs w:val="22"/>
              </w:rPr>
            </w:pPr>
          </w:p>
        </w:tc>
      </w:tr>
      <w:tr w:rsidR="00132B9A" w:rsidRPr="00D17E21" w14:paraId="5D39D0E0" w14:textId="77777777" w:rsidTr="008A4A27">
        <w:tc>
          <w:tcPr>
            <w:tcW w:w="562" w:type="dxa"/>
            <w:shd w:val="clear" w:color="auto" w:fill="auto"/>
            <w:vAlign w:val="center"/>
          </w:tcPr>
          <w:p w14:paraId="29818218" w14:textId="77777777" w:rsidR="00132B9A" w:rsidRPr="002C6991" w:rsidRDefault="00132B9A" w:rsidP="008A4A27">
            <w:pPr>
              <w:jc w:val="center"/>
              <w:rPr>
                <w:color w:val="000000"/>
                <w:lang w:val="en-US"/>
              </w:rPr>
            </w:pPr>
          </w:p>
        </w:tc>
        <w:tc>
          <w:tcPr>
            <w:tcW w:w="4224" w:type="dxa"/>
            <w:shd w:val="clear" w:color="auto" w:fill="auto"/>
            <w:vAlign w:val="center"/>
          </w:tcPr>
          <w:p w14:paraId="6868A690" w14:textId="77777777" w:rsidR="00132B9A" w:rsidRPr="00780D0E" w:rsidRDefault="00132B9A" w:rsidP="008A4A27">
            <w:pPr>
              <w:rPr>
                <w:color w:val="000000"/>
              </w:rPr>
            </w:pPr>
          </w:p>
        </w:tc>
        <w:tc>
          <w:tcPr>
            <w:tcW w:w="992" w:type="dxa"/>
            <w:shd w:val="clear" w:color="auto" w:fill="auto"/>
            <w:vAlign w:val="center"/>
          </w:tcPr>
          <w:p w14:paraId="11CAC5F8" w14:textId="77777777" w:rsidR="00132B9A" w:rsidRPr="00780D0E" w:rsidRDefault="00132B9A" w:rsidP="008A4A27">
            <w:pPr>
              <w:jc w:val="center"/>
              <w:rPr>
                <w:color w:val="000000"/>
              </w:rPr>
            </w:pPr>
          </w:p>
        </w:tc>
        <w:tc>
          <w:tcPr>
            <w:tcW w:w="1134" w:type="dxa"/>
            <w:shd w:val="clear" w:color="auto" w:fill="auto"/>
            <w:vAlign w:val="center"/>
          </w:tcPr>
          <w:p w14:paraId="2B1984E6" w14:textId="77777777" w:rsidR="00132B9A" w:rsidRPr="00E35DEB" w:rsidRDefault="00132B9A" w:rsidP="008A4A27">
            <w:pPr>
              <w:jc w:val="center"/>
              <w:rPr>
                <w:color w:val="000000"/>
                <w:lang w:val="en-US"/>
              </w:rPr>
            </w:pPr>
          </w:p>
        </w:tc>
        <w:tc>
          <w:tcPr>
            <w:tcW w:w="1418" w:type="dxa"/>
            <w:shd w:val="clear" w:color="auto" w:fill="auto"/>
            <w:vAlign w:val="bottom"/>
          </w:tcPr>
          <w:p w14:paraId="0D0C422D"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2A536AED" w14:textId="77777777" w:rsidR="00132B9A" w:rsidRDefault="00132B9A" w:rsidP="008A4A27">
            <w:pPr>
              <w:jc w:val="center"/>
              <w:rPr>
                <w:rFonts w:ascii="Calibri" w:hAnsi="Calibri" w:cs="Calibri"/>
                <w:color w:val="000000"/>
                <w:sz w:val="22"/>
                <w:szCs w:val="22"/>
              </w:rPr>
            </w:pPr>
          </w:p>
        </w:tc>
      </w:tr>
      <w:tr w:rsidR="00132B9A" w:rsidRPr="00D17E21" w14:paraId="57C826D3" w14:textId="77777777" w:rsidTr="008A4A27">
        <w:tc>
          <w:tcPr>
            <w:tcW w:w="562" w:type="dxa"/>
            <w:shd w:val="clear" w:color="auto" w:fill="auto"/>
            <w:vAlign w:val="center"/>
          </w:tcPr>
          <w:p w14:paraId="0E0F05DB" w14:textId="77777777" w:rsidR="00132B9A" w:rsidRPr="002C6991" w:rsidRDefault="00132B9A" w:rsidP="008A4A27">
            <w:pPr>
              <w:jc w:val="center"/>
              <w:rPr>
                <w:color w:val="000000"/>
                <w:lang w:val="en-US"/>
              </w:rPr>
            </w:pPr>
          </w:p>
        </w:tc>
        <w:tc>
          <w:tcPr>
            <w:tcW w:w="4224" w:type="dxa"/>
            <w:shd w:val="clear" w:color="auto" w:fill="auto"/>
            <w:vAlign w:val="center"/>
          </w:tcPr>
          <w:p w14:paraId="71606C49" w14:textId="77777777" w:rsidR="00132B9A" w:rsidRPr="00780D0E" w:rsidRDefault="00132B9A" w:rsidP="008A4A27">
            <w:pPr>
              <w:rPr>
                <w:color w:val="000000"/>
              </w:rPr>
            </w:pPr>
          </w:p>
        </w:tc>
        <w:tc>
          <w:tcPr>
            <w:tcW w:w="992" w:type="dxa"/>
            <w:shd w:val="clear" w:color="auto" w:fill="auto"/>
            <w:vAlign w:val="center"/>
          </w:tcPr>
          <w:p w14:paraId="1B272289" w14:textId="77777777" w:rsidR="00132B9A" w:rsidRPr="00780D0E" w:rsidRDefault="00132B9A" w:rsidP="008A4A27">
            <w:pPr>
              <w:jc w:val="center"/>
              <w:rPr>
                <w:color w:val="000000"/>
              </w:rPr>
            </w:pPr>
          </w:p>
        </w:tc>
        <w:tc>
          <w:tcPr>
            <w:tcW w:w="1134" w:type="dxa"/>
            <w:shd w:val="clear" w:color="auto" w:fill="auto"/>
            <w:vAlign w:val="center"/>
          </w:tcPr>
          <w:p w14:paraId="4764988B" w14:textId="77777777" w:rsidR="00132B9A" w:rsidRPr="00E35DEB" w:rsidRDefault="00132B9A" w:rsidP="008A4A27">
            <w:pPr>
              <w:jc w:val="center"/>
              <w:rPr>
                <w:color w:val="000000"/>
                <w:lang w:val="en-US"/>
              </w:rPr>
            </w:pPr>
          </w:p>
        </w:tc>
        <w:tc>
          <w:tcPr>
            <w:tcW w:w="1418" w:type="dxa"/>
            <w:shd w:val="clear" w:color="auto" w:fill="auto"/>
            <w:vAlign w:val="bottom"/>
          </w:tcPr>
          <w:p w14:paraId="793CDDDD"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2F187187" w14:textId="77777777" w:rsidR="00132B9A" w:rsidRDefault="00132B9A" w:rsidP="008A4A27">
            <w:pPr>
              <w:jc w:val="center"/>
              <w:rPr>
                <w:rFonts w:ascii="Calibri" w:hAnsi="Calibri" w:cs="Calibri"/>
                <w:color w:val="000000"/>
                <w:sz w:val="22"/>
                <w:szCs w:val="22"/>
              </w:rPr>
            </w:pPr>
          </w:p>
        </w:tc>
      </w:tr>
      <w:tr w:rsidR="00132B9A" w:rsidRPr="00D17E21" w14:paraId="4CDA47DF" w14:textId="77777777" w:rsidTr="008A4A27">
        <w:tc>
          <w:tcPr>
            <w:tcW w:w="562" w:type="dxa"/>
            <w:shd w:val="clear" w:color="auto" w:fill="auto"/>
            <w:vAlign w:val="center"/>
          </w:tcPr>
          <w:p w14:paraId="3486643D" w14:textId="77777777" w:rsidR="00132B9A" w:rsidRPr="002C6991" w:rsidRDefault="00132B9A" w:rsidP="008A4A27">
            <w:pPr>
              <w:jc w:val="center"/>
              <w:rPr>
                <w:color w:val="000000"/>
                <w:lang w:val="en-US"/>
              </w:rPr>
            </w:pPr>
          </w:p>
        </w:tc>
        <w:tc>
          <w:tcPr>
            <w:tcW w:w="4224" w:type="dxa"/>
            <w:shd w:val="clear" w:color="auto" w:fill="auto"/>
            <w:vAlign w:val="center"/>
          </w:tcPr>
          <w:p w14:paraId="22C04E1B" w14:textId="77777777" w:rsidR="00132B9A" w:rsidRPr="00780D0E" w:rsidRDefault="00132B9A" w:rsidP="008A4A27">
            <w:pPr>
              <w:rPr>
                <w:color w:val="000000"/>
              </w:rPr>
            </w:pPr>
          </w:p>
        </w:tc>
        <w:tc>
          <w:tcPr>
            <w:tcW w:w="992" w:type="dxa"/>
            <w:shd w:val="clear" w:color="auto" w:fill="auto"/>
            <w:vAlign w:val="center"/>
          </w:tcPr>
          <w:p w14:paraId="46812266" w14:textId="77777777" w:rsidR="00132B9A" w:rsidRPr="00780D0E" w:rsidRDefault="00132B9A" w:rsidP="008A4A27">
            <w:pPr>
              <w:jc w:val="center"/>
              <w:rPr>
                <w:color w:val="000000"/>
              </w:rPr>
            </w:pPr>
          </w:p>
        </w:tc>
        <w:tc>
          <w:tcPr>
            <w:tcW w:w="1134" w:type="dxa"/>
            <w:shd w:val="clear" w:color="auto" w:fill="auto"/>
            <w:vAlign w:val="center"/>
          </w:tcPr>
          <w:p w14:paraId="63116C8F" w14:textId="77777777" w:rsidR="00132B9A" w:rsidRPr="00E35DEB" w:rsidRDefault="00132B9A" w:rsidP="008A4A27">
            <w:pPr>
              <w:jc w:val="center"/>
              <w:rPr>
                <w:color w:val="000000"/>
                <w:lang w:val="en-US"/>
              </w:rPr>
            </w:pPr>
          </w:p>
        </w:tc>
        <w:tc>
          <w:tcPr>
            <w:tcW w:w="1418" w:type="dxa"/>
            <w:shd w:val="clear" w:color="auto" w:fill="auto"/>
            <w:vAlign w:val="bottom"/>
          </w:tcPr>
          <w:p w14:paraId="2E7E8B0F"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47A98183" w14:textId="77777777" w:rsidR="00132B9A" w:rsidRDefault="00132B9A" w:rsidP="008A4A27">
            <w:pPr>
              <w:jc w:val="center"/>
              <w:rPr>
                <w:rFonts w:ascii="Calibri" w:hAnsi="Calibri" w:cs="Calibri"/>
                <w:color w:val="000000"/>
                <w:sz w:val="22"/>
                <w:szCs w:val="22"/>
              </w:rPr>
            </w:pPr>
          </w:p>
        </w:tc>
      </w:tr>
      <w:tr w:rsidR="00132B9A" w:rsidRPr="00D17E21" w14:paraId="119B186D" w14:textId="77777777" w:rsidTr="008A4A27">
        <w:tc>
          <w:tcPr>
            <w:tcW w:w="562" w:type="dxa"/>
            <w:shd w:val="clear" w:color="auto" w:fill="auto"/>
            <w:vAlign w:val="center"/>
          </w:tcPr>
          <w:p w14:paraId="6D040236" w14:textId="77777777" w:rsidR="00132B9A" w:rsidRPr="002C6991" w:rsidRDefault="00132B9A" w:rsidP="008A4A27">
            <w:pPr>
              <w:jc w:val="center"/>
              <w:rPr>
                <w:color w:val="000000"/>
                <w:lang w:val="en-US"/>
              </w:rPr>
            </w:pPr>
          </w:p>
        </w:tc>
        <w:tc>
          <w:tcPr>
            <w:tcW w:w="4224" w:type="dxa"/>
            <w:shd w:val="clear" w:color="auto" w:fill="auto"/>
            <w:vAlign w:val="center"/>
          </w:tcPr>
          <w:p w14:paraId="4DD5C767" w14:textId="77777777" w:rsidR="00132B9A" w:rsidRPr="00780D0E" w:rsidRDefault="00132B9A" w:rsidP="008A4A27">
            <w:pPr>
              <w:rPr>
                <w:color w:val="000000"/>
              </w:rPr>
            </w:pPr>
          </w:p>
        </w:tc>
        <w:tc>
          <w:tcPr>
            <w:tcW w:w="992" w:type="dxa"/>
            <w:shd w:val="clear" w:color="auto" w:fill="auto"/>
            <w:vAlign w:val="center"/>
          </w:tcPr>
          <w:p w14:paraId="1D4FA8F1" w14:textId="77777777" w:rsidR="00132B9A" w:rsidRPr="00780D0E" w:rsidRDefault="00132B9A" w:rsidP="008A4A27">
            <w:pPr>
              <w:jc w:val="center"/>
              <w:rPr>
                <w:color w:val="000000"/>
              </w:rPr>
            </w:pPr>
          </w:p>
        </w:tc>
        <w:tc>
          <w:tcPr>
            <w:tcW w:w="1134" w:type="dxa"/>
            <w:shd w:val="clear" w:color="auto" w:fill="auto"/>
            <w:vAlign w:val="center"/>
          </w:tcPr>
          <w:p w14:paraId="1410D5F5" w14:textId="77777777" w:rsidR="00132B9A" w:rsidRPr="00E35DEB" w:rsidRDefault="00132B9A" w:rsidP="008A4A27">
            <w:pPr>
              <w:jc w:val="center"/>
              <w:rPr>
                <w:color w:val="000000"/>
                <w:lang w:val="en-US"/>
              </w:rPr>
            </w:pPr>
          </w:p>
        </w:tc>
        <w:tc>
          <w:tcPr>
            <w:tcW w:w="1418" w:type="dxa"/>
            <w:shd w:val="clear" w:color="auto" w:fill="auto"/>
            <w:vAlign w:val="bottom"/>
          </w:tcPr>
          <w:p w14:paraId="64ECD884"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6D3B28DA" w14:textId="77777777" w:rsidR="00132B9A" w:rsidRDefault="00132B9A" w:rsidP="008A4A27">
            <w:pPr>
              <w:jc w:val="center"/>
              <w:rPr>
                <w:rFonts w:ascii="Calibri" w:hAnsi="Calibri" w:cs="Calibri"/>
                <w:color w:val="000000"/>
                <w:sz w:val="22"/>
                <w:szCs w:val="22"/>
              </w:rPr>
            </w:pPr>
          </w:p>
        </w:tc>
      </w:tr>
      <w:tr w:rsidR="00132B9A" w:rsidRPr="00D17E21" w14:paraId="65026F0B" w14:textId="77777777" w:rsidTr="008A4A27">
        <w:tc>
          <w:tcPr>
            <w:tcW w:w="562" w:type="dxa"/>
            <w:shd w:val="clear" w:color="auto" w:fill="auto"/>
            <w:vAlign w:val="center"/>
          </w:tcPr>
          <w:p w14:paraId="0604D05D" w14:textId="77777777" w:rsidR="00132B9A" w:rsidRPr="002C6991" w:rsidRDefault="00132B9A" w:rsidP="008A4A27">
            <w:pPr>
              <w:jc w:val="center"/>
              <w:rPr>
                <w:color w:val="000000"/>
                <w:lang w:val="en-US"/>
              </w:rPr>
            </w:pPr>
          </w:p>
        </w:tc>
        <w:tc>
          <w:tcPr>
            <w:tcW w:w="4224" w:type="dxa"/>
            <w:shd w:val="clear" w:color="auto" w:fill="auto"/>
            <w:vAlign w:val="center"/>
          </w:tcPr>
          <w:p w14:paraId="01BA2D32" w14:textId="77777777" w:rsidR="00132B9A" w:rsidRPr="00780D0E" w:rsidRDefault="00132B9A" w:rsidP="008A4A27">
            <w:pPr>
              <w:rPr>
                <w:color w:val="000000"/>
              </w:rPr>
            </w:pPr>
          </w:p>
        </w:tc>
        <w:tc>
          <w:tcPr>
            <w:tcW w:w="992" w:type="dxa"/>
            <w:shd w:val="clear" w:color="auto" w:fill="auto"/>
            <w:vAlign w:val="center"/>
          </w:tcPr>
          <w:p w14:paraId="5E648D7C" w14:textId="77777777" w:rsidR="00132B9A" w:rsidRPr="00780D0E" w:rsidRDefault="00132B9A" w:rsidP="008A4A27">
            <w:pPr>
              <w:jc w:val="center"/>
              <w:rPr>
                <w:color w:val="000000"/>
              </w:rPr>
            </w:pPr>
          </w:p>
        </w:tc>
        <w:tc>
          <w:tcPr>
            <w:tcW w:w="1134" w:type="dxa"/>
            <w:shd w:val="clear" w:color="auto" w:fill="auto"/>
            <w:vAlign w:val="center"/>
          </w:tcPr>
          <w:p w14:paraId="5294C256" w14:textId="77777777" w:rsidR="00132B9A" w:rsidRPr="00E35DEB" w:rsidRDefault="00132B9A" w:rsidP="008A4A27">
            <w:pPr>
              <w:jc w:val="center"/>
              <w:rPr>
                <w:color w:val="000000"/>
                <w:lang w:val="en-US"/>
              </w:rPr>
            </w:pPr>
          </w:p>
        </w:tc>
        <w:tc>
          <w:tcPr>
            <w:tcW w:w="1418" w:type="dxa"/>
            <w:shd w:val="clear" w:color="auto" w:fill="auto"/>
            <w:vAlign w:val="bottom"/>
          </w:tcPr>
          <w:p w14:paraId="2FF04A7D" w14:textId="77777777" w:rsidR="00132B9A" w:rsidRDefault="00132B9A" w:rsidP="008A4A27">
            <w:pPr>
              <w:jc w:val="center"/>
              <w:rPr>
                <w:rFonts w:ascii="Calibri" w:hAnsi="Calibri" w:cs="Calibri"/>
                <w:color w:val="000000"/>
                <w:sz w:val="22"/>
                <w:szCs w:val="22"/>
              </w:rPr>
            </w:pPr>
          </w:p>
        </w:tc>
        <w:tc>
          <w:tcPr>
            <w:tcW w:w="1559" w:type="dxa"/>
            <w:shd w:val="clear" w:color="auto" w:fill="auto"/>
            <w:vAlign w:val="bottom"/>
          </w:tcPr>
          <w:p w14:paraId="306670CE" w14:textId="77777777" w:rsidR="00132B9A" w:rsidRDefault="00132B9A" w:rsidP="008A4A27">
            <w:pPr>
              <w:jc w:val="center"/>
              <w:rPr>
                <w:rFonts w:ascii="Calibri" w:hAnsi="Calibri" w:cs="Calibri"/>
                <w:color w:val="000000"/>
                <w:sz w:val="22"/>
                <w:szCs w:val="22"/>
              </w:rPr>
            </w:pPr>
          </w:p>
        </w:tc>
      </w:tr>
      <w:tr w:rsidR="00132B9A" w:rsidRPr="00D17E21" w14:paraId="5924910F" w14:textId="77777777" w:rsidTr="008A4A27">
        <w:tc>
          <w:tcPr>
            <w:tcW w:w="562" w:type="dxa"/>
            <w:shd w:val="clear" w:color="auto" w:fill="auto"/>
            <w:vAlign w:val="center"/>
          </w:tcPr>
          <w:p w14:paraId="296ADB87" w14:textId="77777777" w:rsidR="00132B9A" w:rsidRPr="00780D0E" w:rsidRDefault="00132B9A" w:rsidP="008A4A27">
            <w:pPr>
              <w:jc w:val="center"/>
              <w:rPr>
                <w:color w:val="000000"/>
              </w:rPr>
            </w:pPr>
          </w:p>
        </w:tc>
        <w:tc>
          <w:tcPr>
            <w:tcW w:w="4224" w:type="dxa"/>
            <w:shd w:val="clear" w:color="auto" w:fill="auto"/>
            <w:vAlign w:val="center"/>
          </w:tcPr>
          <w:p w14:paraId="03749E6B" w14:textId="77777777" w:rsidR="00132B9A" w:rsidRPr="00780D0E" w:rsidRDefault="00132B9A" w:rsidP="008A4A27">
            <w:pPr>
              <w:jc w:val="center"/>
              <w:rPr>
                <w:color w:val="000000"/>
                <w:lang w:val="uz-Cyrl-UZ"/>
              </w:rPr>
            </w:pPr>
            <w:r w:rsidRPr="00780D0E">
              <w:rPr>
                <w:b/>
                <w:color w:val="000000"/>
                <w:lang w:val="uz-Cyrl-UZ"/>
              </w:rPr>
              <w:t>Жами</w:t>
            </w:r>
            <w:r w:rsidRPr="00780D0E">
              <w:rPr>
                <w:color w:val="000000"/>
                <w:lang w:val="uz-Cyrl-UZ"/>
              </w:rPr>
              <w:t>:</w:t>
            </w:r>
          </w:p>
        </w:tc>
        <w:tc>
          <w:tcPr>
            <w:tcW w:w="992" w:type="dxa"/>
            <w:vAlign w:val="center"/>
          </w:tcPr>
          <w:p w14:paraId="2BEE1037" w14:textId="77777777" w:rsidR="00132B9A" w:rsidRPr="00780D0E" w:rsidRDefault="00132B9A" w:rsidP="008A4A27">
            <w:pPr>
              <w:jc w:val="center"/>
            </w:pPr>
          </w:p>
        </w:tc>
        <w:tc>
          <w:tcPr>
            <w:tcW w:w="1134" w:type="dxa"/>
            <w:shd w:val="clear" w:color="auto" w:fill="auto"/>
            <w:vAlign w:val="center"/>
          </w:tcPr>
          <w:p w14:paraId="66F0E14C" w14:textId="77777777" w:rsidR="00132B9A" w:rsidRPr="00780D0E" w:rsidRDefault="00132B9A" w:rsidP="008A4A27">
            <w:pPr>
              <w:jc w:val="center"/>
              <w:rPr>
                <w:b/>
                <w:color w:val="000000"/>
                <w:lang w:val="uz-Cyrl-UZ"/>
              </w:rPr>
            </w:pPr>
          </w:p>
        </w:tc>
        <w:tc>
          <w:tcPr>
            <w:tcW w:w="1418" w:type="dxa"/>
            <w:shd w:val="clear" w:color="auto" w:fill="auto"/>
            <w:vAlign w:val="center"/>
          </w:tcPr>
          <w:p w14:paraId="42002036" w14:textId="77777777" w:rsidR="00132B9A" w:rsidRPr="00780D0E" w:rsidRDefault="00132B9A" w:rsidP="008A4A27">
            <w:pPr>
              <w:jc w:val="center"/>
              <w:rPr>
                <w:b/>
                <w:color w:val="000000"/>
              </w:rPr>
            </w:pPr>
          </w:p>
        </w:tc>
        <w:tc>
          <w:tcPr>
            <w:tcW w:w="1559" w:type="dxa"/>
            <w:vAlign w:val="center"/>
          </w:tcPr>
          <w:p w14:paraId="19E09E46" w14:textId="77777777" w:rsidR="00132B9A" w:rsidRPr="008C1CDD" w:rsidRDefault="00132B9A" w:rsidP="008A4A27">
            <w:pPr>
              <w:widowControl/>
              <w:autoSpaceDE/>
              <w:autoSpaceDN/>
              <w:adjustRightInd/>
              <w:jc w:val="center"/>
              <w:rPr>
                <w:rFonts w:ascii="Calibri" w:hAnsi="Calibri" w:cs="Calibri"/>
                <w:b/>
                <w:color w:val="000000"/>
                <w:sz w:val="22"/>
                <w:szCs w:val="22"/>
              </w:rPr>
            </w:pPr>
          </w:p>
        </w:tc>
      </w:tr>
    </w:tbl>
    <w:p w14:paraId="6ADDDE0A" w14:textId="77777777" w:rsidR="00132B9A" w:rsidRPr="00F41955" w:rsidRDefault="00132B9A" w:rsidP="00132B9A">
      <w:pPr>
        <w:widowControl/>
        <w:autoSpaceDE/>
        <w:autoSpaceDN/>
        <w:adjustRightInd/>
        <w:spacing w:after="160" w:line="259" w:lineRule="auto"/>
        <w:jc w:val="center"/>
        <w:rPr>
          <w:rFonts w:eastAsia="Calibri"/>
          <w:b/>
          <w:sz w:val="22"/>
          <w:szCs w:val="22"/>
          <w:lang w:eastAsia="en-US"/>
        </w:rPr>
      </w:pPr>
    </w:p>
    <w:tbl>
      <w:tblPr>
        <w:tblW w:w="9498" w:type="dxa"/>
        <w:tblLook w:val="00A0" w:firstRow="1" w:lastRow="0" w:firstColumn="1" w:lastColumn="0" w:noHBand="0" w:noVBand="0"/>
      </w:tblPr>
      <w:tblGrid>
        <w:gridCol w:w="4678"/>
        <w:gridCol w:w="4820"/>
      </w:tblGrid>
      <w:tr w:rsidR="00132B9A" w:rsidRPr="007C17BD" w14:paraId="5F97FA8C" w14:textId="77777777" w:rsidTr="008A4A27">
        <w:tc>
          <w:tcPr>
            <w:tcW w:w="4678" w:type="dxa"/>
          </w:tcPr>
          <w:p w14:paraId="5C9C0D8F" w14:textId="77777777" w:rsidR="00132B9A" w:rsidRPr="00442F0B" w:rsidRDefault="00132B9A" w:rsidP="008A4A27">
            <w:pPr>
              <w:widowControl/>
              <w:autoSpaceDE/>
              <w:autoSpaceDN/>
              <w:adjustRightInd/>
              <w:jc w:val="center"/>
              <w:rPr>
                <w:rFonts w:eastAsia="Calibri"/>
                <w:b/>
                <w:sz w:val="22"/>
                <w:szCs w:val="22"/>
                <w:lang w:val="uz-Cyrl-UZ" w:eastAsia="en-US"/>
              </w:rPr>
            </w:pPr>
            <w:r w:rsidRPr="00442F0B">
              <w:rPr>
                <w:rFonts w:eastAsia="Calibri"/>
                <w:b/>
                <w:sz w:val="22"/>
                <w:szCs w:val="22"/>
                <w:lang w:val="uz-Cyrl-UZ" w:eastAsia="en-US"/>
              </w:rPr>
              <w:t>Бажарувчи</w:t>
            </w:r>
          </w:p>
          <w:p w14:paraId="69C0FE63" w14:textId="77777777" w:rsidR="00132B9A" w:rsidRDefault="00132B9A" w:rsidP="008A4A27">
            <w:pPr>
              <w:widowControl/>
              <w:autoSpaceDE/>
              <w:autoSpaceDN/>
              <w:adjustRightInd/>
              <w:jc w:val="both"/>
              <w:rPr>
                <w:rFonts w:eastAsia="Calibri"/>
                <w:sz w:val="22"/>
                <w:szCs w:val="22"/>
                <w:lang w:val="uz-Cyrl-UZ" w:eastAsia="en-US"/>
              </w:rPr>
            </w:pPr>
          </w:p>
          <w:p w14:paraId="2BEC1B32"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_____________________________________</w:t>
            </w:r>
          </w:p>
          <w:p w14:paraId="1BDC10FA"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_____________________________________</w:t>
            </w:r>
          </w:p>
          <w:p w14:paraId="6484090E"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_____________________________________</w:t>
            </w:r>
          </w:p>
          <w:p w14:paraId="385C4DCE"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_____________________________________</w:t>
            </w:r>
          </w:p>
          <w:p w14:paraId="4821AB02"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Р/с:__________________________________</w:t>
            </w:r>
          </w:p>
          <w:p w14:paraId="4EAA3707"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Л/с:__________________________________</w:t>
            </w:r>
          </w:p>
          <w:p w14:paraId="730DF66F"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Банк реквизитлари: ____________________</w:t>
            </w:r>
          </w:p>
          <w:p w14:paraId="79B3F9EE"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МФО ________________________________</w:t>
            </w:r>
          </w:p>
          <w:p w14:paraId="0888182D" w14:textId="77777777" w:rsidR="00132B9A" w:rsidRPr="00F41955" w:rsidRDefault="00132B9A" w:rsidP="008A4A27">
            <w:pPr>
              <w:widowControl/>
              <w:autoSpaceDE/>
              <w:autoSpaceDN/>
              <w:adjustRightInd/>
              <w:ind w:left="178"/>
              <w:jc w:val="both"/>
              <w:rPr>
                <w:rFonts w:eastAsia="Calibri"/>
                <w:sz w:val="22"/>
                <w:szCs w:val="22"/>
                <w:lang w:val="uz-Cyrl-UZ" w:eastAsia="en-US"/>
              </w:rPr>
            </w:pPr>
            <w:r w:rsidRPr="00F41955">
              <w:rPr>
                <w:rFonts w:eastAsia="Calibri"/>
                <w:sz w:val="22"/>
                <w:szCs w:val="22"/>
                <w:lang w:val="uz-Cyrl-UZ" w:eastAsia="en-US"/>
              </w:rPr>
              <w:t>ИНН: ________________________________</w:t>
            </w:r>
          </w:p>
          <w:p w14:paraId="68141B6F" w14:textId="77777777" w:rsidR="00132B9A" w:rsidRPr="00F41955" w:rsidRDefault="00132B9A" w:rsidP="008A4A27">
            <w:pPr>
              <w:widowControl/>
              <w:autoSpaceDE/>
              <w:autoSpaceDN/>
              <w:adjustRightInd/>
              <w:ind w:firstLine="567"/>
              <w:jc w:val="both"/>
              <w:rPr>
                <w:rFonts w:eastAsia="Calibri"/>
                <w:b/>
                <w:bCs/>
                <w:sz w:val="22"/>
                <w:szCs w:val="22"/>
                <w:lang w:val="uz-Cyrl-UZ" w:eastAsia="en-US"/>
              </w:rPr>
            </w:pPr>
            <w:r w:rsidRPr="00F41955">
              <w:rPr>
                <w:rFonts w:eastAsia="Calibri"/>
                <w:sz w:val="22"/>
                <w:szCs w:val="22"/>
                <w:lang w:val="uz-Cyrl-UZ" w:eastAsia="en-US"/>
              </w:rPr>
              <w:t>ОКЭД: ___________________________</w:t>
            </w:r>
          </w:p>
          <w:p w14:paraId="666D6E27" w14:textId="77777777" w:rsidR="00132B9A" w:rsidRPr="00F41955" w:rsidRDefault="00132B9A" w:rsidP="007E3497">
            <w:pPr>
              <w:widowControl/>
              <w:autoSpaceDE/>
              <w:autoSpaceDN/>
              <w:adjustRightInd/>
              <w:ind w:firstLine="142"/>
              <w:jc w:val="both"/>
              <w:rPr>
                <w:rFonts w:eastAsia="Calibri"/>
                <w:b/>
                <w:bCs/>
                <w:sz w:val="22"/>
                <w:szCs w:val="22"/>
                <w:lang w:val="uz-Cyrl-UZ" w:eastAsia="en-US"/>
              </w:rPr>
            </w:pPr>
          </w:p>
          <w:p w14:paraId="0F27BF8A" w14:textId="77777777" w:rsidR="00132B9A" w:rsidRDefault="00132B9A" w:rsidP="007E3497">
            <w:pPr>
              <w:widowControl/>
              <w:autoSpaceDE/>
              <w:autoSpaceDN/>
              <w:adjustRightInd/>
              <w:ind w:firstLine="142"/>
              <w:jc w:val="both"/>
              <w:rPr>
                <w:rFonts w:eastAsia="Calibri"/>
                <w:b/>
                <w:bCs/>
                <w:sz w:val="22"/>
                <w:szCs w:val="22"/>
                <w:lang w:val="uz-Cyrl-UZ" w:eastAsia="en-US"/>
              </w:rPr>
            </w:pPr>
          </w:p>
          <w:p w14:paraId="02EBBDCB" w14:textId="77777777" w:rsidR="00132B9A" w:rsidRPr="00F41955" w:rsidRDefault="00132B9A" w:rsidP="007E3497">
            <w:pPr>
              <w:widowControl/>
              <w:autoSpaceDE/>
              <w:autoSpaceDN/>
              <w:adjustRightInd/>
              <w:ind w:firstLine="142"/>
              <w:jc w:val="both"/>
              <w:rPr>
                <w:rFonts w:eastAsia="Calibri"/>
                <w:b/>
                <w:bCs/>
                <w:sz w:val="22"/>
                <w:szCs w:val="22"/>
                <w:lang w:val="uz-Cyrl-UZ" w:eastAsia="en-US"/>
              </w:rPr>
            </w:pPr>
          </w:p>
          <w:p w14:paraId="34CCD2B4" w14:textId="77777777" w:rsidR="00F6794D" w:rsidRDefault="00F6794D" w:rsidP="007E3497">
            <w:pPr>
              <w:widowControl/>
              <w:autoSpaceDE/>
              <w:autoSpaceDN/>
              <w:adjustRightInd/>
              <w:ind w:firstLine="142"/>
              <w:jc w:val="both"/>
              <w:rPr>
                <w:rFonts w:eastAsia="Calibri"/>
                <w:b/>
                <w:sz w:val="22"/>
                <w:szCs w:val="22"/>
                <w:lang w:val="uz-Cyrl-UZ" w:eastAsia="en-US"/>
              </w:rPr>
            </w:pPr>
          </w:p>
          <w:p w14:paraId="3BFC4F22" w14:textId="77777777" w:rsidR="00F6794D" w:rsidRDefault="00F6794D" w:rsidP="007E3497">
            <w:pPr>
              <w:widowControl/>
              <w:autoSpaceDE/>
              <w:autoSpaceDN/>
              <w:adjustRightInd/>
              <w:ind w:firstLine="142"/>
              <w:jc w:val="both"/>
              <w:rPr>
                <w:rFonts w:eastAsia="Calibri"/>
                <w:b/>
                <w:sz w:val="22"/>
                <w:szCs w:val="22"/>
                <w:lang w:val="uz-Cyrl-UZ" w:eastAsia="en-US"/>
              </w:rPr>
            </w:pPr>
          </w:p>
          <w:p w14:paraId="682C1A6A" w14:textId="77777777" w:rsidR="00F6794D" w:rsidRDefault="00F6794D" w:rsidP="007E3497">
            <w:pPr>
              <w:widowControl/>
              <w:autoSpaceDE/>
              <w:autoSpaceDN/>
              <w:adjustRightInd/>
              <w:ind w:firstLine="142"/>
              <w:jc w:val="both"/>
              <w:rPr>
                <w:rFonts w:eastAsia="Calibri"/>
                <w:b/>
                <w:sz w:val="22"/>
                <w:szCs w:val="22"/>
                <w:lang w:val="uz-Cyrl-UZ" w:eastAsia="en-US"/>
              </w:rPr>
            </w:pPr>
          </w:p>
          <w:p w14:paraId="7B445B78" w14:textId="77777777" w:rsidR="00F6794D" w:rsidRDefault="00F6794D" w:rsidP="007E3497">
            <w:pPr>
              <w:widowControl/>
              <w:autoSpaceDE/>
              <w:autoSpaceDN/>
              <w:adjustRightInd/>
              <w:ind w:firstLine="142"/>
              <w:jc w:val="both"/>
              <w:rPr>
                <w:rFonts w:eastAsia="Calibri"/>
                <w:b/>
                <w:sz w:val="22"/>
                <w:szCs w:val="22"/>
                <w:lang w:val="uz-Cyrl-UZ" w:eastAsia="en-US"/>
              </w:rPr>
            </w:pPr>
          </w:p>
          <w:p w14:paraId="354F316C" w14:textId="77777777" w:rsidR="00F6794D" w:rsidRDefault="00F6794D" w:rsidP="007E3497">
            <w:pPr>
              <w:widowControl/>
              <w:autoSpaceDE/>
              <w:autoSpaceDN/>
              <w:adjustRightInd/>
              <w:ind w:firstLine="142"/>
              <w:jc w:val="both"/>
              <w:rPr>
                <w:rFonts w:eastAsia="Calibri"/>
                <w:b/>
                <w:sz w:val="22"/>
                <w:szCs w:val="22"/>
                <w:lang w:val="uz-Cyrl-UZ" w:eastAsia="en-US"/>
              </w:rPr>
            </w:pPr>
          </w:p>
          <w:p w14:paraId="28DCD21D" w14:textId="3A27DDA4" w:rsidR="00132B9A" w:rsidRPr="00F41955" w:rsidRDefault="00132B9A" w:rsidP="00F6794D">
            <w:pPr>
              <w:widowControl/>
              <w:autoSpaceDE/>
              <w:autoSpaceDN/>
              <w:adjustRightInd/>
              <w:jc w:val="both"/>
              <w:rPr>
                <w:rFonts w:eastAsia="Calibri"/>
                <w:b/>
                <w:bCs/>
                <w:sz w:val="22"/>
                <w:szCs w:val="22"/>
                <w:lang w:val="uz-Cyrl-UZ" w:eastAsia="en-US"/>
              </w:rPr>
            </w:pPr>
            <w:r w:rsidRPr="00F41955">
              <w:rPr>
                <w:rFonts w:eastAsia="Calibri"/>
                <w:b/>
                <w:sz w:val="22"/>
                <w:szCs w:val="22"/>
                <w:lang w:val="uz-Cyrl-UZ" w:eastAsia="en-US"/>
              </w:rPr>
              <w:t>Буюртмачи</w:t>
            </w:r>
            <w:r w:rsidRPr="00F41955">
              <w:rPr>
                <w:rFonts w:eastAsia="Calibri"/>
                <w:b/>
                <w:bCs/>
                <w:sz w:val="22"/>
                <w:szCs w:val="22"/>
                <w:lang w:val="uz-Cyrl-UZ" w:eastAsia="en-US"/>
              </w:rPr>
              <w:t>:</w:t>
            </w:r>
          </w:p>
          <w:p w14:paraId="3A757350" w14:textId="77777777" w:rsidR="00132B9A" w:rsidRPr="00F41955" w:rsidRDefault="00132B9A" w:rsidP="007E3497">
            <w:pPr>
              <w:widowControl/>
              <w:autoSpaceDE/>
              <w:autoSpaceDN/>
              <w:adjustRightInd/>
              <w:ind w:firstLine="142"/>
              <w:jc w:val="both"/>
              <w:rPr>
                <w:rFonts w:eastAsia="Calibri"/>
                <w:sz w:val="22"/>
                <w:szCs w:val="22"/>
                <w:lang w:val="uz-Cyrl-UZ" w:eastAsia="en-US"/>
              </w:rPr>
            </w:pPr>
            <w:r>
              <w:rPr>
                <w:rFonts w:eastAsia="Calibri"/>
                <w:sz w:val="22"/>
                <w:szCs w:val="22"/>
                <w:lang w:val="uz-Cyrl-UZ" w:eastAsia="en-US"/>
              </w:rPr>
              <w:t>____________</w:t>
            </w:r>
            <w:r w:rsidRPr="00F41955">
              <w:rPr>
                <w:rFonts w:eastAsia="Calibri"/>
                <w:sz w:val="22"/>
                <w:szCs w:val="22"/>
                <w:lang w:val="uz-Cyrl-UZ" w:eastAsia="en-US"/>
              </w:rPr>
              <w:t xml:space="preserve"> _____________________</w:t>
            </w:r>
          </w:p>
          <w:p w14:paraId="46D58733" w14:textId="77777777" w:rsidR="00132B9A" w:rsidRPr="00F41955" w:rsidRDefault="00132B9A" w:rsidP="008A4A27">
            <w:pPr>
              <w:widowControl/>
              <w:autoSpaceDE/>
              <w:autoSpaceDN/>
              <w:adjustRightInd/>
              <w:ind w:firstLine="567"/>
              <w:jc w:val="both"/>
              <w:rPr>
                <w:rFonts w:eastAsia="Calibri"/>
                <w:sz w:val="22"/>
                <w:szCs w:val="22"/>
                <w:lang w:val="uz-Cyrl-UZ" w:eastAsia="en-US"/>
              </w:rPr>
            </w:pPr>
          </w:p>
        </w:tc>
        <w:tc>
          <w:tcPr>
            <w:tcW w:w="4820" w:type="dxa"/>
          </w:tcPr>
          <w:p w14:paraId="08B07FC7" w14:textId="77777777" w:rsidR="00132B9A" w:rsidRPr="001A07D8" w:rsidRDefault="00132B9A" w:rsidP="007E3497">
            <w:pPr>
              <w:widowControl/>
              <w:autoSpaceDE/>
              <w:autoSpaceDN/>
              <w:adjustRightInd/>
              <w:ind w:left="178"/>
              <w:jc w:val="center"/>
              <w:rPr>
                <w:rFonts w:eastAsia="Calibri"/>
                <w:b/>
                <w:sz w:val="22"/>
                <w:szCs w:val="22"/>
                <w:lang w:val="uz-Cyrl-UZ" w:eastAsia="en-US"/>
              </w:rPr>
            </w:pPr>
            <w:r w:rsidRPr="001A07D8">
              <w:rPr>
                <w:rFonts w:eastAsia="Calibri"/>
                <w:b/>
                <w:sz w:val="22"/>
                <w:szCs w:val="22"/>
                <w:lang w:val="uz-Cyrl-UZ" w:eastAsia="en-US"/>
              </w:rPr>
              <w:t>Буюртмачи:</w:t>
            </w:r>
          </w:p>
          <w:p w14:paraId="757E6F92" w14:textId="77777777" w:rsidR="009F169F" w:rsidRPr="001A07D8" w:rsidRDefault="009F169F" w:rsidP="008A4A27">
            <w:pPr>
              <w:widowControl/>
              <w:autoSpaceDE/>
              <w:autoSpaceDN/>
              <w:adjustRightInd/>
              <w:ind w:left="178"/>
              <w:jc w:val="both"/>
              <w:rPr>
                <w:rFonts w:eastAsia="Calibri"/>
                <w:sz w:val="22"/>
                <w:szCs w:val="22"/>
                <w:lang w:val="uz-Cyrl-UZ" w:eastAsia="en-US"/>
              </w:rPr>
            </w:pPr>
          </w:p>
          <w:p w14:paraId="2A580374" w14:textId="77777777" w:rsidR="001A07D8" w:rsidRDefault="009F169F" w:rsidP="001A07D8">
            <w:pPr>
              <w:widowControl/>
              <w:autoSpaceDE/>
              <w:autoSpaceDN/>
              <w:adjustRightInd/>
              <w:spacing w:line="360" w:lineRule="auto"/>
              <w:ind w:left="178"/>
              <w:rPr>
                <w:rFonts w:eastAsia="Calibri"/>
                <w:b/>
                <w:bCs/>
                <w:sz w:val="22"/>
                <w:szCs w:val="22"/>
                <w:lang w:val="uz-Cyrl-UZ" w:eastAsia="en-US"/>
              </w:rPr>
            </w:pPr>
            <w:r w:rsidRPr="001A07D8">
              <w:rPr>
                <w:rFonts w:eastAsia="Calibri"/>
                <w:b/>
                <w:bCs/>
                <w:sz w:val="22"/>
                <w:szCs w:val="22"/>
                <w:lang w:val="uz-Cyrl-UZ" w:eastAsia="en-US"/>
              </w:rPr>
              <w:t>Ў</w:t>
            </w:r>
            <w:r w:rsidR="001A07D8">
              <w:rPr>
                <w:rFonts w:eastAsia="Calibri"/>
                <w:b/>
                <w:bCs/>
                <w:sz w:val="22"/>
                <w:szCs w:val="22"/>
                <w:lang w:val="uz-Cyrl-UZ" w:eastAsia="en-US"/>
              </w:rPr>
              <w:t>ЗБЕКИСТОН РЕСПУБЛИКАСИ ВАЗИРЛАР МАХКАМАСИНИНГ АВТОХЎЖАЛИГИ</w:t>
            </w:r>
          </w:p>
          <w:p w14:paraId="3EC9451D" w14:textId="7CC629C5" w:rsidR="009F169F" w:rsidRPr="001A07D8" w:rsidRDefault="005059B4" w:rsidP="001A07D8">
            <w:pPr>
              <w:widowControl/>
              <w:autoSpaceDE/>
              <w:autoSpaceDN/>
              <w:adjustRightInd/>
              <w:spacing w:line="360" w:lineRule="auto"/>
              <w:rPr>
                <w:rFonts w:eastAsia="Calibri"/>
                <w:sz w:val="22"/>
                <w:szCs w:val="22"/>
                <w:lang w:val="uz-Cyrl-UZ" w:eastAsia="en-US"/>
              </w:rPr>
            </w:pPr>
            <w:r>
              <w:rPr>
                <w:rFonts w:eastAsia="Calibri"/>
                <w:sz w:val="22"/>
                <w:szCs w:val="22"/>
                <w:lang w:val="uz-Cyrl-UZ" w:eastAsia="en-US"/>
              </w:rPr>
              <w:t xml:space="preserve">   </w:t>
            </w:r>
            <w:r w:rsidR="009F169F" w:rsidRPr="001A07D8">
              <w:rPr>
                <w:rFonts w:eastAsia="Calibri"/>
                <w:sz w:val="22"/>
                <w:szCs w:val="22"/>
                <w:lang w:val="uz-Cyrl-UZ" w:eastAsia="en-US"/>
              </w:rPr>
              <w:t>Манзил: Тошкент ш</w:t>
            </w:r>
            <w:r w:rsidR="001A07D8" w:rsidRPr="001A07D8">
              <w:rPr>
                <w:rFonts w:eastAsia="Calibri"/>
                <w:sz w:val="22"/>
                <w:szCs w:val="22"/>
                <w:lang w:val="uz-Cyrl-UZ" w:eastAsia="en-US"/>
              </w:rPr>
              <w:t>, Ш.Рашидов кўчаси 11-уй</w:t>
            </w:r>
          </w:p>
          <w:p w14:paraId="336F0EDC" w14:textId="7A542857" w:rsidR="00132B9A" w:rsidRPr="001A07D8" w:rsidRDefault="001A07D8" w:rsidP="001A07D8">
            <w:pPr>
              <w:widowControl/>
              <w:autoSpaceDE/>
              <w:autoSpaceDN/>
              <w:adjustRightInd/>
              <w:spacing w:line="360" w:lineRule="auto"/>
              <w:jc w:val="both"/>
              <w:rPr>
                <w:rFonts w:eastAsia="Calibri"/>
                <w:sz w:val="22"/>
                <w:szCs w:val="22"/>
                <w:lang w:val="uz-Cyrl-UZ" w:eastAsia="en-US"/>
              </w:rPr>
            </w:pPr>
            <w:r>
              <w:rPr>
                <w:rFonts w:eastAsia="Calibri"/>
                <w:sz w:val="22"/>
                <w:szCs w:val="22"/>
                <w:lang w:val="uz-Cyrl-UZ" w:eastAsia="en-US"/>
              </w:rPr>
              <w:t xml:space="preserve">   </w:t>
            </w:r>
            <w:r w:rsidR="00132B9A" w:rsidRPr="001A07D8">
              <w:rPr>
                <w:rFonts w:eastAsia="Calibri"/>
                <w:sz w:val="22"/>
                <w:szCs w:val="22"/>
                <w:lang w:val="uz-Cyrl-UZ" w:eastAsia="en-US"/>
              </w:rPr>
              <w:t>Л/с</w:t>
            </w:r>
            <w:r w:rsidR="009F169F" w:rsidRPr="001A07D8">
              <w:rPr>
                <w:rFonts w:eastAsia="Calibri"/>
                <w:sz w:val="22"/>
                <w:szCs w:val="22"/>
                <w:lang w:val="uz-Cyrl-UZ" w:eastAsia="en-US"/>
              </w:rPr>
              <w:t>100010602626670112090800002</w:t>
            </w:r>
          </w:p>
          <w:p w14:paraId="42CC157D" w14:textId="71AF6A99" w:rsidR="001A07D8" w:rsidRPr="001A07D8" w:rsidRDefault="001A07D8" w:rsidP="001A07D8">
            <w:pPr>
              <w:widowControl/>
              <w:autoSpaceDE/>
              <w:autoSpaceDN/>
              <w:adjustRightInd/>
              <w:spacing w:line="360" w:lineRule="auto"/>
              <w:ind w:left="178"/>
              <w:jc w:val="both"/>
              <w:rPr>
                <w:rFonts w:eastAsia="Calibri"/>
                <w:sz w:val="22"/>
                <w:szCs w:val="22"/>
                <w:lang w:val="uz-Cyrl-UZ" w:eastAsia="en-US"/>
              </w:rPr>
            </w:pPr>
            <w:r w:rsidRPr="001A07D8">
              <w:rPr>
                <w:rFonts w:eastAsia="Calibri"/>
                <w:sz w:val="22"/>
                <w:szCs w:val="22"/>
                <w:lang w:val="uz-Cyrl-UZ" w:eastAsia="en-US"/>
              </w:rPr>
              <w:t>Марказий банк бош бошқармаси ХККМ</w:t>
            </w:r>
          </w:p>
          <w:p w14:paraId="61E18426" w14:textId="4F29393A" w:rsidR="009F169F" w:rsidRPr="001A07D8" w:rsidRDefault="009F169F" w:rsidP="001A07D8">
            <w:pPr>
              <w:widowControl/>
              <w:autoSpaceDE/>
              <w:autoSpaceDN/>
              <w:adjustRightInd/>
              <w:spacing w:line="360" w:lineRule="auto"/>
              <w:ind w:left="178"/>
              <w:jc w:val="both"/>
              <w:rPr>
                <w:rFonts w:eastAsia="Calibri"/>
                <w:sz w:val="22"/>
                <w:szCs w:val="22"/>
                <w:lang w:val="uz-Cyrl-UZ" w:eastAsia="en-US"/>
              </w:rPr>
            </w:pPr>
            <w:r w:rsidRPr="001A07D8">
              <w:rPr>
                <w:rFonts w:eastAsia="Calibri"/>
                <w:sz w:val="22"/>
                <w:szCs w:val="22"/>
                <w:lang w:val="uz-Cyrl-UZ" w:eastAsia="en-US"/>
              </w:rPr>
              <w:t>ИНН</w:t>
            </w:r>
            <w:r w:rsidRPr="001A07D8">
              <w:rPr>
                <w:rFonts w:eastAsia="Calibri"/>
                <w:sz w:val="22"/>
                <w:szCs w:val="22"/>
                <w:lang w:eastAsia="en-US"/>
              </w:rPr>
              <w:t xml:space="preserve">: </w:t>
            </w:r>
            <w:r w:rsidRPr="001A07D8">
              <w:rPr>
                <w:rFonts w:eastAsia="Calibri"/>
                <w:sz w:val="22"/>
                <w:szCs w:val="22"/>
                <w:lang w:val="uz-Cyrl-UZ" w:eastAsia="en-US"/>
              </w:rPr>
              <w:t xml:space="preserve">201 123 394   </w:t>
            </w:r>
            <w:r w:rsidR="001A07D8" w:rsidRPr="001A07D8">
              <w:rPr>
                <w:rFonts w:eastAsia="Calibri"/>
                <w:sz w:val="22"/>
                <w:szCs w:val="22"/>
                <w:lang w:val="uz-Cyrl-UZ" w:eastAsia="en-US"/>
              </w:rPr>
              <w:t>ИФУТ</w:t>
            </w:r>
            <w:r w:rsidRPr="001A07D8">
              <w:rPr>
                <w:rFonts w:eastAsia="Calibri"/>
                <w:sz w:val="22"/>
                <w:szCs w:val="22"/>
                <w:lang w:val="uz-Cyrl-UZ" w:eastAsia="en-US"/>
              </w:rPr>
              <w:t xml:space="preserve"> 51121</w:t>
            </w:r>
            <w:r w:rsidR="00132B9A" w:rsidRPr="001A07D8">
              <w:rPr>
                <w:rFonts w:eastAsia="Calibri"/>
                <w:sz w:val="22"/>
                <w:szCs w:val="22"/>
                <w:lang w:val="uz-Cyrl-UZ" w:eastAsia="en-US"/>
              </w:rPr>
              <w:t xml:space="preserve"> </w:t>
            </w:r>
          </w:p>
          <w:p w14:paraId="4CF91D02" w14:textId="4DA701FE" w:rsidR="009F169F" w:rsidRPr="001A07D8" w:rsidRDefault="009F169F" w:rsidP="001A07D8">
            <w:pPr>
              <w:widowControl/>
              <w:autoSpaceDE/>
              <w:autoSpaceDN/>
              <w:adjustRightInd/>
              <w:spacing w:line="360" w:lineRule="auto"/>
              <w:jc w:val="both"/>
              <w:rPr>
                <w:rFonts w:eastAsia="Calibri"/>
                <w:sz w:val="22"/>
                <w:szCs w:val="22"/>
                <w:lang w:val="uz-Cyrl-UZ" w:eastAsia="en-US"/>
              </w:rPr>
            </w:pPr>
            <w:r w:rsidRPr="001A07D8">
              <w:rPr>
                <w:rFonts w:eastAsia="Calibri"/>
                <w:sz w:val="22"/>
                <w:szCs w:val="22"/>
                <w:lang w:val="uz-Cyrl-UZ" w:eastAsia="en-US"/>
              </w:rPr>
              <w:t xml:space="preserve">   </w:t>
            </w:r>
            <w:r w:rsidR="001A07D8" w:rsidRPr="001A07D8">
              <w:rPr>
                <w:rFonts w:eastAsia="Calibri"/>
                <w:sz w:val="22"/>
                <w:szCs w:val="22"/>
                <w:lang w:val="en-US" w:eastAsia="en-US"/>
              </w:rPr>
              <w:t xml:space="preserve"> </w:t>
            </w:r>
            <w:r w:rsidRPr="001A07D8">
              <w:rPr>
                <w:rFonts w:eastAsia="Calibri"/>
                <w:sz w:val="22"/>
                <w:szCs w:val="22"/>
                <w:lang w:val="uz-Cyrl-UZ" w:eastAsia="en-US"/>
              </w:rPr>
              <w:t>Р/с:23 402 000 300 100 001</w:t>
            </w:r>
            <w:r w:rsidR="001A07D8" w:rsidRPr="001A07D8">
              <w:rPr>
                <w:rFonts w:eastAsia="Calibri"/>
                <w:sz w:val="22"/>
                <w:szCs w:val="22"/>
                <w:lang w:val="uz-Cyrl-UZ" w:eastAsia="en-US"/>
              </w:rPr>
              <w:t> </w:t>
            </w:r>
            <w:r w:rsidRPr="001A07D8">
              <w:rPr>
                <w:rFonts w:eastAsia="Calibri"/>
                <w:sz w:val="22"/>
                <w:szCs w:val="22"/>
                <w:lang w:val="uz-Cyrl-UZ" w:eastAsia="en-US"/>
              </w:rPr>
              <w:t>010</w:t>
            </w:r>
          </w:p>
          <w:p w14:paraId="246B3A53" w14:textId="1B045C05" w:rsidR="001A07D8" w:rsidRPr="001A07D8" w:rsidRDefault="001A07D8" w:rsidP="001A07D8">
            <w:pPr>
              <w:widowControl/>
              <w:autoSpaceDE/>
              <w:autoSpaceDN/>
              <w:adjustRightInd/>
              <w:spacing w:line="360" w:lineRule="auto"/>
              <w:jc w:val="both"/>
              <w:rPr>
                <w:rFonts w:eastAsia="Calibri"/>
                <w:sz w:val="22"/>
                <w:szCs w:val="22"/>
                <w:lang w:val="en-US" w:eastAsia="en-US"/>
              </w:rPr>
            </w:pPr>
            <w:r w:rsidRPr="001A07D8">
              <w:rPr>
                <w:rFonts w:eastAsia="Calibri"/>
                <w:sz w:val="22"/>
                <w:szCs w:val="22"/>
                <w:lang w:val="uz-Cyrl-UZ" w:eastAsia="en-US"/>
              </w:rPr>
              <w:t xml:space="preserve">   </w:t>
            </w:r>
            <w:r w:rsidRPr="001A07D8">
              <w:rPr>
                <w:rFonts w:eastAsia="Calibri"/>
                <w:sz w:val="22"/>
                <w:szCs w:val="22"/>
                <w:lang w:val="en-US" w:eastAsia="en-US"/>
              </w:rPr>
              <w:t xml:space="preserve"> </w:t>
            </w:r>
            <w:r w:rsidRPr="001A07D8">
              <w:rPr>
                <w:rFonts w:eastAsia="Calibri"/>
                <w:sz w:val="22"/>
                <w:szCs w:val="22"/>
                <w:lang w:val="uz-Cyrl-UZ" w:eastAsia="en-US"/>
              </w:rPr>
              <w:t>ИНН</w:t>
            </w:r>
            <w:r w:rsidRPr="001A07D8">
              <w:rPr>
                <w:rFonts w:eastAsia="Calibri"/>
                <w:sz w:val="22"/>
                <w:szCs w:val="22"/>
                <w:lang w:eastAsia="en-US"/>
              </w:rPr>
              <w:t>: 201</w:t>
            </w:r>
            <w:r w:rsidRPr="001A07D8">
              <w:rPr>
                <w:rFonts w:eastAsia="Calibri"/>
                <w:sz w:val="22"/>
                <w:szCs w:val="22"/>
                <w:lang w:val="en-US" w:eastAsia="en-US"/>
              </w:rPr>
              <w:t> </w:t>
            </w:r>
            <w:r w:rsidRPr="001A07D8">
              <w:rPr>
                <w:rFonts w:eastAsia="Calibri"/>
                <w:sz w:val="22"/>
                <w:szCs w:val="22"/>
                <w:lang w:eastAsia="en-US"/>
              </w:rPr>
              <w:t>122</w:t>
            </w:r>
            <w:r w:rsidRPr="001A07D8">
              <w:rPr>
                <w:rFonts w:eastAsia="Calibri"/>
                <w:sz w:val="22"/>
                <w:szCs w:val="22"/>
                <w:lang w:val="en-US" w:eastAsia="en-US"/>
              </w:rPr>
              <w:t> </w:t>
            </w:r>
            <w:r w:rsidRPr="001A07D8">
              <w:rPr>
                <w:rFonts w:eastAsia="Calibri"/>
                <w:sz w:val="22"/>
                <w:szCs w:val="22"/>
                <w:lang w:eastAsia="en-US"/>
              </w:rPr>
              <w:t xml:space="preserve">919 </w:t>
            </w:r>
            <w:r w:rsidRPr="001A07D8">
              <w:rPr>
                <w:rFonts w:eastAsia="Calibri"/>
                <w:sz w:val="22"/>
                <w:szCs w:val="22"/>
                <w:lang w:val="uz-Cyrl-UZ" w:eastAsia="en-US"/>
              </w:rPr>
              <w:t>МФО</w:t>
            </w:r>
            <w:r w:rsidRPr="001A07D8">
              <w:rPr>
                <w:rFonts w:eastAsia="Calibri"/>
                <w:sz w:val="22"/>
                <w:szCs w:val="22"/>
                <w:lang w:val="en-US" w:eastAsia="en-US"/>
              </w:rPr>
              <w:t>: 00014</w:t>
            </w:r>
          </w:p>
          <w:p w14:paraId="738B051F" w14:textId="77777777" w:rsidR="00132B9A" w:rsidRPr="00F41955" w:rsidRDefault="00132B9A" w:rsidP="009F169F">
            <w:pPr>
              <w:widowControl/>
              <w:autoSpaceDE/>
              <w:autoSpaceDN/>
              <w:adjustRightInd/>
              <w:jc w:val="both"/>
              <w:rPr>
                <w:rFonts w:eastAsia="Calibri"/>
                <w:b/>
                <w:bCs/>
                <w:sz w:val="22"/>
                <w:szCs w:val="22"/>
                <w:lang w:val="uz-Cyrl-UZ" w:eastAsia="en-US"/>
              </w:rPr>
            </w:pPr>
          </w:p>
          <w:p w14:paraId="37506DA0" w14:textId="77777777" w:rsidR="00132B9A" w:rsidRDefault="00132B9A" w:rsidP="008A4A27">
            <w:pPr>
              <w:widowControl/>
              <w:autoSpaceDE/>
              <w:autoSpaceDN/>
              <w:adjustRightInd/>
              <w:ind w:firstLine="567"/>
              <w:jc w:val="both"/>
              <w:rPr>
                <w:rFonts w:eastAsia="Calibri"/>
                <w:b/>
                <w:bCs/>
                <w:sz w:val="22"/>
                <w:szCs w:val="22"/>
                <w:lang w:val="uz-Cyrl-UZ" w:eastAsia="en-US"/>
              </w:rPr>
            </w:pPr>
          </w:p>
          <w:p w14:paraId="238A543D" w14:textId="77777777" w:rsidR="007E3497" w:rsidRDefault="007E3497" w:rsidP="008A4A27">
            <w:pPr>
              <w:widowControl/>
              <w:autoSpaceDE/>
              <w:autoSpaceDN/>
              <w:adjustRightInd/>
              <w:ind w:firstLine="567"/>
              <w:jc w:val="both"/>
              <w:rPr>
                <w:rFonts w:eastAsia="Calibri"/>
                <w:b/>
                <w:bCs/>
                <w:sz w:val="22"/>
                <w:szCs w:val="22"/>
                <w:lang w:val="uz-Cyrl-UZ" w:eastAsia="en-US"/>
              </w:rPr>
            </w:pPr>
          </w:p>
          <w:p w14:paraId="0CCE7C15" w14:textId="77777777" w:rsidR="00132B9A" w:rsidRPr="00F41955" w:rsidRDefault="00132B9A" w:rsidP="008A4A27">
            <w:pPr>
              <w:widowControl/>
              <w:autoSpaceDE/>
              <w:autoSpaceDN/>
              <w:adjustRightInd/>
              <w:ind w:firstLine="567"/>
              <w:jc w:val="both"/>
              <w:rPr>
                <w:rFonts w:eastAsia="Calibri"/>
                <w:b/>
                <w:bCs/>
                <w:sz w:val="22"/>
                <w:szCs w:val="22"/>
                <w:lang w:val="uz-Cyrl-UZ" w:eastAsia="en-US"/>
              </w:rPr>
            </w:pPr>
          </w:p>
          <w:p w14:paraId="687AF5E3" w14:textId="77777777" w:rsidR="00132B9A" w:rsidRPr="00F41955" w:rsidRDefault="00132B9A" w:rsidP="008A4A27">
            <w:pPr>
              <w:widowControl/>
              <w:autoSpaceDE/>
              <w:autoSpaceDN/>
              <w:adjustRightInd/>
              <w:ind w:firstLine="567"/>
              <w:jc w:val="both"/>
              <w:rPr>
                <w:rFonts w:eastAsia="Calibri"/>
                <w:b/>
                <w:bCs/>
                <w:sz w:val="22"/>
                <w:szCs w:val="22"/>
                <w:lang w:val="uz-Cyrl-UZ" w:eastAsia="en-US"/>
              </w:rPr>
            </w:pPr>
            <w:r w:rsidRPr="00F41955">
              <w:rPr>
                <w:rFonts w:eastAsia="Calibri"/>
                <w:b/>
                <w:sz w:val="22"/>
                <w:szCs w:val="22"/>
                <w:lang w:val="uz-Cyrl-UZ" w:eastAsia="en-US"/>
              </w:rPr>
              <w:t>Буюртмачи</w:t>
            </w:r>
            <w:r w:rsidRPr="00F41955">
              <w:rPr>
                <w:rFonts w:eastAsia="Calibri"/>
                <w:b/>
                <w:bCs/>
                <w:sz w:val="22"/>
                <w:szCs w:val="22"/>
                <w:lang w:val="uz-Cyrl-UZ" w:eastAsia="en-US"/>
              </w:rPr>
              <w:t>:</w:t>
            </w:r>
          </w:p>
          <w:p w14:paraId="5037F183" w14:textId="77777777" w:rsidR="00132B9A" w:rsidRPr="00F41955" w:rsidRDefault="00132B9A" w:rsidP="008A4A27">
            <w:pPr>
              <w:widowControl/>
              <w:autoSpaceDE/>
              <w:autoSpaceDN/>
              <w:adjustRightInd/>
              <w:ind w:firstLine="567"/>
              <w:jc w:val="both"/>
              <w:rPr>
                <w:rFonts w:eastAsia="Calibri"/>
                <w:sz w:val="22"/>
                <w:szCs w:val="22"/>
                <w:lang w:val="uz-Cyrl-UZ" w:eastAsia="en-US"/>
              </w:rPr>
            </w:pPr>
            <w:r>
              <w:rPr>
                <w:rFonts w:eastAsia="Calibri"/>
                <w:sz w:val="22"/>
                <w:szCs w:val="22"/>
                <w:lang w:val="uz-Cyrl-UZ" w:eastAsia="en-US"/>
              </w:rPr>
              <w:t>____________</w:t>
            </w:r>
            <w:r w:rsidRPr="00F41955">
              <w:rPr>
                <w:rFonts w:eastAsia="Calibri"/>
                <w:sz w:val="22"/>
                <w:szCs w:val="22"/>
                <w:lang w:val="uz-Cyrl-UZ" w:eastAsia="en-US"/>
              </w:rPr>
              <w:t xml:space="preserve"> _____________________</w:t>
            </w:r>
          </w:p>
          <w:p w14:paraId="0D390596" w14:textId="77777777" w:rsidR="00132B9A" w:rsidRPr="00F41955" w:rsidRDefault="00132B9A" w:rsidP="008A4A27">
            <w:pPr>
              <w:widowControl/>
              <w:autoSpaceDE/>
              <w:autoSpaceDN/>
              <w:adjustRightInd/>
              <w:ind w:firstLine="567"/>
              <w:jc w:val="both"/>
              <w:rPr>
                <w:rFonts w:eastAsia="Calibri"/>
                <w:sz w:val="22"/>
                <w:szCs w:val="22"/>
                <w:lang w:val="uz-Cyrl-UZ" w:eastAsia="en-US"/>
              </w:rPr>
            </w:pPr>
          </w:p>
        </w:tc>
      </w:tr>
    </w:tbl>
    <w:p w14:paraId="6473A965" w14:textId="77777777" w:rsidR="00DF5C72" w:rsidRDefault="00E143CF"/>
    <w:sectPr w:rsidR="00DF5C72" w:rsidSect="007E3497">
      <w:footerReference w:type="default" r:id="rId8"/>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22A360" w14:textId="77777777" w:rsidR="00E143CF" w:rsidRDefault="00E143CF" w:rsidP="006E234B">
      <w:r>
        <w:separator/>
      </w:r>
    </w:p>
  </w:endnote>
  <w:endnote w:type="continuationSeparator" w:id="0">
    <w:p w14:paraId="3DF94892" w14:textId="77777777" w:rsidR="00E143CF" w:rsidRDefault="00E143CF" w:rsidP="006E2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4866005"/>
      <w:docPartObj>
        <w:docPartGallery w:val="Page Numbers (Bottom of Page)"/>
        <w:docPartUnique/>
      </w:docPartObj>
    </w:sdtPr>
    <w:sdtEndPr/>
    <w:sdtContent>
      <w:p w14:paraId="7B6ACEA7" w14:textId="77777777" w:rsidR="006E234B" w:rsidRDefault="006E234B">
        <w:pPr>
          <w:pStyle w:val="a5"/>
          <w:jc w:val="center"/>
        </w:pPr>
        <w:r>
          <w:fldChar w:fldCharType="begin"/>
        </w:r>
        <w:r>
          <w:instrText>PAGE   \* MERGEFORMAT</w:instrText>
        </w:r>
        <w:r>
          <w:fldChar w:fldCharType="separate"/>
        </w:r>
        <w:r w:rsidR="005362B5">
          <w:rPr>
            <w:noProof/>
          </w:rPr>
          <w:t>1</w:t>
        </w:r>
        <w:r>
          <w:fldChar w:fldCharType="end"/>
        </w:r>
      </w:p>
    </w:sdtContent>
  </w:sdt>
  <w:p w14:paraId="4B86E3B0" w14:textId="77777777" w:rsidR="006E234B" w:rsidRDefault="006E234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1D937F" w14:textId="77777777" w:rsidR="00E143CF" w:rsidRDefault="00E143CF" w:rsidP="006E234B">
      <w:r>
        <w:separator/>
      </w:r>
    </w:p>
  </w:footnote>
  <w:footnote w:type="continuationSeparator" w:id="0">
    <w:p w14:paraId="68DE6828" w14:textId="77777777" w:rsidR="00E143CF" w:rsidRDefault="00E143CF" w:rsidP="006E23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8408AD"/>
    <w:multiLevelType w:val="multilevel"/>
    <w:tmpl w:val="53C4EE5A"/>
    <w:lvl w:ilvl="0">
      <w:start w:val="1"/>
      <w:numFmt w:val="decimal"/>
      <w:lvlText w:val="%1."/>
      <w:lvlJc w:val="left"/>
      <w:pPr>
        <w:ind w:left="480" w:hanging="480"/>
      </w:pPr>
      <w:rPr>
        <w:rFonts w:hint="default"/>
      </w:rPr>
    </w:lvl>
    <w:lvl w:ilvl="1">
      <w:start w:val="1"/>
      <w:numFmt w:val="decimal"/>
      <w:suff w:val="space"/>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09F471B"/>
    <w:multiLevelType w:val="hybridMultilevel"/>
    <w:tmpl w:val="6F800014"/>
    <w:lvl w:ilvl="0" w:tplc="005AFF86">
      <w:start w:val="1"/>
      <w:numFmt w:val="bullet"/>
      <w:suff w:val="space"/>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867"/>
    <w:rsid w:val="000E6A91"/>
    <w:rsid w:val="00132B9A"/>
    <w:rsid w:val="0013344D"/>
    <w:rsid w:val="001A07D8"/>
    <w:rsid w:val="002D4B8D"/>
    <w:rsid w:val="004040A4"/>
    <w:rsid w:val="00452364"/>
    <w:rsid w:val="00484759"/>
    <w:rsid w:val="005059B4"/>
    <w:rsid w:val="00512D3A"/>
    <w:rsid w:val="005362B5"/>
    <w:rsid w:val="00623B4C"/>
    <w:rsid w:val="006E234B"/>
    <w:rsid w:val="007E3497"/>
    <w:rsid w:val="00835A75"/>
    <w:rsid w:val="00860EC7"/>
    <w:rsid w:val="008B0505"/>
    <w:rsid w:val="00905ACF"/>
    <w:rsid w:val="00924453"/>
    <w:rsid w:val="00953798"/>
    <w:rsid w:val="00961332"/>
    <w:rsid w:val="009F169F"/>
    <w:rsid w:val="00A42FC0"/>
    <w:rsid w:val="00B03DD8"/>
    <w:rsid w:val="00B5438E"/>
    <w:rsid w:val="00CA1F6E"/>
    <w:rsid w:val="00D97867"/>
    <w:rsid w:val="00E143CF"/>
    <w:rsid w:val="00F67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88BD"/>
  <w15:chartTrackingRefBased/>
  <w15:docId w15:val="{AB6603EA-F884-42DF-BF30-E4AAF8A9C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2B9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234B"/>
    <w:pPr>
      <w:tabs>
        <w:tab w:val="center" w:pos="4677"/>
        <w:tab w:val="right" w:pos="9355"/>
      </w:tabs>
    </w:pPr>
  </w:style>
  <w:style w:type="character" w:customStyle="1" w:styleId="a4">
    <w:name w:val="Верхний колонтитул Знак"/>
    <w:basedOn w:val="a0"/>
    <w:link w:val="a3"/>
    <w:uiPriority w:val="99"/>
    <w:rsid w:val="006E234B"/>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6E234B"/>
    <w:pPr>
      <w:tabs>
        <w:tab w:val="center" w:pos="4677"/>
        <w:tab w:val="right" w:pos="9355"/>
      </w:tabs>
    </w:pPr>
  </w:style>
  <w:style w:type="character" w:customStyle="1" w:styleId="a6">
    <w:name w:val="Нижний колонтитул Знак"/>
    <w:basedOn w:val="a0"/>
    <w:link w:val="a5"/>
    <w:uiPriority w:val="99"/>
    <w:rsid w:val="006E234B"/>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820F9-83BF-4E53-A8AB-45AE49BB7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2432</Words>
  <Characters>13869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Алимов Саъдулла Убаевич</dc:creator>
  <cp:keywords/>
  <dc:description/>
  <cp:lastModifiedBy>Пользователь</cp:lastModifiedBy>
  <cp:revision>2</cp:revision>
  <dcterms:created xsi:type="dcterms:W3CDTF">2026-06-03T13:57:00Z</dcterms:created>
  <dcterms:modified xsi:type="dcterms:W3CDTF">2026-06-03T13:57:00Z</dcterms:modified>
</cp:coreProperties>
</file>