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799E" w14:textId="77777777" w:rsidR="004C7CDA" w:rsidRDefault="004C7CDA" w:rsidP="008E4449">
      <w:pPr>
        <w:spacing w:after="0"/>
        <w:jc w:val="center"/>
        <w:rPr>
          <w:rFonts w:ascii="Times New Roman" w:hAnsi="Times New Roman"/>
          <w:i/>
          <w:sz w:val="20"/>
          <w:lang w:val="uz-Cyrl-UZ" w:eastAsia="ru-RU" w:bidi="hi-IN"/>
        </w:rPr>
      </w:pPr>
      <w:r w:rsidRPr="004C7CDA">
        <w:rPr>
          <w:rFonts w:ascii="Times New Roman" w:hAnsi="Times New Roman"/>
          <w:i/>
          <w:sz w:val="20"/>
          <w:lang w:eastAsia="ru-RU" w:bidi="hi-IN"/>
        </w:rPr>
        <w:t>Ushbu shartnoma loyihalari dastlabki hisoblanib, ularning shartlari O‘zbekiston Respublikasining amaldagi qonunchiligiga zid bo‘lmagan qismlarda Tomonlar tomonidan o‘zgartirilishi mumkin.</w:t>
      </w:r>
    </w:p>
    <w:p w14:paraId="677C9C62" w14:textId="77777777" w:rsidR="004C7CDA" w:rsidRDefault="004C7CDA" w:rsidP="008E4449">
      <w:pPr>
        <w:spacing w:after="0"/>
        <w:jc w:val="center"/>
        <w:rPr>
          <w:rFonts w:ascii="Times New Roman" w:hAnsi="Times New Roman"/>
          <w:i/>
          <w:sz w:val="20"/>
          <w:lang w:val="uz-Cyrl-UZ" w:eastAsia="ru-RU" w:bidi="hi-IN"/>
        </w:rPr>
      </w:pPr>
    </w:p>
    <w:p w14:paraId="229FF971" w14:textId="7252A479" w:rsidR="00804CBF" w:rsidRPr="004C7CDA" w:rsidRDefault="00804CBF" w:rsidP="008E4449">
      <w:pPr>
        <w:spacing w:after="0"/>
        <w:jc w:val="center"/>
        <w:rPr>
          <w:rFonts w:ascii="Times New Roman" w:hAnsi="Times New Roman" w:cs="Times New Roman"/>
          <w:b/>
          <w:sz w:val="28"/>
          <w:szCs w:val="28"/>
          <w:lang w:val="uz-Cyrl-UZ"/>
        </w:rPr>
      </w:pPr>
      <w:r w:rsidRPr="004C7CDA">
        <w:rPr>
          <w:rFonts w:ascii="Times New Roman" w:hAnsi="Times New Roman" w:cs="Times New Roman"/>
          <w:b/>
          <w:sz w:val="28"/>
          <w:szCs w:val="28"/>
          <w:lang w:val="uz-Cyrl-UZ"/>
        </w:rPr>
        <w:t>ДОГОВОР № _____</w:t>
      </w:r>
    </w:p>
    <w:p w14:paraId="6E31241D" w14:textId="77777777" w:rsidR="00804CBF" w:rsidRPr="004C7CDA" w:rsidRDefault="00804CBF" w:rsidP="008E4449">
      <w:pPr>
        <w:spacing w:after="0" w:line="230" w:lineRule="auto"/>
        <w:ind w:firstLine="720"/>
        <w:rPr>
          <w:rFonts w:ascii="Times New Roman" w:eastAsia="Times New Roman" w:hAnsi="Times New Roman" w:cs="Times New Roman"/>
          <w:sz w:val="10"/>
          <w:szCs w:val="28"/>
          <w:lang w:val="uz-Cyrl-UZ" w:eastAsia="ru-RU"/>
        </w:rPr>
      </w:pPr>
    </w:p>
    <w:p w14:paraId="6E4351FC" w14:textId="309196BB" w:rsidR="00804CBF" w:rsidRPr="004C7CDA" w:rsidRDefault="004C7CDA" w:rsidP="008E4449">
      <w:pPr>
        <w:spacing w:after="0" w:line="230" w:lineRule="auto"/>
        <w:ind w:left="-426" w:right="-144"/>
        <w:rPr>
          <w:rFonts w:ascii="Times New Roman" w:eastAsia="Times New Roman" w:hAnsi="Times New Roman" w:cs="Times New Roman"/>
          <w:sz w:val="26"/>
          <w:szCs w:val="26"/>
          <w:lang w:val="uz-Cyrl-UZ" w:eastAsia="ru-RU"/>
        </w:rPr>
      </w:pPr>
      <w:r w:rsidRPr="004C7CDA">
        <w:rPr>
          <w:rFonts w:ascii="Times New Roman" w:eastAsia="Times New Roman" w:hAnsi="Times New Roman" w:cs="Times New Roman"/>
          <w:sz w:val="26"/>
          <w:szCs w:val="26"/>
          <w:lang w:val="uz-Cyrl-UZ" w:eastAsia="ru-RU"/>
        </w:rPr>
        <w:t>Toshkent sh.</w:t>
      </w:r>
      <w:r w:rsidR="00804CBF" w:rsidRPr="004C7CDA">
        <w:rPr>
          <w:rFonts w:ascii="Times New Roman" w:eastAsia="Times New Roman" w:hAnsi="Times New Roman" w:cs="Times New Roman"/>
          <w:sz w:val="26"/>
          <w:szCs w:val="26"/>
          <w:lang w:val="uz-Cyrl-UZ" w:eastAsia="ru-RU"/>
        </w:rPr>
        <w:t xml:space="preserve">                                                            </w:t>
      </w:r>
      <w:r w:rsidR="00804CBF" w:rsidRPr="004C7CDA">
        <w:rPr>
          <w:rFonts w:ascii="Times New Roman" w:eastAsia="Times New Roman" w:hAnsi="Times New Roman" w:cs="Times New Roman"/>
          <w:sz w:val="26"/>
          <w:szCs w:val="26"/>
          <w:lang w:val="uz-Cyrl-UZ" w:eastAsia="ru-RU"/>
        </w:rPr>
        <w:tab/>
        <w:t xml:space="preserve">             «___» ____________20__</w:t>
      </w:r>
      <w:r w:rsidRPr="004C7CDA">
        <w:rPr>
          <w:rFonts w:ascii="Times New Roman" w:eastAsia="Times New Roman" w:hAnsi="Times New Roman" w:cs="Times New Roman"/>
          <w:sz w:val="26"/>
          <w:szCs w:val="26"/>
          <w:lang w:val="uz-Cyrl-UZ" w:eastAsia="ru-RU"/>
        </w:rPr>
        <w:t>y</w:t>
      </w:r>
      <w:r w:rsidR="00804CBF" w:rsidRPr="004C7CDA">
        <w:rPr>
          <w:rFonts w:ascii="Times New Roman" w:eastAsia="Times New Roman" w:hAnsi="Times New Roman" w:cs="Times New Roman"/>
          <w:sz w:val="26"/>
          <w:szCs w:val="26"/>
          <w:lang w:val="uz-Cyrl-UZ" w:eastAsia="ru-RU"/>
        </w:rPr>
        <w:t>.</w:t>
      </w:r>
    </w:p>
    <w:p w14:paraId="27AD2EA7" w14:textId="77777777" w:rsidR="00804CBF" w:rsidRPr="004C7CDA" w:rsidRDefault="00804CBF" w:rsidP="008E4449">
      <w:pPr>
        <w:spacing w:after="0" w:line="230" w:lineRule="auto"/>
        <w:ind w:left="-426" w:right="-144" w:firstLine="720"/>
        <w:jc w:val="both"/>
        <w:rPr>
          <w:rFonts w:ascii="Times New Roman" w:eastAsia="Times New Roman" w:hAnsi="Times New Roman" w:cs="Times New Roman"/>
          <w:sz w:val="26"/>
          <w:szCs w:val="26"/>
          <w:lang w:val="uz-Cyrl-UZ" w:eastAsia="ru-RU"/>
        </w:rPr>
      </w:pPr>
    </w:p>
    <w:p w14:paraId="39E38B1E" w14:textId="77777777" w:rsidR="00804CBF" w:rsidRPr="004C7CDA" w:rsidRDefault="00804CBF" w:rsidP="008E4449">
      <w:pPr>
        <w:spacing w:after="0" w:line="230" w:lineRule="auto"/>
        <w:ind w:left="-426" w:right="-144" w:firstLine="720"/>
        <w:jc w:val="both"/>
        <w:rPr>
          <w:rFonts w:ascii="Times New Roman" w:eastAsia="Times New Roman" w:hAnsi="Times New Roman" w:cs="Times New Roman"/>
          <w:sz w:val="26"/>
          <w:szCs w:val="26"/>
          <w:lang w:val="uz-Cyrl-UZ" w:eastAsia="ru-RU"/>
        </w:rPr>
      </w:pPr>
    </w:p>
    <w:p w14:paraId="2AD2D391" w14:textId="04C523D8" w:rsidR="00804CBF" w:rsidRPr="004C7CDA" w:rsidRDefault="004C7CDA" w:rsidP="008E4449">
      <w:pPr>
        <w:spacing w:after="0" w:line="230" w:lineRule="auto"/>
        <w:ind w:left="-426" w:right="-144" w:firstLine="720"/>
        <w:jc w:val="both"/>
        <w:rPr>
          <w:rFonts w:ascii="Times New Roman" w:eastAsia="Times New Roman" w:hAnsi="Times New Roman" w:cs="Times New Roman"/>
          <w:sz w:val="26"/>
          <w:szCs w:val="26"/>
          <w:lang w:val="uz-Cyrl-UZ" w:eastAsia="ru-RU"/>
        </w:rPr>
      </w:pPr>
      <w:r w:rsidRPr="004C7CDA">
        <w:rPr>
          <w:rFonts w:ascii="Times New Roman" w:eastAsia="Times New Roman" w:hAnsi="Times New Roman" w:cs="Times New Roman"/>
          <w:sz w:val="26"/>
          <w:szCs w:val="26"/>
          <w:lang w:val="uz-Cyrl-UZ" w:eastAsia="ru-RU"/>
        </w:rPr>
        <w:t>Bundan keyin «Buyurtmachi» deb ataluvchi, «O‘zbekneftgaz» AJ nomidan</w:t>
      </w:r>
      <w:r w:rsidRPr="004C7CDA">
        <w:rPr>
          <w:rFonts w:ascii="Times New Roman" w:eastAsia="Times New Roman" w:hAnsi="Times New Roman" w:cs="Times New Roman"/>
          <w:sz w:val="26"/>
          <w:szCs w:val="26"/>
          <w:lang w:val="uz-Cyrl-UZ" w:eastAsia="ru-RU"/>
        </w:rPr>
        <w:t>_________</w:t>
      </w:r>
      <w:r w:rsidRPr="004C7CDA">
        <w:rPr>
          <w:rFonts w:ascii="Times New Roman" w:eastAsia="Times New Roman" w:hAnsi="Times New Roman" w:cs="Times New Roman"/>
          <w:sz w:val="26"/>
          <w:szCs w:val="26"/>
          <w:lang w:val="uz-Cyrl-UZ" w:eastAsia="ru-RU"/>
        </w:rPr>
        <w:t>asosida faoliyat yurituvchi __</w:t>
      </w:r>
      <w:r w:rsidRPr="004C7CDA">
        <w:rPr>
          <w:rFonts w:ascii="Times New Roman" w:eastAsia="Times New Roman" w:hAnsi="Times New Roman" w:cs="Times New Roman"/>
          <w:sz w:val="26"/>
          <w:szCs w:val="26"/>
          <w:lang w:val="uz-Cyrl-UZ" w:eastAsia="ru-RU"/>
        </w:rPr>
        <w:t>________</w:t>
      </w:r>
      <w:r w:rsidRPr="004C7CDA">
        <w:rPr>
          <w:rFonts w:ascii="Times New Roman" w:eastAsia="Times New Roman" w:hAnsi="Times New Roman" w:cs="Times New Roman"/>
          <w:sz w:val="26"/>
          <w:szCs w:val="26"/>
          <w:lang w:val="uz-Cyrl-UZ" w:eastAsia="ru-RU"/>
        </w:rPr>
        <w:t xml:space="preserve"> shaxsida bir tomondan, va bundan keyin «Ijrochi» deb ataluvchi, ___</w:t>
      </w:r>
      <w:r w:rsidRPr="004C7CDA">
        <w:rPr>
          <w:rFonts w:ascii="Times New Roman" w:eastAsia="Times New Roman" w:hAnsi="Times New Roman" w:cs="Times New Roman"/>
          <w:sz w:val="26"/>
          <w:szCs w:val="26"/>
          <w:lang w:val="uz-Cyrl-UZ" w:eastAsia="ru-RU"/>
        </w:rPr>
        <w:t>________</w:t>
      </w:r>
      <w:r w:rsidRPr="004C7CDA">
        <w:rPr>
          <w:rFonts w:ascii="Times New Roman" w:eastAsia="Times New Roman" w:hAnsi="Times New Roman" w:cs="Times New Roman"/>
          <w:sz w:val="26"/>
          <w:szCs w:val="26"/>
          <w:lang w:val="uz-Cyrl-UZ" w:eastAsia="ru-RU"/>
        </w:rPr>
        <w:t>_ nomidan __ asosida faoliyat yurituvchi</w:t>
      </w:r>
      <w:r w:rsidRPr="004C7CDA">
        <w:rPr>
          <w:rFonts w:ascii="Times New Roman" w:eastAsia="Times New Roman" w:hAnsi="Times New Roman" w:cs="Times New Roman"/>
          <w:sz w:val="26"/>
          <w:szCs w:val="26"/>
          <w:lang w:val="uz-Cyrl-UZ" w:eastAsia="ru-RU"/>
        </w:rPr>
        <w:t>__________________</w:t>
      </w:r>
      <w:r w:rsidRPr="004C7CDA">
        <w:rPr>
          <w:rFonts w:ascii="Times New Roman" w:eastAsia="Times New Roman" w:hAnsi="Times New Roman" w:cs="Times New Roman"/>
          <w:sz w:val="26"/>
          <w:szCs w:val="26"/>
          <w:lang w:val="uz-Cyrl-UZ" w:eastAsia="ru-RU"/>
        </w:rPr>
        <w:t xml:space="preserve"> __ shaxsida ikkinchi tomondan, bundan keyin alohida-alohida «Tomon», birgalikda esa «Tomonlar» deb ataluvchilar, ushbu shartnomani (keyingi o‘rinlarda – «Shartnoma») quyidagilar haqida tuzdilar:</w:t>
      </w:r>
    </w:p>
    <w:p w14:paraId="750B1D51" w14:textId="77777777" w:rsidR="00804CBF" w:rsidRPr="004C7CDA" w:rsidRDefault="00804CBF" w:rsidP="008E4449">
      <w:pPr>
        <w:spacing w:after="0" w:line="230" w:lineRule="auto"/>
        <w:ind w:left="-426" w:right="-144" w:firstLine="720"/>
        <w:jc w:val="both"/>
        <w:rPr>
          <w:rFonts w:ascii="Times New Roman" w:eastAsia="Times New Roman" w:hAnsi="Times New Roman" w:cs="Times New Roman"/>
          <w:sz w:val="26"/>
          <w:szCs w:val="26"/>
          <w:lang w:val="uz-Cyrl-UZ" w:eastAsia="ru-RU"/>
        </w:rPr>
      </w:pPr>
    </w:p>
    <w:p w14:paraId="46709CBE" w14:textId="7CE3D507" w:rsidR="00804CBF" w:rsidRDefault="004C7CDA" w:rsidP="008E4449">
      <w:pPr>
        <w:numPr>
          <w:ilvl w:val="0"/>
          <w:numId w:val="4"/>
        </w:numPr>
        <w:spacing w:after="0" w:line="230" w:lineRule="auto"/>
        <w:ind w:left="-426" w:right="-144"/>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val="en-US" w:eastAsia="ru-RU"/>
        </w:rPr>
        <w:t>Shartnoma predmeti</w:t>
      </w:r>
    </w:p>
    <w:p w14:paraId="693A09A6" w14:textId="77777777" w:rsidR="008E4449" w:rsidRPr="008E4449" w:rsidRDefault="008E4449" w:rsidP="008E4449">
      <w:pPr>
        <w:spacing w:after="0" w:line="230" w:lineRule="auto"/>
        <w:ind w:left="-426" w:right="-144"/>
        <w:jc w:val="center"/>
        <w:rPr>
          <w:rFonts w:ascii="Times New Roman" w:eastAsia="Times New Roman" w:hAnsi="Times New Roman" w:cs="Times New Roman"/>
          <w:b/>
          <w:sz w:val="26"/>
          <w:szCs w:val="26"/>
          <w:lang w:eastAsia="ru-RU"/>
        </w:rPr>
      </w:pPr>
    </w:p>
    <w:p w14:paraId="0952A14E" w14:textId="77777777" w:rsidR="004C7CDA" w:rsidRPr="004C7CDA" w:rsidRDefault="004C7CDA" w:rsidP="004C7CDA">
      <w:pPr>
        <w:spacing w:after="0" w:line="230" w:lineRule="auto"/>
        <w:ind w:left="-426" w:right="-144" w:firstLine="720"/>
        <w:jc w:val="both"/>
        <w:rPr>
          <w:rFonts w:ascii="Times New Roman" w:eastAsia="Times New Roman" w:hAnsi="Times New Roman" w:cs="Times New Roman"/>
          <w:sz w:val="26"/>
          <w:szCs w:val="26"/>
          <w:lang w:eastAsia="ru-RU"/>
        </w:rPr>
      </w:pPr>
      <w:r w:rsidRPr="004C7CDA">
        <w:rPr>
          <w:rFonts w:ascii="Times New Roman" w:eastAsia="Times New Roman" w:hAnsi="Times New Roman" w:cs="Times New Roman"/>
          <w:sz w:val="26"/>
          <w:szCs w:val="26"/>
          <w:lang w:eastAsia="ru-RU"/>
        </w:rPr>
        <w:t>1.1. «Ijrochi» «Buyurtmachi» manziliga mahsulot yetkazib berish majburiyatini oladi, «Buyurtmachi» esa ushbu shartnomaning ajralmas qismi bo‘lgan 1-ilovada ko‘rsatilgan miqdor va narxlarda shartnoma shartlari va qoidalariga muvofiq mahsulot uchun to‘lovni amalga oshiradi.</w:t>
      </w:r>
    </w:p>
    <w:p w14:paraId="4202E083" w14:textId="77777777" w:rsidR="004C7CDA" w:rsidRPr="004C7CDA" w:rsidRDefault="004C7CDA" w:rsidP="004C7CDA">
      <w:pPr>
        <w:spacing w:after="0" w:line="230" w:lineRule="auto"/>
        <w:ind w:left="-426" w:right="-144" w:firstLine="720"/>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1.2. «Ijrochi» Buyurtmachining roziligi bilan mahsulotni muddatidan oldin yoki qismlarga bo‘lib jo‘natish huquqiga ega.</w:t>
      </w:r>
    </w:p>
    <w:p w14:paraId="1AD45122" w14:textId="036BDDC1" w:rsidR="00804CBF" w:rsidRPr="004C7CDA" w:rsidRDefault="004C7CDA" w:rsidP="004C7CDA">
      <w:pPr>
        <w:spacing w:after="0" w:line="230" w:lineRule="auto"/>
        <w:ind w:left="-426" w:right="-144" w:firstLine="720"/>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1.3. Yetkazib berilayotgan mahsulotning sifati standartlashtirish bo‘yicha normativ hujjatlar talablariga, Buyurtmachining texnik talablariga, shuningdek O‘zbekiston Respublikasida yetkazib berilayotgan mahsulot uchun belgilangan boshqa norma va qoidalarga muvofiq bo‘lishi kerak.</w:t>
      </w:r>
    </w:p>
    <w:p w14:paraId="5E394005" w14:textId="77777777" w:rsidR="008E4449" w:rsidRPr="004C7CDA" w:rsidRDefault="008E4449" w:rsidP="008E4449">
      <w:pPr>
        <w:spacing w:after="0" w:line="230" w:lineRule="auto"/>
        <w:ind w:left="-426" w:right="-144" w:firstLine="720"/>
        <w:jc w:val="both"/>
        <w:rPr>
          <w:rFonts w:ascii="Times New Roman" w:eastAsia="Times New Roman" w:hAnsi="Times New Roman" w:cs="Times New Roman"/>
          <w:sz w:val="26"/>
          <w:szCs w:val="26"/>
          <w:lang w:val="en-US" w:eastAsia="ru-RU"/>
        </w:rPr>
      </w:pPr>
    </w:p>
    <w:p w14:paraId="744A64D4" w14:textId="239A8FA1" w:rsidR="008E4449" w:rsidRPr="004C7CDA" w:rsidRDefault="004C7CDA" w:rsidP="008E4449">
      <w:pPr>
        <w:spacing w:after="0" w:line="230" w:lineRule="auto"/>
        <w:ind w:left="-426" w:right="-144"/>
        <w:jc w:val="center"/>
        <w:rPr>
          <w:rFonts w:ascii="Times New Roman" w:eastAsia="Times New Roman" w:hAnsi="Times New Roman" w:cs="Times New Roman"/>
          <w:b/>
          <w:sz w:val="26"/>
          <w:szCs w:val="26"/>
          <w:lang w:val="en-US" w:eastAsia="ru-RU"/>
        </w:rPr>
      </w:pPr>
      <w:r w:rsidRPr="004C7CDA">
        <w:rPr>
          <w:rFonts w:ascii="Times New Roman" w:eastAsia="Times New Roman" w:hAnsi="Times New Roman" w:cs="Times New Roman"/>
          <w:b/>
          <w:sz w:val="26"/>
          <w:szCs w:val="26"/>
          <w:lang w:val="en-US" w:eastAsia="ru-RU"/>
        </w:rPr>
        <w:t>Shartnomaning umumiy qiymati va to‘lov shartlari</w:t>
      </w:r>
    </w:p>
    <w:p w14:paraId="5F32043B" w14:textId="77777777"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2.1. Ushbu shartnomaning umumiy qiymati ___ so'mni tashkil etadi.</w:t>
      </w:r>
    </w:p>
    <w:p w14:paraId="525AD5E2" w14:textId="67ABAB68"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(yozma ravishda summa)</w:t>
      </w:r>
    </w:p>
    <w:p w14:paraId="10C865FD" w14:textId="3FDBB4E9"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2.2. Yetkazib beriladigan mahsulotlarning narxlari yakuniy hisoblanadi va shartnoma tomonlar tomonidan to'liq bajarilgunga qadar o'zgartirilmaydi.</w:t>
      </w:r>
    </w:p>
    <w:p w14:paraId="7CE59B6B" w14:textId="6AB81959"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2.3. Mahsulot uchun hisob-kitoblar "Buyurtmachi" va "Ijrochi" o'rtasida oldindan va keyingi to'lov orqali amalga oshiriladi.</w:t>
      </w:r>
    </w:p>
    <w:p w14:paraId="7B882F94" w14:textId="33B148D8"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2.3.1. Shartnomaning umumiy summasining 15% miqdoridagi oldindan to'lov 10 (o'n) bank kuni ichida amalga oshiriladi:</w:t>
      </w:r>
    </w:p>
    <w:p w14:paraId="48C5E1BC" w14:textId="33445452"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2.3.2. Amalda yetkazib berilgan mahsulot uchun keyingi to'lov qabul qilish-topshirish dalolatnomasi tuzilganidan so'ng taqdim etilgan hisob-fakturalar bo'yicha 15 (o'n besh) bank kuni ichida amalga oshiriladi.</w:t>
      </w:r>
    </w:p>
    <w:p w14:paraId="6A71CA40" w14:textId="77777777"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2.3.3. Keyingi to'lovni amalga oshirish uchun quyidagi hujjatlar asos bo'ladi:</w:t>
      </w:r>
    </w:p>
    <w:p w14:paraId="1875E5F8" w14:textId="5F639D10"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"Buyurtmachi" va "Ijrochi" o'rtasida imzolangan hisob-faktura.</w:t>
      </w:r>
    </w:p>
    <w:p w14:paraId="7E04268B" w14:textId="77777777" w:rsidR="004C7CDA" w:rsidRPr="004C7CDA" w:rsidRDefault="004C7CDA" w:rsidP="004C7CDA">
      <w:pPr>
        <w:spacing w:after="0" w:line="230" w:lineRule="auto"/>
        <w:ind w:left="-426" w:right="-144"/>
        <w:jc w:val="both"/>
        <w:rPr>
          <w:rFonts w:ascii="Times New Roman" w:eastAsia="Times New Roman" w:hAnsi="Times New Roman" w:cs="Times New Roman"/>
          <w:sz w:val="26"/>
          <w:szCs w:val="26"/>
          <w:lang w:val="en-US" w:eastAsia="ru-RU"/>
        </w:rPr>
      </w:pPr>
      <w:r w:rsidRPr="004C7CDA">
        <w:rPr>
          <w:rFonts w:ascii="Times New Roman" w:eastAsia="Times New Roman" w:hAnsi="Times New Roman" w:cs="Times New Roman"/>
          <w:sz w:val="26"/>
          <w:szCs w:val="26"/>
          <w:lang w:val="en-US" w:eastAsia="ru-RU"/>
        </w:rPr>
        <w:t>2.3.4. O'zaro hisob-kitoblar amalga oshirilgandan so'ng, shuningdek shartnomaning amal qilish muddati tugagandan so'ng solishtirma dalolatnomasi tuziladi.</w:t>
      </w:r>
    </w:p>
    <w:p w14:paraId="00479F55" w14:textId="77777777" w:rsidR="004C7CDA" w:rsidRPr="004C7CDA" w:rsidRDefault="004C7CDA" w:rsidP="004C7CDA">
      <w:pPr>
        <w:spacing w:after="0" w:line="230" w:lineRule="auto"/>
        <w:ind w:left="-426" w:right="-144"/>
        <w:jc w:val="center"/>
        <w:rPr>
          <w:rFonts w:ascii="Times New Roman" w:eastAsia="Times New Roman" w:hAnsi="Times New Roman" w:cs="Times New Roman"/>
          <w:sz w:val="26"/>
          <w:szCs w:val="26"/>
          <w:lang w:val="en-US" w:eastAsia="ru-RU"/>
        </w:rPr>
      </w:pPr>
    </w:p>
    <w:p w14:paraId="56B824AB" w14:textId="4BED3F8C" w:rsidR="004C7CDA" w:rsidRPr="004C7CDA" w:rsidRDefault="004C7CDA" w:rsidP="004C7CDA">
      <w:pPr>
        <w:spacing w:after="0" w:line="230" w:lineRule="auto"/>
        <w:ind w:left="-426" w:right="-144"/>
        <w:jc w:val="center"/>
        <w:rPr>
          <w:rFonts w:ascii="Times New Roman" w:eastAsia="Times New Roman" w:hAnsi="Times New Roman" w:cs="Times New Roman"/>
          <w:b/>
          <w:bCs/>
          <w:sz w:val="26"/>
          <w:szCs w:val="26"/>
          <w:lang w:val="en-US" w:eastAsia="ru-RU"/>
        </w:rPr>
      </w:pPr>
      <w:r w:rsidRPr="004C7CDA">
        <w:rPr>
          <w:rFonts w:ascii="Times New Roman" w:eastAsia="Times New Roman" w:hAnsi="Times New Roman" w:cs="Times New Roman"/>
          <w:b/>
          <w:bCs/>
          <w:sz w:val="26"/>
          <w:szCs w:val="26"/>
          <w:lang w:val="en-US" w:eastAsia="ru-RU"/>
        </w:rPr>
        <w:t>3</w:t>
      </w:r>
      <w:r w:rsidRPr="004C7CDA">
        <w:rPr>
          <w:rFonts w:ascii="Times New Roman" w:eastAsia="Times New Roman" w:hAnsi="Times New Roman" w:cs="Times New Roman"/>
          <w:b/>
          <w:bCs/>
          <w:sz w:val="26"/>
          <w:szCs w:val="26"/>
          <w:lang w:val="en-US" w:eastAsia="ru-RU"/>
        </w:rPr>
        <w:t>. Yetkazib berish shartlari va muddatlari</w:t>
      </w:r>
    </w:p>
    <w:p w14:paraId="2F37A734" w14:textId="027222E6" w:rsidR="00D21601"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t>3.1. Ijrochi o‘z hisobidan va o‘z xavfi hisobidan buyurtmachining shartlariga muvofiq mahsulotni belgilangan manzilga yetkazib berish va tashish majburiyatini oladi.</w:t>
      </w:r>
    </w:p>
    <w:p w14:paraId="439BCF01" w14:textId="6FB18D32" w:rsidR="00D21601"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t>3.2. Mahsulot to‘liq hajmda, buyurtmachi tomonidan oldindan kelishilgan jadval bo‘yicha, ishlab chiqarish, jo‘natish va belgilangan manzilga yetkazib berish/tashish vaqtini hisobga olgan holda, ammo oldindan to‘lov amalga oshirilgan kundan boshlab 30 kalendar</w:t>
      </w:r>
      <w:r w:rsidRPr="00D21601">
        <w:rPr>
          <w:rFonts w:ascii="Times New Roman" w:eastAsia="Times New Roman" w:hAnsi="Times New Roman" w:cs="Times New Roman"/>
          <w:sz w:val="26"/>
          <w:szCs w:val="26"/>
          <w:lang w:eastAsia="ru-RU"/>
        </w:rPr>
        <w:t>ь</w:t>
      </w:r>
      <w:r w:rsidRPr="00D21601">
        <w:rPr>
          <w:rFonts w:ascii="Times New Roman" w:eastAsia="Times New Roman" w:hAnsi="Times New Roman" w:cs="Times New Roman"/>
          <w:sz w:val="26"/>
          <w:szCs w:val="26"/>
          <w:lang w:val="en-US" w:eastAsia="ru-RU"/>
        </w:rPr>
        <w:t xml:space="preserve"> kundan oshmagan muddatda yetkazib beriladi.</w:t>
      </w:r>
    </w:p>
    <w:p w14:paraId="4B61256A" w14:textId="77777777" w:rsidR="00D21601"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lastRenderedPageBreak/>
        <w:t>3.3. "Ijrochi" mahsulotni "Buyurtmachi"ning quyidagi manzilda joylashgan skladiga yetkazib berish majburiyatini oladi: _____.</w:t>
      </w:r>
    </w:p>
    <w:p w14:paraId="68E53B5B" w14:textId="77777777" w:rsidR="00D21601"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p>
    <w:p w14:paraId="04163650" w14:textId="28303EC0" w:rsidR="00D21601" w:rsidRPr="00D21601" w:rsidRDefault="00D21601" w:rsidP="00D21601">
      <w:pPr>
        <w:spacing w:after="0" w:line="233" w:lineRule="auto"/>
        <w:ind w:left="-426" w:right="-144"/>
        <w:jc w:val="center"/>
        <w:rPr>
          <w:rFonts w:ascii="Times New Roman" w:eastAsia="Times New Roman" w:hAnsi="Times New Roman" w:cs="Times New Roman"/>
          <w:b/>
          <w:bCs/>
          <w:sz w:val="26"/>
          <w:szCs w:val="26"/>
          <w:lang w:val="en-US" w:eastAsia="ru-RU"/>
        </w:rPr>
      </w:pPr>
      <w:r w:rsidRPr="00D21601">
        <w:rPr>
          <w:rFonts w:ascii="Times New Roman" w:eastAsia="Times New Roman" w:hAnsi="Times New Roman" w:cs="Times New Roman"/>
          <w:b/>
          <w:bCs/>
          <w:sz w:val="26"/>
          <w:szCs w:val="26"/>
          <w:lang w:val="en-US" w:eastAsia="ru-RU"/>
        </w:rPr>
        <w:t>4</w:t>
      </w:r>
      <w:r w:rsidRPr="00D21601">
        <w:rPr>
          <w:rFonts w:ascii="Times New Roman" w:eastAsia="Times New Roman" w:hAnsi="Times New Roman" w:cs="Times New Roman"/>
          <w:b/>
          <w:bCs/>
          <w:sz w:val="26"/>
          <w:szCs w:val="26"/>
          <w:lang w:val="en-US" w:eastAsia="ru-RU"/>
        </w:rPr>
        <w:t>. Topshirish-qabul qilish tartibi</w:t>
      </w:r>
    </w:p>
    <w:p w14:paraId="7FCA755B" w14:textId="5DE41D32" w:rsidR="00D21601"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t>4.1. Mahsulotga bo‘lgan mulk huquqi, hisob-faktura tuzilib, vakolatli shaxslar tomonidan imzolangandan so‘ng, mahsulotni haqiqatda topshirish paytida "Buyurtmachi"ga o‘tadi.</w:t>
      </w:r>
    </w:p>
    <w:p w14:paraId="4EC72A3A" w14:textId="15052BE8" w:rsidR="00804CBF" w:rsidRPr="00D21601" w:rsidRDefault="00D21601" w:rsidP="00D21601">
      <w:pPr>
        <w:spacing w:after="0" w:line="233" w:lineRule="auto"/>
        <w:ind w:left="-426" w:right="-144"/>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t>4.2. Mahsulotni sifati va miqdori bo‘yicha qabul qilish, mahsulot yetkazib berilgan vaqtda amalda bo‘lgan standartlashtirish bo‘yicha normativ hujjatlar talablariga muvofiq amalga oshiriladi (mahsulotni sifati va miqdori bo‘yicha topshirish va qabul qilish buyurtmachi hududida standart bo‘yicha, shuningdek, mahsulot yetkazib berilgan vaqtda amalda bo‘lgan boshqa normativ hujjatlar asosida amalga oshiriladi).</w:t>
      </w:r>
    </w:p>
    <w:p w14:paraId="49ABCD6F" w14:textId="77777777" w:rsidR="008E4449" w:rsidRPr="00D21601" w:rsidRDefault="008E4449" w:rsidP="008E4449">
      <w:pPr>
        <w:spacing w:after="0" w:line="233" w:lineRule="auto"/>
        <w:ind w:left="-426" w:right="-144"/>
        <w:jc w:val="both"/>
        <w:rPr>
          <w:rFonts w:ascii="Times New Roman" w:eastAsia="Times New Roman" w:hAnsi="Times New Roman" w:cs="Times New Roman"/>
          <w:sz w:val="26"/>
          <w:szCs w:val="26"/>
          <w:lang w:val="en-US" w:eastAsia="ru-RU"/>
        </w:rPr>
      </w:pPr>
    </w:p>
    <w:p w14:paraId="1541B90B" w14:textId="77777777" w:rsidR="00D21601" w:rsidRPr="00D21601" w:rsidRDefault="00D21601" w:rsidP="00D21601">
      <w:pPr>
        <w:numPr>
          <w:ilvl w:val="12"/>
          <w:numId w:val="0"/>
        </w:numPr>
        <w:spacing w:after="0" w:line="250" w:lineRule="auto"/>
        <w:ind w:left="-426" w:right="-144" w:firstLine="720"/>
        <w:jc w:val="center"/>
        <w:rPr>
          <w:rFonts w:ascii="Times New Roman" w:eastAsia="Times New Roman" w:hAnsi="Times New Roman" w:cs="Times New Roman"/>
          <w:b/>
          <w:sz w:val="26"/>
          <w:szCs w:val="26"/>
          <w:lang w:val="en-US" w:eastAsia="ru-RU"/>
        </w:rPr>
      </w:pPr>
      <w:r w:rsidRPr="00D21601">
        <w:rPr>
          <w:rFonts w:ascii="Times New Roman" w:eastAsia="Times New Roman" w:hAnsi="Times New Roman" w:cs="Times New Roman"/>
          <w:b/>
          <w:sz w:val="26"/>
          <w:szCs w:val="26"/>
          <w:lang w:val="en-US" w:eastAsia="ru-RU"/>
        </w:rPr>
        <w:t>5. Tomonlarning mulkiy javobgarligi va mahsulot sifati</w:t>
      </w:r>
    </w:p>
    <w:p w14:paraId="1564949E" w14:textId="77777777" w:rsidR="00D21601"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p>
    <w:p w14:paraId="5ACCA9E9" w14:textId="2023CB8F" w:rsidR="00D21601"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r w:rsidRPr="00D21601">
        <w:rPr>
          <w:rFonts w:ascii="Times New Roman" w:eastAsia="Times New Roman" w:hAnsi="Times New Roman" w:cs="Times New Roman"/>
          <w:bCs/>
          <w:sz w:val="26"/>
          <w:szCs w:val="26"/>
          <w:lang w:val="en-US" w:eastAsia="ru-RU"/>
        </w:rPr>
        <w:t>5.1. Tovarlarni yetkazib berishda kechikish, tovarlarni to‘liq yetkazib bermagan hollarda, «Ijrochi» «Buyurtmachi»ga kechikishning har bir kuni uchun bajarilmagan majburiyat qismining 0,5 foizi miqdorida penya to‘laydi, biroq penyaning umumiy summasi yetkazib berilmagan tovarlar qiymatining 50 foizidan oshmasligi kerak. Penya to‘lash, shartnoma majburiyatlarini buzgan tomonni tovarlarni yetkazib berishda kechikish, tovarlarni to‘liq yetkazib bermaslikdan kelib chiqqan zararlarni qoplashdan ozod qilmaydi.</w:t>
      </w:r>
    </w:p>
    <w:p w14:paraId="0FE44ABE" w14:textId="1844E60C" w:rsidR="00D21601"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r w:rsidRPr="00D21601">
        <w:rPr>
          <w:rFonts w:ascii="Times New Roman" w:eastAsia="Times New Roman" w:hAnsi="Times New Roman" w:cs="Times New Roman"/>
          <w:bCs/>
          <w:sz w:val="26"/>
          <w:szCs w:val="26"/>
          <w:lang w:val="en-US" w:eastAsia="ru-RU"/>
        </w:rPr>
        <w:t>5.2. Agar yetkazib berilgan tovarlar standartlarga, texnikaviy shartlarga, namunalarga (etalonlarga), qonunchilik yoki xo‘jalik shartnomasi bilan belgilangan sifat, assortiment va navdorlik bo‘yicha boshqa majburiy shartlarga javob bermasa, «Buyurtmachi» tovarlarni qabul qilish va to‘lashdan bosh tortish, «Ijrochi»dan sifatsiz, assortimenti va navdorligi noto‘g‘ri bo‘lgan tovarlar qiymatining 20 foizi miqdorida jarima undirish huquqiga ega, agar tovarlar allaqachon to‘langan bo‘lsa, to‘langan summalarni belgilangan tartibda qaytarib berishni talab qilish huquqiga ega. Sifatsiz, assortimenti va navdorligi noto‘g‘ri bo‘lgan tovarlarni yetkazib berganlik uchun jarima «Ijrochi»dan bekor qilib bo‘lmaydigan tartibda undiriladi.</w:t>
      </w:r>
    </w:p>
    <w:p w14:paraId="53ECAE99" w14:textId="263A1D92" w:rsidR="00D21601"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r w:rsidRPr="00D21601">
        <w:rPr>
          <w:rFonts w:ascii="Times New Roman" w:eastAsia="Times New Roman" w:hAnsi="Times New Roman" w:cs="Times New Roman"/>
          <w:bCs/>
          <w:sz w:val="26"/>
          <w:szCs w:val="26"/>
          <w:lang w:val="en-US" w:eastAsia="ru-RU"/>
        </w:rPr>
        <w:t>5.3. Jarimalarni hisobdan chiqarish uchun to‘lov talabnomasi tovarlarning sifati, assortimenti va navdorligi noto‘g‘riligi to‘g‘risidagi dalolatnoma tuzilgandan so‘ng o‘n kundan kechiktirmay bank muassasasiga taqdim etiladi. Jarimalarni hisobdan chiqarish uchun to‘lov talabnomasini belgilangan o‘n kunlik muddatni buzgan holda taqdim etish holatida jarimani undirish belgilangan tartibda amalga oshiriladi.</w:t>
      </w:r>
    </w:p>
    <w:p w14:paraId="3A9D6226" w14:textId="1E8D4142" w:rsidR="00D21601"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r w:rsidRPr="00D21601">
        <w:rPr>
          <w:rFonts w:ascii="Times New Roman" w:eastAsia="Times New Roman" w:hAnsi="Times New Roman" w:cs="Times New Roman"/>
          <w:bCs/>
          <w:sz w:val="26"/>
          <w:szCs w:val="26"/>
          <w:lang w:val="en-US" w:eastAsia="ru-RU"/>
        </w:rPr>
        <w:t>5.4. Yetkazib berilgan tovarlar uchun o‘z vaqtida to‘lanmagan taqdirda, «Buyurtmachi» «Ijrochi»ga kechiktirilgan to‘lov summasining har bir kuni uchun 0,4 foizi miqdorida penya to‘laydi, biroq kechiktirilgan to‘lov summasining 50 foizidan oshmasligi kerak.</w:t>
      </w:r>
    </w:p>
    <w:p w14:paraId="39B42EB2" w14:textId="42CB141C" w:rsidR="008E4449" w:rsidRPr="00D21601" w:rsidRDefault="00D21601" w:rsidP="00D21601">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r w:rsidRPr="00D21601">
        <w:rPr>
          <w:rFonts w:ascii="Times New Roman" w:eastAsia="Times New Roman" w:hAnsi="Times New Roman" w:cs="Times New Roman"/>
          <w:bCs/>
          <w:sz w:val="26"/>
          <w:szCs w:val="26"/>
          <w:lang w:val="en-US" w:eastAsia="ru-RU"/>
        </w:rPr>
        <w:t>5.5. «Ijrochi», O‘zbekiston Respublikasi amaldagi qonunchiligiga muvofiq, tovarlarga ularning spetsifikatsiyasi (1-ilova)ga asosan ekspluatatsiya muddatining kafolat muddatlarini taqdim etadi.</w:t>
      </w:r>
    </w:p>
    <w:p w14:paraId="50703516" w14:textId="77777777" w:rsidR="008E4449" w:rsidRPr="00D21601" w:rsidRDefault="008E4449" w:rsidP="008E4449">
      <w:pPr>
        <w:numPr>
          <w:ilvl w:val="12"/>
          <w:numId w:val="0"/>
        </w:numPr>
        <w:spacing w:after="0" w:line="250" w:lineRule="auto"/>
        <w:ind w:left="-426" w:right="-144" w:firstLine="720"/>
        <w:jc w:val="both"/>
        <w:rPr>
          <w:rFonts w:ascii="Times New Roman" w:eastAsia="Times New Roman" w:hAnsi="Times New Roman" w:cs="Times New Roman"/>
          <w:bCs/>
          <w:sz w:val="26"/>
          <w:szCs w:val="26"/>
          <w:lang w:val="en-US" w:eastAsia="ru-RU"/>
        </w:rPr>
      </w:pPr>
    </w:p>
    <w:p w14:paraId="7BB15F56" w14:textId="68CBD007" w:rsidR="00804CBF" w:rsidRPr="00D21601" w:rsidRDefault="00804CBF" w:rsidP="008E4449">
      <w:pPr>
        <w:spacing w:after="0" w:line="250" w:lineRule="auto"/>
        <w:ind w:left="-426" w:right="-144"/>
        <w:jc w:val="center"/>
        <w:rPr>
          <w:rFonts w:ascii="Times New Roman" w:eastAsia="Times New Roman" w:hAnsi="Times New Roman" w:cs="Times New Roman"/>
          <w:b/>
          <w:sz w:val="26"/>
          <w:szCs w:val="26"/>
          <w:lang w:val="en-US" w:eastAsia="ru-RU"/>
        </w:rPr>
      </w:pPr>
      <w:r w:rsidRPr="008E4449">
        <w:rPr>
          <w:rFonts w:ascii="Times New Roman" w:eastAsia="Times New Roman" w:hAnsi="Times New Roman" w:cs="Times New Roman"/>
          <w:b/>
          <w:sz w:val="26"/>
          <w:szCs w:val="26"/>
          <w:lang w:val="uz-Cyrl-UZ" w:eastAsia="ru-RU"/>
        </w:rPr>
        <w:t>6</w:t>
      </w:r>
      <w:r w:rsidRPr="00D21601">
        <w:rPr>
          <w:rFonts w:ascii="Times New Roman" w:eastAsia="Times New Roman" w:hAnsi="Times New Roman" w:cs="Times New Roman"/>
          <w:b/>
          <w:sz w:val="26"/>
          <w:szCs w:val="26"/>
          <w:lang w:val="en-US" w:eastAsia="ru-RU"/>
        </w:rPr>
        <w:t>. </w:t>
      </w:r>
      <w:r w:rsidR="00D21601" w:rsidRPr="00D21601">
        <w:rPr>
          <w:rFonts w:ascii="Times New Roman" w:eastAsia="Times New Roman" w:hAnsi="Times New Roman" w:cs="Times New Roman"/>
          <w:b/>
          <w:sz w:val="26"/>
          <w:szCs w:val="26"/>
          <w:lang w:val="en-US" w:eastAsia="ru-RU"/>
        </w:rPr>
        <w:t>E'tiroznomalar (Reklamatsiyalar)</w:t>
      </w:r>
    </w:p>
    <w:p w14:paraId="5EA357FB" w14:textId="77777777" w:rsidR="008E4449" w:rsidRPr="00D21601" w:rsidRDefault="008E4449" w:rsidP="008E4449">
      <w:pPr>
        <w:spacing w:after="0" w:line="250" w:lineRule="auto"/>
        <w:ind w:left="-426" w:right="-144"/>
        <w:jc w:val="center"/>
        <w:rPr>
          <w:rFonts w:ascii="Times New Roman" w:eastAsia="Times New Roman" w:hAnsi="Times New Roman" w:cs="Times New Roman"/>
          <w:b/>
          <w:sz w:val="26"/>
          <w:szCs w:val="26"/>
          <w:lang w:val="en-US" w:eastAsia="ru-RU"/>
        </w:rPr>
      </w:pPr>
    </w:p>
    <w:p w14:paraId="1B627844"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6.1. Yetkazib berilgan mahsulot sifatiga oid shikoyatlar, agar u standartlashtirish normativ hujjatlari talablariga, Xaridorning texnik talablariga, shuningdek, ishlab chiqaruvchining texnik hujjatlarida ko'rsatilgan texnik xususiyatlariga mos kelmasa, bildirilishi mumkin.</w:t>
      </w:r>
    </w:p>
    <w:p w14:paraId="2BAC94AF"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6.2. "Xaridor" mahsulot sifatiga oid shikoyatni "Ijrochi"ga kafolat muddati davomida bildirish huquqiga ega.</w:t>
      </w:r>
    </w:p>
    <w:p w14:paraId="16D0B819"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lastRenderedPageBreak/>
        <w:t>6.2.1. Agar belgilangan kafolat muddati davomida, ekspluatatsiya shartlariga rioya qilingan holda, mahsulot keyingi foydalanish uchun yaroqsiz bo'lib qolsa yoki sifat talablariga javob bermasa, "Ijrochi" o'z hisobidan mahsulotni to'liq almashtirib berish majburiyatini oladi, agar u kafolat muddati davomida ekspluatatsiya qilingan bo'lsa.</w:t>
      </w:r>
    </w:p>
    <w:p w14:paraId="6033453C"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6.2.2. Sifatini yo'qotgan yoki kafolat muddati (foydalanish muddati)ni o'tay olmagan mahsulot aniqlanganda, "Xaridor" vakili "Ijrochi"ni mavjud aloqa vositalari (faks yoki boshqa usullar) orqali shikoyatni rasmiylashtirish uchun birgalikdagi sanani belgilash to'g'risida yozma ravishda xabardor qilishi kerak. Shikoyatni birgalikda rasmiylashtirish sanasi "Ijrochi"ni yozma ravishda xabardor qilingan paytdan boshlab 10 kundan oshmaydigan muddatga belgilanishi kerak.</w:t>
      </w:r>
    </w:p>
    <w:p w14:paraId="29F40ACE"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Xabarnomada quyidagilar ko'rsatilishi kerak:</w:t>
      </w:r>
    </w:p>
    <w:p w14:paraId="124F4BEB"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birgalikda tekshirilishi kerak bo'lgan mahsulotlarning nomi va miqdori, jo'natuvchining raqami, sanasi va shartli nomi;</w:t>
      </w:r>
    </w:p>
    <w:p w14:paraId="07202A00"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mahsulot sifatida aniqlangan asosiy kamchiliklar;</w:t>
      </w:r>
    </w:p>
    <w:p w14:paraId="77F7FB3E"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foydalanishda bo'lgan muddati;</w:t>
      </w:r>
    </w:p>
    <w:p w14:paraId="7F6E7108"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"Ijrochi" vakilining kelish sanasi va joyi (yo'l haqi vaqtini hisobga olgan holda).</w:t>
      </w:r>
    </w:p>
    <w:p w14:paraId="4AF33552"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6.2.3. "Ijrochi" vakili "Xaridor" vakilining chaqiruviga belgilangan muddatda kelmagan taqdirda, tekshirish va rasmiylashtirish mustaqil ekspertiza ishtirokida yoki "Ijrochi" tanlagan mustaqil tashkilot vakili ishtirokida yoki bir tomonlama amalga oshiriladi.</w:t>
      </w:r>
    </w:p>
    <w:p w14:paraId="6F51568A"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6.2.4. "Xaridor" vakili quyidagi hollarda ham bir tomonlama tekshirish o'tkazish va shikoyat aktini tuzish huquqiga ega:</w:t>
      </w:r>
    </w:p>
    <w:p w14:paraId="1E71DE7A"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"Ijrochi" vakili belgilangan muddatda kelmaganda;</w:t>
      </w:r>
    </w:p>
    <w:p w14:paraId="1170A8FE"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xabarnoma javobsiz qoldirilganda;</w:t>
      </w:r>
    </w:p>
    <w:p w14:paraId="2A0FD45E"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mustaqil tashkilot mavjud bo'lmaganda, shuningdek, vakil ajratishdan bosh tortganda yoki yuqorida ko'rsatilgan tashkilotlar vakillari kelmaganda.</w:t>
      </w:r>
    </w:p>
    <w:p w14:paraId="1E59F3AC" w14:textId="0D7A8770" w:rsidR="008E4449" w:rsidRPr="00D21601" w:rsidRDefault="00D21601" w:rsidP="008E4449">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6.3. "Buyurtmachi" qabul qilish chog‘ida yetkazib berilayotgan mahsulotning miqdori yoki sifatida nomuvofiqlik aniqlagan taqdirda, "Ijrochi" o‘z hisobidan 15 (o‘n besh) bank kuni ichida yetishmayotgan mahsulotni yetkazib berishi yoki sifatsiz mahsulotni almashtirishi shart.</w:t>
      </w:r>
    </w:p>
    <w:p w14:paraId="7BE5D63D" w14:textId="77777777" w:rsidR="008E4449" w:rsidRPr="00D21601" w:rsidRDefault="008E4449" w:rsidP="008E4449">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p>
    <w:p w14:paraId="4887D278" w14:textId="77777777" w:rsidR="00D21601" w:rsidRPr="00D21601" w:rsidRDefault="00D21601" w:rsidP="00D21601">
      <w:pPr>
        <w:numPr>
          <w:ilvl w:val="12"/>
          <w:numId w:val="0"/>
        </w:numPr>
        <w:spacing w:after="0" w:line="240" w:lineRule="auto"/>
        <w:ind w:left="-426" w:right="-144" w:firstLine="720"/>
        <w:jc w:val="center"/>
        <w:rPr>
          <w:rFonts w:ascii="Times New Roman" w:eastAsia="Times New Roman" w:hAnsi="Times New Roman" w:cs="Times New Roman"/>
          <w:b/>
          <w:sz w:val="26"/>
          <w:szCs w:val="26"/>
          <w:lang w:val="uz-Cyrl-UZ" w:eastAsia="ru-RU"/>
        </w:rPr>
      </w:pPr>
      <w:r w:rsidRPr="00D21601">
        <w:rPr>
          <w:rFonts w:ascii="Times New Roman" w:eastAsia="Times New Roman" w:hAnsi="Times New Roman" w:cs="Times New Roman"/>
          <w:b/>
          <w:sz w:val="26"/>
          <w:szCs w:val="26"/>
          <w:lang w:val="uz-Cyrl-UZ" w:eastAsia="ru-RU"/>
        </w:rPr>
        <w:t>7. Nizolarni hal qilish</w:t>
      </w:r>
    </w:p>
    <w:p w14:paraId="1DA223EE" w14:textId="77777777" w:rsidR="00D21601" w:rsidRPr="00D21601" w:rsidRDefault="00D21601" w:rsidP="00D21601">
      <w:pPr>
        <w:numPr>
          <w:ilvl w:val="12"/>
          <w:numId w:val="0"/>
        </w:numPr>
        <w:spacing w:after="0" w:line="240" w:lineRule="auto"/>
        <w:ind w:left="-426" w:right="-144" w:firstLine="720"/>
        <w:jc w:val="center"/>
        <w:rPr>
          <w:rFonts w:ascii="Times New Roman" w:eastAsia="Times New Roman" w:hAnsi="Times New Roman" w:cs="Times New Roman"/>
          <w:b/>
          <w:sz w:val="26"/>
          <w:szCs w:val="26"/>
          <w:lang w:val="uz-Cyrl-UZ" w:eastAsia="ru-RU"/>
        </w:rPr>
      </w:pPr>
    </w:p>
    <w:p w14:paraId="70492F3C" w14:textId="77777777" w:rsidR="00D21601" w:rsidRPr="00D21601" w:rsidRDefault="00D21601" w:rsidP="00D21601">
      <w:pPr>
        <w:numPr>
          <w:ilvl w:val="12"/>
          <w:numId w:val="0"/>
        </w:numPr>
        <w:spacing w:after="0" w:line="240" w:lineRule="auto"/>
        <w:ind w:left="-426" w:right="-144" w:firstLine="720"/>
        <w:jc w:val="center"/>
        <w:rPr>
          <w:rFonts w:ascii="Times New Roman" w:eastAsia="Times New Roman" w:hAnsi="Times New Roman" w:cs="Times New Roman"/>
          <w:bCs/>
          <w:sz w:val="26"/>
          <w:szCs w:val="26"/>
          <w:lang w:val="uz-Cyrl-UZ" w:eastAsia="ru-RU"/>
        </w:rPr>
      </w:pPr>
      <w:r w:rsidRPr="00D21601">
        <w:rPr>
          <w:rFonts w:ascii="Times New Roman" w:eastAsia="Times New Roman" w:hAnsi="Times New Roman" w:cs="Times New Roman"/>
          <w:bCs/>
          <w:sz w:val="26"/>
          <w:szCs w:val="26"/>
          <w:lang w:val="uz-Cyrl-UZ" w:eastAsia="ru-RU"/>
        </w:rPr>
        <w:t>7.1. Ushbu shartnoma bo‘yicha "Buyurtmachi" va "Ijrochi" o‘rtasidagi barcha nizolar va kelishmovchiliklar tomonlar tomonidan muzokaralar yo‘li bilan hal qilinishi kerak. Agar tomonlar kelishuvga erisha olmasa, ushbu shartnomadan kelib chiqadigan yoki u bilan bog‘liq barcha nizolar va kelishmovchiliklar Toshkent shahar Iqtisodiy sudi tomonidan "Buyurtmachi" tashkiloti joylashgan joyda ko‘rib chiqilishi kerak.</w:t>
      </w:r>
    </w:p>
    <w:p w14:paraId="42A5FF77" w14:textId="77777777" w:rsidR="00D21601" w:rsidRPr="00D21601" w:rsidRDefault="00D21601" w:rsidP="00D21601">
      <w:pPr>
        <w:numPr>
          <w:ilvl w:val="12"/>
          <w:numId w:val="0"/>
        </w:numPr>
        <w:spacing w:after="0" w:line="240" w:lineRule="auto"/>
        <w:ind w:left="-426" w:right="-144" w:firstLine="720"/>
        <w:jc w:val="center"/>
        <w:rPr>
          <w:rFonts w:ascii="Times New Roman" w:eastAsia="Times New Roman" w:hAnsi="Times New Roman" w:cs="Times New Roman"/>
          <w:b/>
          <w:sz w:val="26"/>
          <w:szCs w:val="26"/>
          <w:lang w:val="uz-Cyrl-UZ" w:eastAsia="ru-RU"/>
        </w:rPr>
      </w:pPr>
    </w:p>
    <w:p w14:paraId="0FCBB174" w14:textId="75465D02" w:rsidR="008E4449" w:rsidRPr="00D21601" w:rsidRDefault="00D21601" w:rsidP="00D21601">
      <w:pPr>
        <w:numPr>
          <w:ilvl w:val="12"/>
          <w:numId w:val="0"/>
        </w:numPr>
        <w:spacing w:after="0" w:line="240" w:lineRule="auto"/>
        <w:ind w:left="-426" w:right="-144" w:firstLine="720"/>
        <w:jc w:val="center"/>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b/>
          <w:sz w:val="26"/>
          <w:szCs w:val="26"/>
          <w:lang w:val="uz-Cyrl-UZ" w:eastAsia="ru-RU"/>
        </w:rPr>
        <w:t>8. Korruptsiyaga qarshi qoida</w:t>
      </w:r>
    </w:p>
    <w:p w14:paraId="70D3FBF1" w14:textId="77777777"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t>8.1. Shartnoma bo'yicha o'z majburiyatlarini bajarish doirasida, Tomonlar, xususan, amaldagi qonunchilik, korrupsiyaga qarshi kurashish talablariga rioya etilishini ta'minlaydi, shu bilan birga, ular, ularning xodimlari, ta'sischilari, manfaatdor shaxslari va Shartnomani bajarish uchun jalb qilingan biznes hamkorlari, vositachilar, pudratchilar yoki agentlar pora olish, tijoriy pora berish, pora berish yoki vositachilik qilish, davlat organlari, davlat ishtirokidagi tashkilotlar yoki fuqarolarning o'zini o'zi boshqarish organlari xodimlarini poraga olib kirish va boshqa harakatlarni (harakatsizlikdan voz kechish) amalga oshirmasligini kafolatlaydi. korrupsiyaga qarshi kurashish va ushbu qoidabuzarlik, amaldagi qonunchilik va jinoyat yo'li bilan olingan daromadlarni legallashtirish (o'g'irlash) va terrorizmni moliyalashtirish bo'yicha xalqaro hujjatlar bilan belgilangan maqsadlar uchun.</w:t>
      </w:r>
    </w:p>
    <w:p w14:paraId="7A9A493B" w14:textId="4EA29204" w:rsidR="00D21601" w:rsidRP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uz-Cyrl-UZ" w:eastAsia="ru-RU"/>
        </w:rPr>
      </w:pPr>
      <w:r w:rsidRPr="00D21601">
        <w:rPr>
          <w:rFonts w:ascii="Times New Roman" w:eastAsia="Times New Roman" w:hAnsi="Times New Roman" w:cs="Times New Roman"/>
          <w:sz w:val="26"/>
          <w:szCs w:val="26"/>
          <w:lang w:val="uz-Cyrl-UZ" w:eastAsia="ru-RU"/>
        </w:rPr>
        <w:lastRenderedPageBreak/>
        <w:t>Tomonlar to‘g‘ridan-to‘g‘ri yoki bilvosita, shaxsan yoki uchinchi shaxslar orqali, pul mablag‘lari, boshqa qimmatliklar, mulk, mulkiy huquqlar yoki boshqa moddiy va/yoki nomoddiy manfaatlarni taklif qilish, va'da qilish, berish, talab qilish, so‘rash, qabul qilishga rozi bo‘lish va qabul qilishdan o‘zini tiyadi, buning maqsadi ularga ta'sir o‘tkazish orqali asossiz ustunlikka erishish yoki shaffoflik va ochiqlik tamoyillariga zid bo‘lgan boshqa noqonuniy maqsadlarga erishish, shu jumladan Tomonlar o‘rtasidagi munosabatlarning shaffoflik va ochiqlik tamoyillariga zid bo‘lgan maqsadlarga erishish.</w:t>
      </w:r>
    </w:p>
    <w:p w14:paraId="22FF2F71" w14:textId="77777777" w:rsidR="00D21601" w:rsidRDefault="00D21601" w:rsidP="00D21601">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r w:rsidRPr="00D21601">
        <w:rPr>
          <w:rFonts w:ascii="Times New Roman" w:eastAsia="Times New Roman" w:hAnsi="Times New Roman" w:cs="Times New Roman"/>
          <w:sz w:val="26"/>
          <w:szCs w:val="26"/>
          <w:lang w:val="en-US" w:eastAsia="ru-RU"/>
        </w:rPr>
        <w:t>Tomonlar ushbu harakatlarni amalga oshirishga yo‘l qo‘ymaslik choralarini ko‘rishga kafolat beradi. Tomonlar shartnomani bajarish doirasida jalb qilingan Tomonlar, xodimlar, benefitsiarlar, affillangan yoki boshqa shaxslar tomonidan ushbu Shartnomaning korruptsiyaga qarshi qoidalarini buzish yoki buzish imkoniyati haqida shubha tug‘ilganda, bir-birini yozma ravishda (shu jumladan korporativ elektron pochtadan foydalangan holda) ochiq va darhol xabardor qilishga majburdir.</w:t>
      </w:r>
    </w:p>
    <w:p w14:paraId="07B4CAE7" w14:textId="3E97ADA8" w:rsidR="0076392D" w:rsidRPr="0076392D" w:rsidRDefault="0076392D" w:rsidP="0076392D">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Shuningdek, Agar Taraflardan birida boshqa Taraf, uning xodimlari, benefitsiarlari, affillangan yoki Shartnomani bajarish doirasida jalb qilingan boshqa shaxslar tomonidan amaldagi qonunchilikning va/yoki ushbu Shartnomaning korruptsiyaga qarshi qoidalari buzilganligi yoki buzilishi mumkinligi haqida oqilona asoslangan shubhalar paydo bo‘lsa, ushbu Taraf unga yozma so‘rov yuborishga haqli bo‘lib, unda so‘rov olingan kundan boshlab 10 (o‘n) ish kuni ichida buzilish faktini inkor etuvchi yoki tasdiqlovchi izohlar va ma'lumotlar/hujjatlarni taqdim etishni talab qiladi.</w:t>
      </w:r>
    </w:p>
    <w:p w14:paraId="4D67DA11" w14:textId="77777777" w:rsidR="0076392D" w:rsidRDefault="0076392D" w:rsidP="0076392D">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Taraflar kelishadilarki, agar Taraflardan biri ushbu bob talablarini bajarmasa, shuningdek, agar boshqa Taraf belgilangan muddatda buzilish sodir bo‘lmaganligi yoki sodir bo‘lmasligi, shuningdek, Taraf tomonidan korruptsiya xavfini kamaytirish choralari amalga oshirilganligi haqida tasdiqnoma olmasa, boshqa Taraf ushbu Shartnomani bir tomonlama bekor qilishga, shuningdek, uning bajarilishini to‘xtatib turishga haqlidir.</w:t>
      </w:r>
    </w:p>
    <w:p w14:paraId="2AC098C8" w14:textId="73823518" w:rsidR="0076392D" w:rsidRPr="0076392D" w:rsidRDefault="0076392D" w:rsidP="0076392D">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Shartnomani ushbu bobda ko'rsatilgan asoslarda bir tomonlama bekor qilishni talab qilgan Tomonga yetkazilgan zararlarni qoplash, ushbu Shartnomada belgilangan tegishli moddada belgilangan tartibda amalga oshiriladi, bunda ushbu bob majburiyatlarini buzgan Tomon, Shartnomani bunday bir tomonlama bekor qilishi natijasida yuzaga kelgan zararlarni qoplashni talab qilish huquqiga ega emas.</w:t>
      </w:r>
    </w:p>
    <w:p w14:paraId="39B20374" w14:textId="77777777" w:rsidR="0076392D" w:rsidRPr="0076392D" w:rsidRDefault="0076392D" w:rsidP="0076392D">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Agar shartnoma Tomoni Jamiyat xodimlari, ushbu Shartnoma va/yoki amaldagi qonunchilik harakatlariga, shu jumladan korruptsiyaviy huquqbuzarliklarga majburlash holatlariga duch kelsa, Tomon bu haqda quyidagi aloqa kanallaridan biriga xabar berishi kerak, ular anti-korruptsiya qoidalariga zid keladi:</w:t>
      </w:r>
    </w:p>
    <w:p w14:paraId="7D3B47F6" w14:textId="77777777" w:rsidR="0076392D" w:rsidRPr="0076392D" w:rsidRDefault="0076392D" w:rsidP="0076392D">
      <w:pPr>
        <w:numPr>
          <w:ilvl w:val="12"/>
          <w:numId w:val="0"/>
        </w:numPr>
        <w:spacing w:after="0" w:line="240" w:lineRule="auto"/>
        <w:ind w:left="-426" w:right="-144" w:firstLine="720"/>
        <w:jc w:val="both"/>
        <w:rPr>
          <w:rFonts w:ascii="Times New Roman" w:eastAsia="Times New Roman" w:hAnsi="Times New Roman" w:cs="Times New Roman"/>
          <w:sz w:val="26"/>
          <w:szCs w:val="26"/>
          <w:lang w:val="en-US" w:eastAsia="ru-RU"/>
        </w:rPr>
      </w:pPr>
    </w:p>
    <w:p w14:paraId="6AFF95A0"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Batafsil: https://sinonim.org/perevod_ru_uz#res- quyidagi yo'llar orqali:</w:t>
      </w:r>
    </w:p>
    <w:p w14:paraId="6A1C103C"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val="en-US" w:eastAsia="ru-RU"/>
        </w:rPr>
      </w:pPr>
    </w:p>
    <w:p w14:paraId="51A7CA67" w14:textId="30EDCD97" w:rsidR="0076392D" w:rsidRPr="0076392D" w:rsidRDefault="0076392D" w:rsidP="0076392D">
      <w:pPr>
        <w:pStyle w:val="afff6"/>
        <w:numPr>
          <w:ilvl w:val="0"/>
          <w:numId w:val="30"/>
        </w:numPr>
        <w:ind w:right="-144"/>
        <w:jc w:val="both"/>
        <w:rPr>
          <w:rFonts w:ascii="Times New Roman" w:hAnsi="Times New Roman"/>
          <w:sz w:val="26"/>
          <w:szCs w:val="26"/>
          <w:lang w:eastAsia="ru-RU"/>
        </w:rPr>
      </w:pPr>
      <w:r w:rsidRPr="0076392D">
        <w:rPr>
          <w:rFonts w:ascii="Times New Roman" w:hAnsi="Times New Roman"/>
          <w:sz w:val="26"/>
          <w:szCs w:val="26"/>
          <w:lang w:eastAsia="ru-RU"/>
        </w:rPr>
        <w:t>+998 (71) 233-28-88 raqamli "Ishonch telefoni"ga og'zaki murojaat qilish orqali;</w:t>
      </w:r>
    </w:p>
    <w:p w14:paraId="2D0CADE2" w14:textId="32606542" w:rsidR="0076392D" w:rsidRPr="0076392D" w:rsidRDefault="0076392D" w:rsidP="0076392D">
      <w:pPr>
        <w:pStyle w:val="afff6"/>
        <w:numPr>
          <w:ilvl w:val="0"/>
          <w:numId w:val="30"/>
        </w:numPr>
        <w:ind w:right="-144"/>
        <w:jc w:val="both"/>
        <w:rPr>
          <w:rFonts w:ascii="Times New Roman" w:hAnsi="Times New Roman"/>
          <w:sz w:val="26"/>
          <w:szCs w:val="26"/>
          <w:lang w:eastAsia="ru-RU"/>
        </w:rPr>
      </w:pPr>
      <w:r w:rsidRPr="0076392D">
        <w:rPr>
          <w:rFonts w:ascii="Times New Roman" w:hAnsi="Times New Roman"/>
          <w:sz w:val="26"/>
          <w:szCs w:val="26"/>
          <w:lang w:eastAsia="ru-RU"/>
        </w:rPr>
        <w:t>Jamiyatning rasmiy veb-sayti http://www.ung.uz/contacts/ sahifasida joylashtirilgan shakl orqali;</w:t>
      </w:r>
    </w:p>
    <w:p w14:paraId="5A77701F" w14:textId="5E40E304" w:rsidR="0076392D" w:rsidRPr="0076392D" w:rsidRDefault="0076392D" w:rsidP="0076392D">
      <w:pPr>
        <w:pStyle w:val="afff6"/>
        <w:numPr>
          <w:ilvl w:val="0"/>
          <w:numId w:val="30"/>
        </w:numPr>
        <w:ind w:right="-144"/>
        <w:jc w:val="both"/>
        <w:rPr>
          <w:rFonts w:ascii="Times New Roman" w:hAnsi="Times New Roman"/>
          <w:sz w:val="26"/>
          <w:szCs w:val="26"/>
          <w:lang w:eastAsia="ru-RU"/>
        </w:rPr>
      </w:pPr>
      <w:r w:rsidRPr="0076392D">
        <w:rPr>
          <w:rFonts w:ascii="Times New Roman" w:hAnsi="Times New Roman"/>
          <w:sz w:val="26"/>
          <w:szCs w:val="26"/>
          <w:lang w:eastAsia="ru-RU"/>
        </w:rPr>
        <w:t>Jamiyatning "Facebook" ijtimoiy tarmog'idagi sahifasi (@uzbekneftgaz) orqali elektron shaklda;</w:t>
      </w:r>
    </w:p>
    <w:p w14:paraId="331537DE" w14:textId="3F01C8A6" w:rsidR="0076392D" w:rsidRPr="0076392D" w:rsidRDefault="0076392D" w:rsidP="0076392D">
      <w:pPr>
        <w:pStyle w:val="afff6"/>
        <w:numPr>
          <w:ilvl w:val="0"/>
          <w:numId w:val="30"/>
        </w:numPr>
        <w:ind w:right="-144"/>
        <w:jc w:val="both"/>
        <w:rPr>
          <w:rFonts w:ascii="Times New Roman" w:hAnsi="Times New Roman"/>
          <w:sz w:val="26"/>
          <w:szCs w:val="26"/>
          <w:lang w:eastAsia="ru-RU"/>
        </w:rPr>
      </w:pPr>
      <w:r w:rsidRPr="0076392D">
        <w:rPr>
          <w:rFonts w:ascii="Times New Roman" w:hAnsi="Times New Roman"/>
          <w:sz w:val="26"/>
          <w:szCs w:val="26"/>
          <w:lang w:eastAsia="ru-RU"/>
        </w:rPr>
        <w:t>Jamiyatning "UNG Muloqot" Telegram-kanali (@uzneftgazbot) orqali;</w:t>
      </w:r>
    </w:p>
    <w:p w14:paraId="500D1AFC" w14:textId="66B4A449" w:rsidR="0076392D" w:rsidRDefault="0076392D" w:rsidP="0076392D">
      <w:pPr>
        <w:spacing w:after="0" w:line="240" w:lineRule="auto"/>
        <w:ind w:left="-426" w:right="-144"/>
        <w:jc w:val="both"/>
        <w:rPr>
          <w:rFonts w:ascii="Times New Roman" w:eastAsia="Times New Roman" w:hAnsi="Times New Roman" w:cs="Times New Roman"/>
          <w:sz w:val="26"/>
          <w:szCs w:val="26"/>
          <w:lang w:val="en-US" w:eastAsia="ru-RU"/>
        </w:rPr>
      </w:pPr>
      <w:r>
        <w:rPr>
          <w:rFonts w:ascii="Times New Roman" w:eastAsia="Times New Roman" w:hAnsi="Times New Roman" w:cs="Times New Roman"/>
          <w:sz w:val="26"/>
          <w:szCs w:val="26"/>
          <w:lang w:val="en-US" w:eastAsia="ru-RU"/>
        </w:rPr>
        <w:t xml:space="preserve">- </w:t>
      </w:r>
      <w:r w:rsidRPr="0076392D">
        <w:rPr>
          <w:rFonts w:ascii="Times New Roman" w:eastAsia="Times New Roman" w:hAnsi="Times New Roman" w:cs="Times New Roman"/>
          <w:sz w:val="26"/>
          <w:szCs w:val="26"/>
          <w:lang w:val="en-US" w:eastAsia="ru-RU"/>
        </w:rPr>
        <w:t>Jamiyatning pochta manziliga yuborilgan yozma murojaat orqali.</w:t>
      </w:r>
    </w:p>
    <w:p w14:paraId="5B3B97B5"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val="en-US" w:eastAsia="ru-RU"/>
        </w:rPr>
      </w:pPr>
    </w:p>
    <w:p w14:paraId="11B1D994" w14:textId="77777777" w:rsidR="0076392D" w:rsidRPr="0076392D" w:rsidRDefault="0076392D" w:rsidP="0076392D">
      <w:pPr>
        <w:spacing w:after="0" w:line="240" w:lineRule="auto"/>
        <w:ind w:left="-426" w:right="-144"/>
        <w:jc w:val="center"/>
        <w:rPr>
          <w:rFonts w:ascii="Times New Roman" w:eastAsia="Times New Roman" w:hAnsi="Times New Roman" w:cs="Times New Roman"/>
          <w:b/>
          <w:bCs/>
          <w:sz w:val="26"/>
          <w:szCs w:val="26"/>
          <w:lang w:eastAsia="ru-RU"/>
        </w:rPr>
      </w:pPr>
      <w:r w:rsidRPr="0076392D">
        <w:rPr>
          <w:rFonts w:ascii="Times New Roman" w:eastAsia="Times New Roman" w:hAnsi="Times New Roman" w:cs="Times New Roman"/>
          <w:b/>
          <w:bCs/>
          <w:sz w:val="26"/>
          <w:szCs w:val="26"/>
          <w:lang w:eastAsia="ru-RU"/>
        </w:rPr>
        <w:t xml:space="preserve">9. </w:t>
      </w:r>
      <w:r w:rsidRPr="0076392D">
        <w:rPr>
          <w:rFonts w:ascii="Times New Roman" w:eastAsia="Times New Roman" w:hAnsi="Times New Roman" w:cs="Times New Roman"/>
          <w:b/>
          <w:bCs/>
          <w:sz w:val="26"/>
          <w:szCs w:val="26"/>
          <w:lang w:val="en-US" w:eastAsia="ru-RU"/>
        </w:rPr>
        <w:t>Fors</w:t>
      </w:r>
      <w:r w:rsidRPr="0076392D">
        <w:rPr>
          <w:rFonts w:ascii="Times New Roman" w:eastAsia="Times New Roman" w:hAnsi="Times New Roman" w:cs="Times New Roman"/>
          <w:b/>
          <w:bCs/>
          <w:sz w:val="26"/>
          <w:szCs w:val="26"/>
          <w:lang w:eastAsia="ru-RU"/>
        </w:rPr>
        <w:t>-</w:t>
      </w:r>
      <w:r w:rsidRPr="0076392D">
        <w:rPr>
          <w:rFonts w:ascii="Times New Roman" w:eastAsia="Times New Roman" w:hAnsi="Times New Roman" w:cs="Times New Roman"/>
          <w:b/>
          <w:bCs/>
          <w:sz w:val="26"/>
          <w:szCs w:val="26"/>
          <w:lang w:val="en-US" w:eastAsia="ru-RU"/>
        </w:rPr>
        <w:t>major</w:t>
      </w:r>
    </w:p>
    <w:p w14:paraId="5AACCD86"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eastAsia="ru-RU"/>
        </w:rPr>
      </w:pPr>
      <w:r w:rsidRPr="0076392D">
        <w:rPr>
          <w:rFonts w:ascii="Times New Roman" w:eastAsia="Times New Roman" w:hAnsi="Times New Roman" w:cs="Times New Roman"/>
          <w:sz w:val="26"/>
          <w:szCs w:val="26"/>
          <w:lang w:eastAsia="ru-RU"/>
        </w:rPr>
        <w:t xml:space="preserve">9.1. Tomonlar ushbu shartnoma bo'yicha majburiyatlarni qisman yoki to'liq bajarmasliklari uchun javobgarlikdan ozod qilinadi, agar bu yong'in, suv bosishi, zilzila, urush, blokada va boshqa umumiy tan olingan favqulodda holatlar, davlat organlari aktlarini chiqarish oqibati </w:t>
      </w:r>
      <w:r w:rsidRPr="0076392D">
        <w:rPr>
          <w:rFonts w:ascii="Times New Roman" w:eastAsia="Times New Roman" w:hAnsi="Times New Roman" w:cs="Times New Roman"/>
          <w:sz w:val="26"/>
          <w:szCs w:val="26"/>
          <w:lang w:eastAsia="ru-RU"/>
        </w:rPr>
        <w:lastRenderedPageBreak/>
        <w:t>bo'lsa. Favqulodda holatlar yuz berganda, tomonlar ushbu holatlarni tasdiqlovchi tegishli organlar tomonidan berilgan hujjatlarni taqdim etgan holda, bunday holatlar yuz berganligi haqida bir-birini yozma ravishda xabardor qilish majburiyatini oladi.</w:t>
      </w:r>
    </w:p>
    <w:p w14:paraId="325581D2"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eastAsia="ru-RU"/>
        </w:rPr>
      </w:pPr>
    </w:p>
    <w:p w14:paraId="15621D99"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eastAsia="ru-RU"/>
        </w:rPr>
      </w:pPr>
      <w:r w:rsidRPr="0076392D">
        <w:rPr>
          <w:rFonts w:ascii="Times New Roman" w:eastAsia="Times New Roman" w:hAnsi="Times New Roman" w:cs="Times New Roman"/>
          <w:sz w:val="26"/>
          <w:szCs w:val="26"/>
          <w:lang w:eastAsia="ru-RU"/>
        </w:rPr>
        <w:t>9.2. Agar favqulodda holatlar 2 (ikki) oydan ortiq muddatga uzaytirilsa, ushbu shartnoma bo'yicha olingan oldindan to'lov (tom onlar tomonidan bajarilgan majburiyatlar bundan mustasno) 10 (o'n) bank kuni ichida qaytarilishi kerak.</w:t>
      </w:r>
    </w:p>
    <w:p w14:paraId="701634EB"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eastAsia="ru-RU"/>
        </w:rPr>
      </w:pPr>
    </w:p>
    <w:p w14:paraId="1EF9205F" w14:textId="77777777" w:rsidR="0076392D" w:rsidRPr="0076392D" w:rsidRDefault="0076392D" w:rsidP="0076392D">
      <w:pPr>
        <w:spacing w:after="0" w:line="240" w:lineRule="auto"/>
        <w:ind w:left="-426" w:right="-144"/>
        <w:jc w:val="center"/>
        <w:rPr>
          <w:rFonts w:ascii="Times New Roman" w:eastAsia="Times New Roman" w:hAnsi="Times New Roman" w:cs="Times New Roman"/>
          <w:b/>
          <w:bCs/>
          <w:sz w:val="26"/>
          <w:szCs w:val="26"/>
          <w:lang w:val="en-US" w:eastAsia="ru-RU"/>
        </w:rPr>
      </w:pPr>
      <w:r w:rsidRPr="0076392D">
        <w:rPr>
          <w:rFonts w:ascii="Times New Roman" w:eastAsia="Times New Roman" w:hAnsi="Times New Roman" w:cs="Times New Roman"/>
          <w:b/>
          <w:bCs/>
          <w:sz w:val="26"/>
          <w:szCs w:val="26"/>
          <w:lang w:val="en-US" w:eastAsia="ru-RU"/>
        </w:rPr>
        <w:t>10. Shartnomaning amal qilish muddati</w:t>
      </w:r>
    </w:p>
    <w:p w14:paraId="565B9FDF" w14:textId="77777777" w:rsidR="0076392D" w:rsidRPr="0076392D" w:rsidRDefault="0076392D" w:rsidP="0076392D">
      <w:pPr>
        <w:spacing w:after="0" w:line="240" w:lineRule="auto"/>
        <w:ind w:left="-426" w:right="-144"/>
        <w:jc w:val="center"/>
        <w:rPr>
          <w:rFonts w:ascii="Times New Roman" w:eastAsia="Times New Roman" w:hAnsi="Times New Roman" w:cs="Times New Roman"/>
          <w:sz w:val="26"/>
          <w:szCs w:val="26"/>
          <w:lang w:val="en-US" w:eastAsia="ru-RU"/>
        </w:rPr>
      </w:pPr>
    </w:p>
    <w:p w14:paraId="1411132B" w14:textId="77777777" w:rsidR="0076392D" w:rsidRPr="0076392D" w:rsidRDefault="0076392D" w:rsidP="0076392D">
      <w:pPr>
        <w:spacing w:after="0" w:line="240" w:lineRule="auto"/>
        <w:ind w:left="-426" w:right="-144"/>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10.1. Ushbu shartnoma tomonlar tomonidan imzolangan paytdan boshlab kuchga kiradi va ____ gacha amal qiladi.</w:t>
      </w:r>
    </w:p>
    <w:p w14:paraId="6E191456" w14:textId="77777777" w:rsidR="0076392D" w:rsidRPr="0076392D" w:rsidRDefault="0076392D" w:rsidP="0076392D">
      <w:pPr>
        <w:spacing w:after="0" w:line="240" w:lineRule="auto"/>
        <w:ind w:left="-426" w:right="-144"/>
        <w:jc w:val="center"/>
        <w:rPr>
          <w:rFonts w:ascii="Times New Roman" w:eastAsia="Times New Roman" w:hAnsi="Times New Roman" w:cs="Times New Roman"/>
          <w:sz w:val="26"/>
          <w:szCs w:val="26"/>
          <w:lang w:val="en-US" w:eastAsia="ru-RU"/>
        </w:rPr>
      </w:pPr>
    </w:p>
    <w:p w14:paraId="532E1E87" w14:textId="77777777" w:rsidR="0076392D" w:rsidRPr="0076392D" w:rsidRDefault="0076392D" w:rsidP="0076392D">
      <w:pPr>
        <w:spacing w:after="0" w:line="240" w:lineRule="auto"/>
        <w:ind w:left="-426" w:right="-144"/>
        <w:jc w:val="center"/>
        <w:rPr>
          <w:rFonts w:ascii="Times New Roman" w:eastAsia="Times New Roman" w:hAnsi="Times New Roman" w:cs="Times New Roman"/>
          <w:b/>
          <w:bCs/>
          <w:sz w:val="26"/>
          <w:szCs w:val="26"/>
          <w:lang w:val="en-US" w:eastAsia="ru-RU"/>
        </w:rPr>
      </w:pPr>
      <w:r w:rsidRPr="0076392D">
        <w:rPr>
          <w:rFonts w:ascii="Times New Roman" w:eastAsia="Times New Roman" w:hAnsi="Times New Roman" w:cs="Times New Roman"/>
          <w:b/>
          <w:bCs/>
          <w:sz w:val="26"/>
          <w:szCs w:val="26"/>
          <w:lang w:val="en-US" w:eastAsia="ru-RU"/>
        </w:rPr>
        <w:t>11. Shartnomani o'zgartirish va bekor qilish tartibi</w:t>
      </w:r>
    </w:p>
    <w:p w14:paraId="71BC74D2" w14:textId="030B0344"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11.1. Ushbu shartnomaga qo'shimcha kelishuv O'zbekiston Respublikasi qonunchiligida belgilangan tartibda tuzilishi mumkin, agar u shartnomaning muhim shartlarini o'zgartirmasa, xususan, tovar nomini, uning sifatini va assortimentini o'zgartirish, miqdori va narxini oshirish, shuningdek, qonunchilikda nazarda tutilgan hollar bundan mustasno, yetkazib berish muddatini uzaytirish shaklida bo'lsa.</w:t>
      </w:r>
    </w:p>
    <w:p w14:paraId="0D848D2E" w14:textId="5888F15D"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11.2. Ushbu shartnomaga kiritilgan har qanday o'zgartirishlar va qo'shimchalar faqat yozma shaklda tuzilgan va "Buyurtmachi" hamda "Ijrochi"ning vakolatli shaxslari tomonidan imzolangan taqdirda haqiqiy hisoblanadi.</w:t>
      </w:r>
    </w:p>
    <w:p w14:paraId="03CEA88E" w14:textId="18A05654"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11.3. Tomonlar quyidagi hollarda shartnomani bir tomonlama bekor qilish huquqiga ega:</w:t>
      </w:r>
    </w:p>
    <w:p w14:paraId="2A250E3A" w14:textId="77777777"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Ushbu shartnoma amal qilish muddati davomida "Ijrochi" tomonidan shartnomaning bajarilmasligi;</w:t>
      </w:r>
    </w:p>
    <w:p w14:paraId="6A9F9B36" w14:textId="77777777"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Ushbu shartnoma shartlarini bir martalik buzish yoki yetkazib berilgan mahsulot partiyasining sifati shartnomaviy majburiyatlarga mos kelmasligi.</w:t>
      </w:r>
    </w:p>
    <w:p w14:paraId="08126626" w14:textId="77777777" w:rsidR="0076392D" w:rsidRPr="0076392D" w:rsidRDefault="0076392D" w:rsidP="0076392D">
      <w:pPr>
        <w:spacing w:after="0" w:line="240" w:lineRule="auto"/>
        <w:ind w:left="-426" w:right="-144"/>
        <w:jc w:val="both"/>
        <w:rPr>
          <w:rFonts w:ascii="Times New Roman" w:eastAsia="Times New Roman" w:hAnsi="Times New Roman" w:cs="Times New Roman"/>
          <w:color w:val="000000"/>
          <w:sz w:val="26"/>
          <w:szCs w:val="26"/>
          <w:lang w:val="en-US" w:eastAsia="ru-RU"/>
        </w:rPr>
      </w:pPr>
      <w:r w:rsidRPr="0076392D">
        <w:rPr>
          <w:rFonts w:ascii="Times New Roman" w:eastAsia="Times New Roman" w:hAnsi="Times New Roman" w:cs="Times New Roman"/>
          <w:color w:val="000000"/>
          <w:sz w:val="26"/>
          <w:szCs w:val="26"/>
          <w:lang w:val="en-US" w:eastAsia="ru-RU"/>
        </w:rPr>
        <w:t>Shartnomani bekor qilish huquqiga ega bo'lgan tomon boshqa tomonga o'z niyatini yozma ravishda xabar berishi shart.</w:t>
      </w:r>
    </w:p>
    <w:p w14:paraId="44E57920" w14:textId="77777777" w:rsidR="0076392D" w:rsidRPr="0076392D" w:rsidRDefault="0076392D" w:rsidP="0076392D">
      <w:pPr>
        <w:spacing w:after="0" w:line="240" w:lineRule="auto"/>
        <w:ind w:left="-426" w:right="-144"/>
        <w:jc w:val="center"/>
        <w:rPr>
          <w:rFonts w:ascii="Times New Roman" w:eastAsia="Times New Roman" w:hAnsi="Times New Roman" w:cs="Times New Roman"/>
          <w:color w:val="000000"/>
          <w:sz w:val="26"/>
          <w:szCs w:val="26"/>
          <w:lang w:val="en-US" w:eastAsia="ru-RU"/>
        </w:rPr>
      </w:pPr>
    </w:p>
    <w:p w14:paraId="326498BE" w14:textId="77777777" w:rsidR="0076392D" w:rsidRPr="0076392D" w:rsidRDefault="0076392D" w:rsidP="0076392D">
      <w:pPr>
        <w:spacing w:after="0" w:line="240" w:lineRule="auto"/>
        <w:ind w:left="-426" w:right="-144"/>
        <w:jc w:val="center"/>
        <w:rPr>
          <w:rFonts w:ascii="Times New Roman" w:eastAsia="Times New Roman" w:hAnsi="Times New Roman" w:cs="Times New Roman"/>
          <w:b/>
          <w:bCs/>
          <w:color w:val="000000"/>
          <w:sz w:val="26"/>
          <w:szCs w:val="26"/>
          <w:lang w:val="en-US" w:eastAsia="ru-RU"/>
        </w:rPr>
      </w:pPr>
      <w:r w:rsidRPr="0076392D">
        <w:rPr>
          <w:rFonts w:ascii="Times New Roman" w:eastAsia="Times New Roman" w:hAnsi="Times New Roman" w:cs="Times New Roman"/>
          <w:b/>
          <w:bCs/>
          <w:color w:val="000000"/>
          <w:sz w:val="26"/>
          <w:szCs w:val="26"/>
          <w:lang w:val="en-US" w:eastAsia="ru-RU"/>
        </w:rPr>
        <w:t>12. Boshqa shartlar</w:t>
      </w:r>
    </w:p>
    <w:p w14:paraId="4A4F7469" w14:textId="77777777" w:rsidR="0076392D" w:rsidRPr="0076392D" w:rsidRDefault="0076392D" w:rsidP="0076392D">
      <w:pPr>
        <w:spacing w:after="0" w:line="240" w:lineRule="auto"/>
        <w:ind w:left="-426"/>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12.1. Tomonlardan hech biri ushbu shartnoma bo'yicha o'z huquqlari yoki majburiyatlarini uchinchi tomonga o'tkazishi mumkin emas.</w:t>
      </w:r>
    </w:p>
    <w:p w14:paraId="6531C898" w14:textId="77777777" w:rsidR="0076392D" w:rsidRPr="0076392D" w:rsidRDefault="0076392D" w:rsidP="0076392D">
      <w:pPr>
        <w:spacing w:after="0" w:line="240" w:lineRule="auto"/>
        <w:ind w:left="-426"/>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12.2. Tomonlarning to'lov yoki boshqa rekvizitlari o'zgargan taqdirda, boshqa tomon bu haqda zudlik bilan yozma ravishda xabardor qilinishi kerak.</w:t>
      </w:r>
    </w:p>
    <w:p w14:paraId="41E95100" w14:textId="77777777" w:rsidR="0076392D" w:rsidRPr="0076392D" w:rsidRDefault="0076392D" w:rsidP="0076392D">
      <w:pPr>
        <w:spacing w:after="0" w:line="240" w:lineRule="auto"/>
        <w:ind w:left="-426"/>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12.3. Shartnoma, shu jumladan ilova, 5 (beshta) varaqda, mazmuni bir xil bo'lgan va bir xil yuridik kuchga ega bo'lgan 2 (ikkita) nusxada tuzilgan, tomonlarning imzolari va muhrlari bilan tasdiqlangan.</w:t>
      </w:r>
    </w:p>
    <w:p w14:paraId="2ED5486A" w14:textId="77777777" w:rsidR="0076392D" w:rsidRPr="0076392D" w:rsidRDefault="0076392D" w:rsidP="0076392D">
      <w:pPr>
        <w:spacing w:after="0" w:line="240" w:lineRule="auto"/>
        <w:ind w:left="-426"/>
        <w:jc w:val="both"/>
        <w:rPr>
          <w:rFonts w:ascii="Times New Roman" w:eastAsia="Times New Roman" w:hAnsi="Times New Roman" w:cs="Times New Roman"/>
          <w:sz w:val="26"/>
          <w:szCs w:val="26"/>
          <w:lang w:val="en-US" w:eastAsia="ru-RU"/>
        </w:rPr>
      </w:pPr>
      <w:r w:rsidRPr="0076392D">
        <w:rPr>
          <w:rFonts w:ascii="Times New Roman" w:eastAsia="Times New Roman" w:hAnsi="Times New Roman" w:cs="Times New Roman"/>
          <w:sz w:val="26"/>
          <w:szCs w:val="26"/>
          <w:lang w:val="en-US" w:eastAsia="ru-RU"/>
        </w:rPr>
        <w:t>12.4. O'zbekiston Respublikasining "Davlat sirlarini muhofaza qilish to'g'risidagi" Qonuniga muvofiq, "Ijrochi" shartnomani tuzish va bajarish jarayonida unga ma'lum bo'lgan buyurtma hajmlari va boshqa yopiq ma'lumotlar bo'yicha maxfiylikni ta'minlash majburiyatini oladi.</w:t>
      </w:r>
    </w:p>
    <w:p w14:paraId="4747D510" w14:textId="77777777" w:rsidR="0076392D" w:rsidRPr="0076392D" w:rsidRDefault="0076392D" w:rsidP="0076392D">
      <w:pPr>
        <w:spacing w:after="0" w:line="240" w:lineRule="auto"/>
        <w:ind w:left="-426"/>
        <w:jc w:val="center"/>
        <w:rPr>
          <w:rFonts w:ascii="Times New Roman" w:eastAsia="Times New Roman" w:hAnsi="Times New Roman" w:cs="Times New Roman"/>
          <w:sz w:val="26"/>
          <w:szCs w:val="26"/>
          <w:lang w:val="en-US" w:eastAsia="ru-RU"/>
        </w:rPr>
      </w:pPr>
    </w:p>
    <w:p w14:paraId="29C59663" w14:textId="7C39BB38" w:rsidR="0076392D" w:rsidRPr="0076392D" w:rsidRDefault="0076392D" w:rsidP="0076392D">
      <w:pPr>
        <w:spacing w:after="0" w:line="240" w:lineRule="auto"/>
        <w:ind w:left="-426"/>
        <w:jc w:val="center"/>
        <w:rPr>
          <w:rFonts w:ascii="Times New Roman" w:eastAsia="Times New Roman" w:hAnsi="Times New Roman" w:cs="Times New Roman"/>
          <w:b/>
          <w:bCs/>
          <w:sz w:val="26"/>
          <w:szCs w:val="26"/>
          <w:lang w:val="en-US" w:eastAsia="ru-RU"/>
        </w:rPr>
      </w:pPr>
      <w:r>
        <w:rPr>
          <w:rFonts w:ascii="Times New Roman" w:eastAsia="Times New Roman" w:hAnsi="Times New Roman" w:cs="Times New Roman"/>
          <w:b/>
          <w:bCs/>
          <w:sz w:val="26"/>
          <w:szCs w:val="26"/>
          <w:lang w:val="en-US" w:eastAsia="ru-RU"/>
        </w:rPr>
        <w:t xml:space="preserve">13. </w:t>
      </w:r>
      <w:r w:rsidRPr="0076392D">
        <w:rPr>
          <w:rFonts w:ascii="Times New Roman" w:eastAsia="Times New Roman" w:hAnsi="Times New Roman" w:cs="Times New Roman"/>
          <w:b/>
          <w:bCs/>
          <w:sz w:val="26"/>
          <w:szCs w:val="26"/>
          <w:lang w:val="en-US" w:eastAsia="ru-RU"/>
        </w:rPr>
        <w:t>Tomonlarning yuridik manzillari, to'lov va jo'natish rekvizitlari</w:t>
      </w:r>
    </w:p>
    <w:p w14:paraId="1C272A0F" w14:textId="77777777" w:rsidR="0076392D" w:rsidRPr="0076392D" w:rsidRDefault="0076392D" w:rsidP="0076392D">
      <w:pPr>
        <w:spacing w:after="0" w:line="240" w:lineRule="auto"/>
        <w:ind w:left="-426"/>
        <w:jc w:val="center"/>
        <w:rPr>
          <w:rFonts w:ascii="Times New Roman" w:eastAsia="Times New Roman" w:hAnsi="Times New Roman" w:cs="Times New Roman"/>
          <w:sz w:val="26"/>
          <w:szCs w:val="26"/>
          <w:lang w:val="en-US" w:eastAsia="ru-RU"/>
        </w:rPr>
      </w:pPr>
    </w:p>
    <w:p w14:paraId="0CACB850" w14:textId="77777777" w:rsidR="008E4449" w:rsidRPr="0076392D" w:rsidRDefault="008E4449" w:rsidP="0076392D">
      <w:pPr>
        <w:spacing w:after="0" w:line="240" w:lineRule="auto"/>
        <w:ind w:left="-426"/>
        <w:rPr>
          <w:rFonts w:ascii="Times New Roman" w:eastAsia="Times New Roman" w:hAnsi="Times New Roman" w:cs="Times New Roman"/>
          <w:b/>
          <w:sz w:val="26"/>
          <w:szCs w:val="26"/>
          <w:lang w:val="en-US" w:eastAsia="ru-RU"/>
        </w:rPr>
      </w:pPr>
    </w:p>
    <w:tbl>
      <w:tblPr>
        <w:tblW w:w="10065" w:type="dxa"/>
        <w:tblInd w:w="-431" w:type="dxa"/>
        <w:tblLook w:val="01E0" w:firstRow="1" w:lastRow="1" w:firstColumn="1" w:lastColumn="1" w:noHBand="0" w:noVBand="0"/>
      </w:tblPr>
      <w:tblGrid>
        <w:gridCol w:w="5035"/>
        <w:gridCol w:w="5030"/>
      </w:tblGrid>
      <w:tr w:rsidR="00804CBF" w:rsidRPr="00804CBF" w14:paraId="4257433C" w14:textId="77777777" w:rsidTr="008E4449">
        <w:trPr>
          <w:trHeight w:val="118"/>
        </w:trPr>
        <w:tc>
          <w:tcPr>
            <w:tcW w:w="5035" w:type="dxa"/>
          </w:tcPr>
          <w:p w14:paraId="5927817E" w14:textId="2605216D" w:rsidR="00804CBF" w:rsidRPr="0076392D" w:rsidRDefault="0076392D" w:rsidP="00804CBF">
            <w:pPr>
              <w:spacing w:after="0" w:line="240" w:lineRule="auto"/>
              <w:ind w:left="-426"/>
              <w:jc w:val="center"/>
              <w:rPr>
                <w:rFonts w:ascii="Times New Roman" w:eastAsia="Times New Roman" w:hAnsi="Times New Roman" w:cs="Times New Roman"/>
                <w:b/>
                <w:sz w:val="26"/>
                <w:szCs w:val="24"/>
                <w:lang w:val="en-US" w:eastAsia="ru-RU"/>
              </w:rPr>
            </w:pPr>
            <w:r>
              <w:rPr>
                <w:rFonts w:ascii="Times New Roman" w:eastAsia="Times New Roman" w:hAnsi="Times New Roman" w:cs="Times New Roman"/>
                <w:b/>
                <w:sz w:val="26"/>
                <w:szCs w:val="24"/>
                <w:lang w:val="en-US" w:eastAsia="ru-RU"/>
              </w:rPr>
              <w:t>BUYURTMACHI</w:t>
            </w:r>
          </w:p>
        </w:tc>
        <w:tc>
          <w:tcPr>
            <w:tcW w:w="5030" w:type="dxa"/>
          </w:tcPr>
          <w:p w14:paraId="5B9FB3F6" w14:textId="12DFA9F9" w:rsidR="00804CBF" w:rsidRPr="0076392D" w:rsidRDefault="0076392D" w:rsidP="00804CBF">
            <w:pPr>
              <w:spacing w:after="0" w:line="240" w:lineRule="auto"/>
              <w:ind w:left="-426"/>
              <w:jc w:val="center"/>
              <w:rPr>
                <w:rFonts w:ascii="Times New Roman" w:eastAsia="Times New Roman" w:hAnsi="Times New Roman" w:cs="Times New Roman"/>
                <w:b/>
                <w:sz w:val="26"/>
                <w:szCs w:val="24"/>
                <w:lang w:val="en-US" w:eastAsia="ru-RU"/>
              </w:rPr>
            </w:pPr>
            <w:r>
              <w:rPr>
                <w:rFonts w:ascii="Times New Roman" w:eastAsia="Times New Roman" w:hAnsi="Times New Roman" w:cs="Times New Roman"/>
                <w:b/>
                <w:sz w:val="26"/>
                <w:szCs w:val="24"/>
                <w:lang w:val="en-US" w:eastAsia="ru-RU"/>
              </w:rPr>
              <w:t>IJROCHI</w:t>
            </w:r>
          </w:p>
          <w:p w14:paraId="18C7C181" w14:textId="77777777" w:rsidR="00804CBF" w:rsidRPr="00804CBF" w:rsidRDefault="00804CBF" w:rsidP="008E4449">
            <w:pPr>
              <w:spacing w:after="0" w:line="240" w:lineRule="auto"/>
              <w:ind w:left="-426"/>
              <w:jc w:val="center"/>
              <w:rPr>
                <w:rFonts w:ascii="Times New Roman" w:eastAsia="Times New Roman" w:hAnsi="Times New Roman" w:cs="Times New Roman"/>
                <w:b/>
                <w:sz w:val="26"/>
                <w:szCs w:val="24"/>
                <w:lang w:eastAsia="ru-RU"/>
              </w:rPr>
            </w:pPr>
          </w:p>
        </w:tc>
      </w:tr>
    </w:tbl>
    <w:p w14:paraId="6B846274" w14:textId="19FCCC2B" w:rsidR="00804CBF" w:rsidRPr="00804CBF" w:rsidRDefault="00804CBF" w:rsidP="004C7CDA">
      <w:pPr>
        <w:tabs>
          <w:tab w:val="left" w:pos="3945"/>
        </w:tabs>
        <w:jc w:val="right"/>
        <w:rPr>
          <w:rFonts w:ascii="Times New Roman" w:eastAsia="Times New Roman" w:hAnsi="Times New Roman" w:cs="DejaVu Sans"/>
          <w:b/>
          <w:color w:val="000000"/>
          <w:kern w:val="1"/>
          <w:sz w:val="28"/>
          <w:szCs w:val="28"/>
          <w:lang w:eastAsia="zh-CN" w:bidi="hi-IN"/>
        </w:rPr>
      </w:pPr>
      <w:r w:rsidRPr="00804CBF">
        <w:rPr>
          <w:rFonts w:ascii="Times New Roman" w:eastAsia="Times New Roman" w:hAnsi="Times New Roman" w:cs="Times New Roman"/>
          <w:b/>
          <w:sz w:val="24"/>
          <w:szCs w:val="24"/>
        </w:rPr>
        <w:br w:type="page"/>
      </w:r>
    </w:p>
    <w:p w14:paraId="7C2A46B1" w14:textId="575442E7" w:rsidR="0076392D" w:rsidRPr="0076392D" w:rsidRDefault="0076392D" w:rsidP="0076392D">
      <w:pPr>
        <w:widowControl w:val="0"/>
        <w:tabs>
          <w:tab w:val="left" w:pos="5400"/>
        </w:tabs>
        <w:autoSpaceDE w:val="0"/>
        <w:autoSpaceDN w:val="0"/>
        <w:adjustRightInd w:val="0"/>
        <w:spacing w:after="0" w:line="231" w:lineRule="exact"/>
        <w:ind w:right="19"/>
        <w:jc w:val="center"/>
        <w:rPr>
          <w:rFonts w:ascii="Times New Roman" w:eastAsia="Times New Roman" w:hAnsi="Times New Roman" w:cs="DejaVu Sans"/>
          <w:b/>
          <w:color w:val="000000"/>
          <w:kern w:val="1"/>
          <w:sz w:val="28"/>
          <w:szCs w:val="28"/>
          <w:lang w:val="en-US" w:eastAsia="zh-CN" w:bidi="hi-IN"/>
        </w:rPr>
      </w:pPr>
      <w:r>
        <w:rPr>
          <w:rFonts w:ascii="Times New Roman" w:eastAsia="Times New Roman" w:hAnsi="Times New Roman" w:cs="DejaVu Sans"/>
          <w:b/>
          <w:color w:val="000000"/>
          <w:kern w:val="1"/>
          <w:sz w:val="28"/>
          <w:szCs w:val="28"/>
          <w:lang w:val="en-US" w:eastAsia="zh-CN" w:bidi="hi-IN"/>
        </w:rPr>
        <w:lastRenderedPageBreak/>
        <w:t>Tanlovda</w:t>
      </w:r>
      <w:r w:rsidRPr="0076392D">
        <w:rPr>
          <w:rFonts w:ascii="Times New Roman" w:eastAsia="Times New Roman" w:hAnsi="Times New Roman" w:cs="DejaVu Sans"/>
          <w:b/>
          <w:color w:val="000000"/>
          <w:kern w:val="1"/>
          <w:sz w:val="28"/>
          <w:szCs w:val="28"/>
          <w:lang w:val="en-US" w:eastAsia="zh-CN" w:bidi="hi-IN"/>
        </w:rPr>
        <w:t xml:space="preserve"> ishtirok etuvchi xorijiy shaxslar uchun shartnoma loyihasi</w:t>
      </w:r>
    </w:p>
    <w:p w14:paraId="3840643D" w14:textId="1A5C6844" w:rsidR="00804CBF" w:rsidRPr="0076392D" w:rsidRDefault="00804CBF" w:rsidP="0076392D">
      <w:pPr>
        <w:widowControl w:val="0"/>
        <w:tabs>
          <w:tab w:val="left" w:pos="5400"/>
        </w:tabs>
        <w:autoSpaceDE w:val="0"/>
        <w:autoSpaceDN w:val="0"/>
        <w:adjustRightInd w:val="0"/>
        <w:spacing w:after="0" w:line="231" w:lineRule="exact"/>
        <w:ind w:right="19"/>
        <w:rPr>
          <w:rFonts w:ascii="Times New Roman" w:eastAsia="Calibri" w:hAnsi="Times New Roman" w:cs="Times New Roman"/>
          <w:sz w:val="24"/>
          <w:szCs w:val="20"/>
          <w:lang w:val="en-US" w:eastAsia="zh-CN" w:bidi="hi-IN"/>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9"/>
        <w:gridCol w:w="5009"/>
      </w:tblGrid>
      <w:tr w:rsidR="00804CBF" w:rsidRPr="00804CBF" w14:paraId="32512C9A" w14:textId="77777777" w:rsidTr="008E4449">
        <w:trPr>
          <w:trHeight w:val="375"/>
          <w:jc w:val="center"/>
        </w:trPr>
        <w:tc>
          <w:tcPr>
            <w:tcW w:w="5339" w:type="dxa"/>
            <w:tcBorders>
              <w:top w:val="nil"/>
              <w:left w:val="nil"/>
              <w:bottom w:val="nil"/>
              <w:right w:val="nil"/>
            </w:tcBorders>
          </w:tcPr>
          <w:p w14:paraId="195241BE"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 xml:space="preserve">ДОГОВОР № </w:t>
            </w:r>
          </w:p>
        </w:tc>
        <w:tc>
          <w:tcPr>
            <w:tcW w:w="5009" w:type="dxa"/>
            <w:tcBorders>
              <w:top w:val="nil"/>
              <w:left w:val="nil"/>
              <w:bottom w:val="nil"/>
              <w:right w:val="nil"/>
            </w:tcBorders>
          </w:tcPr>
          <w:p w14:paraId="03B0D7BD"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 xml:space="preserve">CONTRACT No. </w:t>
            </w:r>
          </w:p>
        </w:tc>
      </w:tr>
      <w:tr w:rsidR="00804CBF" w:rsidRPr="00804CBF" w14:paraId="114226E0" w14:textId="77777777" w:rsidTr="008E4449">
        <w:trPr>
          <w:trHeight w:val="374"/>
          <w:jc w:val="center"/>
        </w:trPr>
        <w:tc>
          <w:tcPr>
            <w:tcW w:w="5339" w:type="dxa"/>
            <w:tcBorders>
              <w:top w:val="nil"/>
              <w:left w:val="nil"/>
              <w:bottom w:val="single" w:sz="4" w:space="0" w:color="auto"/>
              <w:right w:val="nil"/>
            </w:tcBorders>
            <w:vAlign w:val="center"/>
          </w:tcPr>
          <w:p w14:paraId="6F28D999" w14:textId="77777777" w:rsidR="00804CBF" w:rsidRPr="00804CBF" w:rsidRDefault="00804CBF" w:rsidP="00804CBF">
            <w:pPr>
              <w:tabs>
                <w:tab w:val="right" w:pos="9355"/>
              </w:tabs>
              <w:spacing w:after="0" w:line="240" w:lineRule="auto"/>
              <w:rPr>
                <w:rFonts w:ascii="Times New Roman" w:eastAsia="Times New Roman" w:hAnsi="Times New Roman" w:cs="Times New Roman"/>
                <w:sz w:val="20"/>
                <w:szCs w:val="20"/>
                <w:lang w:val="en-US" w:eastAsia="ru-RU"/>
              </w:rPr>
            </w:pPr>
            <w:r w:rsidRPr="00804CBF">
              <w:rPr>
                <w:rFonts w:ascii="Times New Roman" w:eastAsia="Times New Roman" w:hAnsi="Times New Roman" w:cs="Times New Roman"/>
                <w:sz w:val="20"/>
                <w:szCs w:val="20"/>
                <w:lang w:eastAsia="ru-RU"/>
              </w:rPr>
              <w:t>г</w:t>
            </w:r>
            <w:r w:rsidRPr="00804CBF">
              <w:rPr>
                <w:rFonts w:ascii="Times New Roman" w:eastAsia="Times New Roman" w:hAnsi="Times New Roman" w:cs="Times New Roman"/>
                <w:sz w:val="20"/>
                <w:szCs w:val="20"/>
                <w:lang w:val="en-US" w:eastAsia="ru-RU"/>
              </w:rPr>
              <w:t>.</w:t>
            </w:r>
            <w:r w:rsidRPr="00804CBF">
              <w:rPr>
                <w:rFonts w:ascii="Times New Roman" w:eastAsia="Times New Roman" w:hAnsi="Times New Roman" w:cs="Times New Roman"/>
                <w:sz w:val="20"/>
                <w:szCs w:val="20"/>
                <w:lang w:eastAsia="ru-RU"/>
              </w:rPr>
              <w:t>Ташкент</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sz w:val="20"/>
                <w:szCs w:val="20"/>
                <w:lang w:eastAsia="ru-RU"/>
              </w:rPr>
              <w:t xml:space="preserve">                                           </w:t>
            </w:r>
            <w:r w:rsidRPr="00804CBF">
              <w:rPr>
                <w:rFonts w:ascii="Times New Roman" w:eastAsia="Times New Roman" w:hAnsi="Times New Roman" w:cs="Times New Roman"/>
                <w:sz w:val="20"/>
                <w:szCs w:val="20"/>
                <w:lang w:val="en-US" w:eastAsia="ru-RU"/>
              </w:rPr>
              <w:t xml:space="preserve">«__»__________ 20__ </w:t>
            </w:r>
            <w:r w:rsidRPr="00804CBF">
              <w:rPr>
                <w:rFonts w:ascii="Times New Roman" w:eastAsia="Times New Roman" w:hAnsi="Times New Roman" w:cs="Times New Roman"/>
                <w:sz w:val="20"/>
                <w:szCs w:val="20"/>
                <w:lang w:eastAsia="ru-RU"/>
              </w:rPr>
              <w:t>г</w:t>
            </w:r>
            <w:r w:rsidRPr="00804CBF">
              <w:rPr>
                <w:rFonts w:ascii="Times New Roman" w:eastAsia="Times New Roman" w:hAnsi="Times New Roman" w:cs="Times New Roman"/>
                <w:sz w:val="20"/>
                <w:szCs w:val="20"/>
                <w:lang w:val="en-US" w:eastAsia="ru-RU"/>
              </w:rPr>
              <w:t>.</w:t>
            </w:r>
          </w:p>
          <w:p w14:paraId="0D30B1A1" w14:textId="77777777" w:rsidR="00804CBF" w:rsidRPr="00804CBF" w:rsidRDefault="00804CBF" w:rsidP="00804CBF">
            <w:pPr>
              <w:tabs>
                <w:tab w:val="right" w:pos="9355"/>
              </w:tabs>
              <w:spacing w:after="0" w:line="240" w:lineRule="auto"/>
              <w:rPr>
                <w:rFonts w:ascii="Times New Roman" w:eastAsia="Times New Roman" w:hAnsi="Times New Roman" w:cs="Times New Roman"/>
                <w:sz w:val="20"/>
                <w:szCs w:val="20"/>
                <w:lang w:val="en-US" w:eastAsia="ru-RU"/>
              </w:rPr>
            </w:pPr>
          </w:p>
        </w:tc>
        <w:tc>
          <w:tcPr>
            <w:tcW w:w="5009" w:type="dxa"/>
            <w:tcBorders>
              <w:top w:val="nil"/>
              <w:left w:val="nil"/>
              <w:bottom w:val="single" w:sz="4" w:space="0" w:color="auto"/>
              <w:right w:val="nil"/>
            </w:tcBorders>
            <w:vAlign w:val="center"/>
          </w:tcPr>
          <w:p w14:paraId="201B2876" w14:textId="77777777" w:rsidR="00804CBF" w:rsidRPr="00804CBF" w:rsidRDefault="00804CBF" w:rsidP="00804CBF">
            <w:pPr>
              <w:tabs>
                <w:tab w:val="right" w:pos="9355"/>
              </w:tabs>
              <w:spacing w:after="0" w:line="240" w:lineRule="auto"/>
              <w:rPr>
                <w:rFonts w:ascii="Times New Roman" w:eastAsia="Times New Roman" w:hAnsi="Times New Roman" w:cs="Times New Roman"/>
                <w:sz w:val="20"/>
                <w:szCs w:val="20"/>
                <w:lang w:val="en-GB" w:eastAsia="ru-RU"/>
              </w:rPr>
            </w:pPr>
            <w:r w:rsidRPr="00804CBF">
              <w:rPr>
                <w:rFonts w:ascii="Times New Roman" w:eastAsia="Times New Roman" w:hAnsi="Times New Roman" w:cs="Times New Roman"/>
                <w:sz w:val="20"/>
                <w:szCs w:val="20"/>
                <w:lang w:val="en-US" w:eastAsia="ru-RU"/>
              </w:rPr>
              <w:t>Tashkent</w:t>
            </w:r>
            <w:r w:rsidRPr="00804CBF">
              <w:rPr>
                <w:rFonts w:ascii="Times New Roman" w:eastAsia="Times New Roman" w:hAnsi="Times New Roman" w:cs="Times New Roman"/>
                <w:sz w:val="20"/>
                <w:szCs w:val="20"/>
                <w:lang w:eastAsia="ru-RU"/>
              </w:rPr>
              <w:t xml:space="preserve">                                      ___ / </w:t>
            </w:r>
            <w:r w:rsidRPr="00804CBF">
              <w:rPr>
                <w:rFonts w:ascii="Times New Roman" w:eastAsia="Times New Roman" w:hAnsi="Times New Roman" w:cs="Times New Roman"/>
                <w:sz w:val="20"/>
                <w:szCs w:val="20"/>
                <w:lang w:val="en-GB" w:eastAsia="ru-RU"/>
              </w:rPr>
              <w:t>____________ 20__</w:t>
            </w:r>
          </w:p>
          <w:p w14:paraId="4CEBE878" w14:textId="77777777" w:rsidR="00804CBF" w:rsidRPr="00804CBF" w:rsidRDefault="00804CBF" w:rsidP="00804CBF">
            <w:pPr>
              <w:tabs>
                <w:tab w:val="right" w:pos="9355"/>
              </w:tabs>
              <w:spacing w:after="0" w:line="240" w:lineRule="auto"/>
              <w:rPr>
                <w:rFonts w:ascii="Times New Roman" w:eastAsia="Times New Roman" w:hAnsi="Times New Roman" w:cs="Times New Roman"/>
                <w:sz w:val="20"/>
                <w:szCs w:val="20"/>
                <w:lang w:val="en-US" w:eastAsia="ru-RU"/>
              </w:rPr>
            </w:pPr>
          </w:p>
        </w:tc>
      </w:tr>
      <w:tr w:rsidR="00804CBF" w:rsidRPr="00804CBF" w14:paraId="69830051" w14:textId="77777777" w:rsidTr="008E4449">
        <w:trPr>
          <w:trHeight w:val="374"/>
          <w:jc w:val="center"/>
        </w:trPr>
        <w:tc>
          <w:tcPr>
            <w:tcW w:w="5339" w:type="dxa"/>
            <w:tcBorders>
              <w:top w:val="single" w:sz="4" w:space="0" w:color="auto"/>
              <w:left w:val="single" w:sz="4" w:space="0" w:color="auto"/>
              <w:bottom w:val="single" w:sz="4" w:space="0" w:color="auto"/>
              <w:right w:val="single" w:sz="4" w:space="0" w:color="auto"/>
            </w:tcBorders>
            <w:vAlign w:val="center"/>
          </w:tcPr>
          <w:p w14:paraId="31DA2CB4" w14:textId="77777777" w:rsidR="00804CBF" w:rsidRPr="00804CBF" w:rsidRDefault="00804CBF" w:rsidP="00804CBF">
            <w:pPr>
              <w:tabs>
                <w:tab w:val="right" w:pos="9355"/>
              </w:tabs>
              <w:spacing w:after="0" w:line="240" w:lineRule="auto"/>
              <w:jc w:val="center"/>
              <w:rPr>
                <w:rFonts w:ascii="Times New Roman" w:eastAsia="Times New Roman" w:hAnsi="Times New Roman" w:cs="Times New Roman"/>
                <w:b/>
                <w:bCs/>
                <w:sz w:val="20"/>
                <w:szCs w:val="20"/>
                <w:lang w:val="en-US" w:eastAsia="ru-RU"/>
              </w:rPr>
            </w:pPr>
            <w:r w:rsidRPr="00804CBF">
              <w:rPr>
                <w:rFonts w:ascii="Times New Roman" w:eastAsia="Times New Roman" w:hAnsi="Times New Roman" w:cs="Times New Roman"/>
                <w:b/>
                <w:bCs/>
                <w:sz w:val="20"/>
                <w:szCs w:val="20"/>
                <w:lang w:eastAsia="ru-RU"/>
              </w:rPr>
              <w:t>СТОРОНЫ</w:t>
            </w:r>
          </w:p>
        </w:tc>
        <w:tc>
          <w:tcPr>
            <w:tcW w:w="5009" w:type="dxa"/>
            <w:tcBorders>
              <w:top w:val="single" w:sz="4" w:space="0" w:color="auto"/>
              <w:left w:val="single" w:sz="4" w:space="0" w:color="auto"/>
              <w:bottom w:val="single" w:sz="4" w:space="0" w:color="auto"/>
              <w:right w:val="single" w:sz="4" w:space="0" w:color="auto"/>
            </w:tcBorders>
            <w:vAlign w:val="center"/>
          </w:tcPr>
          <w:p w14:paraId="19F1BA41" w14:textId="77777777" w:rsidR="00804CBF" w:rsidRPr="00804CBF" w:rsidRDefault="00804CBF" w:rsidP="00804CBF">
            <w:pPr>
              <w:tabs>
                <w:tab w:val="right" w:pos="9355"/>
              </w:tabs>
              <w:spacing w:after="0" w:line="240" w:lineRule="auto"/>
              <w:jc w:val="center"/>
              <w:rPr>
                <w:rFonts w:ascii="Times New Roman" w:eastAsia="Times New Roman" w:hAnsi="Times New Roman" w:cs="Times New Roman"/>
                <w:b/>
                <w:bCs/>
                <w:sz w:val="20"/>
                <w:szCs w:val="20"/>
                <w:lang w:val="en-US" w:eastAsia="ru-RU"/>
              </w:rPr>
            </w:pPr>
            <w:r w:rsidRPr="00804CBF">
              <w:rPr>
                <w:rFonts w:ascii="Times New Roman" w:eastAsia="Times New Roman" w:hAnsi="Times New Roman" w:cs="Times New Roman"/>
                <w:b/>
                <w:bCs/>
                <w:sz w:val="20"/>
                <w:szCs w:val="20"/>
                <w:lang w:val="en-US" w:eastAsia="ru-RU"/>
              </w:rPr>
              <w:t>THE PARTIES</w:t>
            </w:r>
          </w:p>
        </w:tc>
      </w:tr>
      <w:tr w:rsidR="00804CBF" w:rsidRPr="004C7CDA" w14:paraId="1BA8F4D3" w14:textId="77777777" w:rsidTr="008E4449">
        <w:trPr>
          <w:trHeight w:val="2722"/>
          <w:jc w:val="center"/>
        </w:trPr>
        <w:tc>
          <w:tcPr>
            <w:tcW w:w="5339" w:type="dxa"/>
          </w:tcPr>
          <w:p w14:paraId="61AFFFD0" w14:textId="77777777" w:rsidR="00804CBF" w:rsidRPr="00804CBF" w:rsidRDefault="00804CBF" w:rsidP="00804CBF">
            <w:pPr>
              <w:widowControl w:val="0"/>
              <w:autoSpaceDE w:val="0"/>
              <w:autoSpaceDN w:val="0"/>
              <w:adjustRightInd w:val="0"/>
              <w:spacing w:after="0" w:line="240" w:lineRule="auto"/>
              <w:ind w:firstLine="604"/>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АО «Узбекнефтегаз»</w:t>
            </w:r>
            <w:r w:rsidRPr="00804CBF">
              <w:rPr>
                <w:rFonts w:ascii="Times New Roman" w:eastAsia="Times New Roman" w:hAnsi="Times New Roman" w:cs="Times New Roman"/>
                <w:b/>
                <w:lang w:eastAsia="ru-RU"/>
              </w:rPr>
              <w:t>,</w:t>
            </w:r>
            <w:r w:rsidRPr="00804CBF">
              <w:rPr>
                <w:rFonts w:ascii="Times New Roman" w:eastAsia="Times New Roman" w:hAnsi="Times New Roman" w:cs="Times New Roman"/>
                <w:lang w:eastAsia="ru-RU"/>
              </w:rPr>
              <w:t xml:space="preserve"> именуемое далее «Заказчик», в лице ____________________, действующего на основании _____________________ с одной стороны, и ______________________, именуемая в дальнейшем «Исполнитель», в лице</w:t>
            </w:r>
            <w:r w:rsidRPr="00804CBF">
              <w:rPr>
                <w:rFonts w:ascii="Times New Roman" w:eastAsia="Times New Roman" w:hAnsi="Times New Roman" w:cs="Times New Roman"/>
                <w:lang w:val="uz-Cyrl-UZ" w:eastAsia="ru-RU"/>
              </w:rPr>
              <w:t xml:space="preserve"> </w:t>
            </w:r>
            <w:r w:rsidRPr="00804CBF">
              <w:rPr>
                <w:rFonts w:ascii="Times New Roman" w:eastAsia="Times New Roman" w:hAnsi="Times New Roman" w:cs="Times New Roman"/>
                <w:lang w:eastAsia="ru-RU"/>
              </w:rPr>
              <w:t>_____________________ действующего на основании ________________, с другой стороны, в дальнейшем именуемые по отдельности «Сторона», а вместе «Стороны», заключили настоящий договор (далее – «Договор») о нижеследующем:</w:t>
            </w:r>
          </w:p>
        </w:tc>
        <w:tc>
          <w:tcPr>
            <w:tcW w:w="5009" w:type="dxa"/>
          </w:tcPr>
          <w:p w14:paraId="37F5A6FB" w14:textId="77777777" w:rsidR="00804CBF" w:rsidRPr="00804CBF" w:rsidRDefault="00804CBF" w:rsidP="00804CBF">
            <w:pPr>
              <w:widowControl w:val="0"/>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Uzbekneftegaz JSC, hereinafter referred to as the "Customer", represented by _____________________ acting on the basis of _____________________ on the one hand, and,</w:t>
            </w:r>
            <w:r w:rsidRPr="00804CBF">
              <w:rPr>
                <w:rFonts w:ascii="Times New Roman" w:eastAsia="Times New Roman" w:hAnsi="Times New Roman" w:cs="Times New Roman"/>
                <w:b/>
                <w:lang w:val="en-US" w:eastAsia="ru-RU"/>
              </w:rPr>
              <w:t xml:space="preserve"> ___________________ </w:t>
            </w:r>
            <w:r w:rsidRPr="00804CBF">
              <w:rPr>
                <w:rFonts w:ascii="Times New Roman" w:eastAsia="Times New Roman" w:hAnsi="Times New Roman" w:cs="Times New Roman"/>
                <w:lang w:val="en-US" w:eastAsia="ru-RU"/>
              </w:rPr>
              <w:t>hereinafter referred to as “Supplier”, represented by _____________________, functioning on the base of ______________, on the other hand, hereinafter individually referred to as “Party” and together as “Parties” have concluded this contract (hereinafter referred to as the “Contract”) as follows:</w:t>
            </w:r>
          </w:p>
          <w:p w14:paraId="6613AB8C"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tc>
      </w:tr>
      <w:tr w:rsidR="00804CBF" w:rsidRPr="004C7CDA" w14:paraId="2A9CE75F" w14:textId="77777777" w:rsidTr="008E4449">
        <w:trPr>
          <w:jc w:val="center"/>
        </w:trPr>
        <w:tc>
          <w:tcPr>
            <w:tcW w:w="5339" w:type="dxa"/>
          </w:tcPr>
          <w:p w14:paraId="3BC509C3"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1. Предмет Договора</w:t>
            </w:r>
          </w:p>
          <w:p w14:paraId="11143FC8"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sz w:val="12"/>
                <w:lang w:eastAsia="ru-RU"/>
              </w:rPr>
            </w:pPr>
          </w:p>
        </w:tc>
        <w:tc>
          <w:tcPr>
            <w:tcW w:w="5009" w:type="dxa"/>
          </w:tcPr>
          <w:p w14:paraId="50DF8923"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 Subject of the Contract</w:t>
            </w:r>
          </w:p>
        </w:tc>
      </w:tr>
      <w:tr w:rsidR="00804CBF" w:rsidRPr="004C7CDA" w14:paraId="078C5F5A" w14:textId="77777777" w:rsidTr="008E4449">
        <w:trPr>
          <w:jc w:val="center"/>
        </w:trPr>
        <w:tc>
          <w:tcPr>
            <w:tcW w:w="5339" w:type="dxa"/>
          </w:tcPr>
          <w:p w14:paraId="6064F15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i/>
                <w:iCs/>
                <w:lang w:eastAsia="ru-RU"/>
              </w:rPr>
            </w:pPr>
            <w:r w:rsidRPr="00804CBF">
              <w:rPr>
                <w:rFonts w:ascii="Times New Roman" w:eastAsia="Times New Roman" w:hAnsi="Times New Roman" w:cs="Times New Roman"/>
                <w:lang w:eastAsia="ru-RU"/>
              </w:rPr>
              <w:t xml:space="preserve">1.1. Исполнитель обязуется поставить и передать Заказчику, а Заказчик обязуется принять и оплатить на условиях настоящего </w:t>
            </w:r>
            <w:bookmarkStart w:id="0" w:name="ТекстовоеПоле11"/>
            <w:bookmarkEnd w:id="0"/>
            <w:r w:rsidRPr="00804CBF">
              <w:rPr>
                <w:rFonts w:ascii="Times New Roman" w:eastAsia="Times New Roman" w:hAnsi="Times New Roman" w:cs="Times New Roman"/>
                <w:lang w:eastAsia="ru-RU"/>
              </w:rPr>
              <w:t>Договора продукцию (далее - «Товар»), в соответствии с наименованием, описанием, количеством, ассортиментом, комплектностью, техническими, требованиями и ценами, указанными в Приложении №1 «Спецификация Товара».</w:t>
            </w:r>
          </w:p>
          <w:p w14:paraId="1B8A870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1.2. Исполнитель должен обеспечить, чтобы в момент передачи Товара Заказчику Товар был новым, ранее не использованный, не восстановленный и выпущенный/произведенный не ранее 2022 года.</w:t>
            </w:r>
          </w:p>
          <w:p w14:paraId="2C6B89F0" w14:textId="77777777" w:rsidR="00804CBF" w:rsidRPr="00804CBF" w:rsidRDefault="00804CBF" w:rsidP="00804CBF">
            <w:pPr>
              <w:widowControl w:val="0"/>
              <w:shd w:val="clear" w:color="auto" w:fill="FFFFFF"/>
              <w:autoSpaceDE w:val="0"/>
              <w:autoSpaceDN w:val="0"/>
              <w:adjustRightInd w:val="0"/>
              <w:spacing w:after="0" w:line="240" w:lineRule="auto"/>
              <w:ind w:right="10"/>
              <w:jc w:val="both"/>
              <w:rPr>
                <w:rFonts w:ascii="Times New Roman" w:eastAsia="Times New Roman" w:hAnsi="Times New Roman" w:cs="Times New Roman"/>
                <w:sz w:val="12"/>
                <w:lang w:eastAsia="ru-RU"/>
              </w:rPr>
            </w:pPr>
          </w:p>
        </w:tc>
        <w:tc>
          <w:tcPr>
            <w:tcW w:w="5009" w:type="dxa"/>
          </w:tcPr>
          <w:p w14:paraId="349786F8" w14:textId="77777777" w:rsidR="00804CBF" w:rsidRPr="00804CBF" w:rsidRDefault="00804CBF" w:rsidP="00804CBF">
            <w:pPr>
              <w:widowControl w:val="0"/>
              <w:autoSpaceDE w:val="0"/>
              <w:autoSpaceDN w:val="0"/>
              <w:adjustRightInd w:val="0"/>
              <w:spacing w:after="0" w:line="240" w:lineRule="auto"/>
              <w:ind w:firstLine="532"/>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 The Supplier undertakes to deliver and transfer to the Customer, and the Customer undertakes to accept and pay on the terms of this Agreement for products (hereinafter referred to as the "Goods"), in accordance with the name, description, quantity, assortment, completeness, technical requirements and prices specified in Appendix No. 1 "Product Specification".</w:t>
            </w:r>
          </w:p>
          <w:p w14:paraId="34219636" w14:textId="77777777" w:rsidR="00804CBF" w:rsidRPr="00804CBF" w:rsidRDefault="00804CBF" w:rsidP="00804CBF">
            <w:pPr>
              <w:widowControl w:val="0"/>
              <w:autoSpaceDE w:val="0"/>
              <w:autoSpaceDN w:val="0"/>
              <w:adjustRightInd w:val="0"/>
              <w:spacing w:after="0" w:line="240" w:lineRule="auto"/>
              <w:ind w:firstLine="532"/>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1.2. The Supplier must ensure that at the time of transfer of the Goods to the Customer, the goods </w:t>
            </w:r>
            <w:r w:rsidRPr="00804CBF">
              <w:rPr>
                <w:rFonts w:ascii="Times New Roman" w:eastAsia="Times New Roman" w:hAnsi="Times New Roman" w:cs="Times New Roman"/>
                <w:lang w:eastAsia="ru-RU"/>
              </w:rPr>
              <w:t>ьгые</w:t>
            </w:r>
            <w:r w:rsidRPr="00804CBF">
              <w:rPr>
                <w:rFonts w:ascii="Times New Roman" w:eastAsia="Times New Roman" w:hAnsi="Times New Roman" w:cs="Times New Roman"/>
                <w:lang w:val="en-US" w:eastAsia="ru-RU"/>
              </w:rPr>
              <w:t xml:space="preserve"> are new, not previously used, not restored and released/produced no earlier than 2022.</w:t>
            </w:r>
          </w:p>
        </w:tc>
      </w:tr>
      <w:tr w:rsidR="00804CBF" w:rsidRPr="00804CBF" w14:paraId="24DCDF70" w14:textId="77777777" w:rsidTr="008E4449">
        <w:trPr>
          <w:jc w:val="center"/>
        </w:trPr>
        <w:tc>
          <w:tcPr>
            <w:tcW w:w="5339" w:type="dxa"/>
          </w:tcPr>
          <w:p w14:paraId="2F32A8FB"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2. Сумма Договора</w:t>
            </w:r>
          </w:p>
          <w:p w14:paraId="4589823F"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sz w:val="12"/>
                <w:lang w:eastAsia="ru-RU"/>
              </w:rPr>
            </w:pPr>
          </w:p>
        </w:tc>
        <w:tc>
          <w:tcPr>
            <w:tcW w:w="5009" w:type="dxa"/>
          </w:tcPr>
          <w:p w14:paraId="4756754A"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2.</w:t>
            </w:r>
            <w:r w:rsidRPr="00804CBF">
              <w:rPr>
                <w:rFonts w:ascii="Times New Roman" w:eastAsia="Times New Roman" w:hAnsi="Times New Roman" w:cs="Times New Roman"/>
                <w:b/>
                <w:lang w:eastAsia="ru-RU"/>
              </w:rPr>
              <w:t xml:space="preserve"> </w:t>
            </w:r>
            <w:r w:rsidRPr="00804CBF">
              <w:rPr>
                <w:rFonts w:ascii="Times New Roman" w:eastAsia="Times New Roman" w:hAnsi="Times New Roman" w:cs="Times New Roman"/>
                <w:b/>
                <w:lang w:val="en-US" w:eastAsia="ru-RU"/>
              </w:rPr>
              <w:t>Contract Amount</w:t>
            </w:r>
          </w:p>
          <w:p w14:paraId="5ADE7FE2"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sz w:val="12"/>
                <w:lang w:val="en-US" w:eastAsia="ru-RU"/>
              </w:rPr>
            </w:pPr>
          </w:p>
        </w:tc>
      </w:tr>
      <w:tr w:rsidR="00804CBF" w:rsidRPr="004C7CDA" w14:paraId="7D9340DF" w14:textId="77777777" w:rsidTr="008E4449">
        <w:trPr>
          <w:jc w:val="center"/>
        </w:trPr>
        <w:tc>
          <w:tcPr>
            <w:tcW w:w="5339" w:type="dxa"/>
          </w:tcPr>
          <w:p w14:paraId="4874997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2.1. Цена за единицу Товара установлена в Приложении №1, является твердой и не подлежит изменению.</w:t>
            </w:r>
          </w:p>
          <w:p w14:paraId="3C30328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2.2. Сумма Договора составляет </w:t>
            </w:r>
            <w:r w:rsidRPr="00804CBF">
              <w:rPr>
                <w:rFonts w:ascii="Times New Roman" w:eastAsia="Times New Roman" w:hAnsi="Times New Roman" w:cs="Times New Roman"/>
                <w:b/>
                <w:lang w:eastAsia="ru-RU"/>
              </w:rPr>
              <w:t xml:space="preserve">____________ </w:t>
            </w:r>
            <w:r w:rsidRPr="00804CBF">
              <w:rPr>
                <w:rFonts w:ascii="Times New Roman" w:eastAsia="Times New Roman" w:hAnsi="Times New Roman" w:cs="Times New Roman"/>
                <w:i/>
                <w:lang w:eastAsia="ru-RU"/>
              </w:rPr>
              <w:t>(_______________________________)</w:t>
            </w:r>
            <w:r w:rsidRPr="00804CBF">
              <w:rPr>
                <w:rFonts w:ascii="Times New Roman" w:eastAsia="Times New Roman" w:hAnsi="Times New Roman" w:cs="Times New Roman"/>
                <w:lang w:eastAsia="ru-RU"/>
              </w:rPr>
              <w:t xml:space="preserve"> долларов США.</w:t>
            </w:r>
          </w:p>
          <w:p w14:paraId="200F967A"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Цена Товара 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Исполнителем либо должны быть удержаны Заказчиком в соответствии с условием поставки, установленным Договором, и правом, применимым к соответствующим отношениям, кроме налога на нерезидента Республики Узбекистан. Налог на нерезидента Республики Узбекистан оплачивается Заказчиком.</w:t>
            </w:r>
          </w:p>
          <w:p w14:paraId="110C7E98"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Все расходы по доставке, таре, упаковке, маркировке Товара, страхованию, предоставлению Заказчику предусмотренной Договором документации, иные расходы, связанные с исполнением Договора, несет Исполнитель. Такие расходы учтены в цене Товара и дополнительно Исполнителю не оплачиваются.</w:t>
            </w:r>
          </w:p>
        </w:tc>
        <w:tc>
          <w:tcPr>
            <w:tcW w:w="5009" w:type="dxa"/>
          </w:tcPr>
          <w:p w14:paraId="27615082"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2.1.</w:t>
            </w:r>
            <w:r w:rsidRPr="00804CBF">
              <w:rPr>
                <w:rFonts w:ascii="Times New Roman" w:eastAsia="Times New Roman" w:hAnsi="Times New Roman" w:cs="Times New Roman"/>
                <w:color w:val="000000"/>
                <w:lang w:val="en-US" w:eastAsia="ru-RU"/>
              </w:rPr>
              <w:t xml:space="preserve"> The </w:t>
            </w:r>
            <w:r w:rsidRPr="00804CBF">
              <w:rPr>
                <w:rFonts w:ascii="Times New Roman" w:eastAsia="Times New Roman" w:hAnsi="Times New Roman" w:cs="Times New Roman"/>
                <w:lang w:val="en-US" w:eastAsia="ru-RU"/>
              </w:rPr>
              <w:t xml:space="preserve">price per unit of the Goods is specified in Appendix No. 1 is fixed and not be subject to change. </w:t>
            </w:r>
          </w:p>
          <w:p w14:paraId="5B5A430C"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2.2. The total Contract amount is </w:t>
            </w:r>
            <w:r w:rsidRPr="00804CBF">
              <w:rPr>
                <w:rFonts w:ascii="Times New Roman" w:eastAsia="Times New Roman" w:hAnsi="Times New Roman" w:cs="Times New Roman"/>
                <w:b/>
                <w:lang w:val="en-US" w:eastAsia="ru-RU"/>
              </w:rPr>
              <w:t xml:space="preserve">____________ </w:t>
            </w:r>
            <w:r w:rsidRPr="00804CBF">
              <w:rPr>
                <w:rFonts w:ascii="Times New Roman" w:eastAsia="Times New Roman" w:hAnsi="Times New Roman" w:cs="Times New Roman"/>
                <w:i/>
                <w:lang w:val="en-US" w:eastAsia="ru-RU"/>
              </w:rPr>
              <w:t>(________________________________)</w:t>
            </w:r>
            <w:r w:rsidRPr="00804CBF">
              <w:rPr>
                <w:rFonts w:ascii="Times New Roman" w:eastAsia="Times New Roman" w:hAnsi="Times New Roman" w:cs="Times New Roman"/>
                <w:b/>
                <w:lang w:val="en-US" w:eastAsia="ru-RU"/>
              </w:rPr>
              <w:t xml:space="preserve"> </w:t>
            </w:r>
            <w:r w:rsidRPr="00804CBF">
              <w:rPr>
                <w:rFonts w:ascii="Times New Roman" w:eastAsia="Times New Roman" w:hAnsi="Times New Roman" w:cs="Times New Roman"/>
                <w:lang w:val="en-US" w:eastAsia="ru-RU"/>
              </w:rPr>
              <w:t>US dollars.</w:t>
            </w:r>
          </w:p>
          <w:p w14:paraId="30CB0990"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The price of the Goods includes all taxes, fees and other mandatory payments, as well as any similar taxes that may replace or supplement the existing ones, which must be paid by the Supplier or must be withheld by the Customer in accordance with the terms of delivery established by the Agreement and the law applicable to the relevant relationship, except for the tax on a non-resident of the Republic of Uzbekistan. The tax on a non-resident of the Republic of Uzbekistan is paid by the Customer.</w:t>
            </w:r>
          </w:p>
          <w:p w14:paraId="783AA9DB"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All costs for delivery, packaging, packaging, labeling of the Goods, insurance, provision of the documentation provided for by the Agreement to the Customer, and other costs associated with the execution of the Agreement shall be borne by the Supplier. Such expenses are included in the price of the Goods and are not additionally paid to the Supplier.</w:t>
            </w:r>
          </w:p>
        </w:tc>
      </w:tr>
      <w:tr w:rsidR="00804CBF" w:rsidRPr="00804CBF" w14:paraId="2D5CA470" w14:textId="77777777" w:rsidTr="008E4449">
        <w:trPr>
          <w:trHeight w:val="418"/>
          <w:jc w:val="center"/>
        </w:trPr>
        <w:tc>
          <w:tcPr>
            <w:tcW w:w="5339" w:type="dxa"/>
            <w:vAlign w:val="center"/>
          </w:tcPr>
          <w:p w14:paraId="152CB735"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3. Условия поставки</w:t>
            </w:r>
          </w:p>
        </w:tc>
        <w:tc>
          <w:tcPr>
            <w:tcW w:w="5009" w:type="dxa"/>
            <w:vAlign w:val="center"/>
          </w:tcPr>
          <w:p w14:paraId="6F7D1A08"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3. Delivery terms</w:t>
            </w:r>
          </w:p>
        </w:tc>
      </w:tr>
      <w:tr w:rsidR="00804CBF" w:rsidRPr="004C7CDA" w14:paraId="422E4694" w14:textId="77777777" w:rsidTr="008E4449">
        <w:trPr>
          <w:jc w:val="center"/>
        </w:trPr>
        <w:tc>
          <w:tcPr>
            <w:tcW w:w="5339" w:type="dxa"/>
          </w:tcPr>
          <w:p w14:paraId="561D162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lastRenderedPageBreak/>
              <w:t xml:space="preserve">3.1. Базис поставки - </w:t>
            </w:r>
            <w:r w:rsidRPr="00804CBF">
              <w:rPr>
                <w:rFonts w:ascii="Times New Roman" w:eastAsia="Times New Roman" w:hAnsi="Times New Roman" w:cs="Times New Roman"/>
                <w:lang w:val="en-US" w:eastAsia="ru-RU"/>
              </w:rPr>
              <w:t>DAP</w:t>
            </w:r>
            <w:r w:rsidRPr="00804CBF">
              <w:rPr>
                <w:rFonts w:ascii="Times New Roman" w:eastAsia="Times New Roman" w:hAnsi="Times New Roman" w:cs="Times New Roman"/>
                <w:lang w:eastAsia="ru-RU"/>
              </w:rPr>
              <w:t xml:space="preserve"> (Инкотермс-2010) </w:t>
            </w:r>
            <w:r w:rsidRPr="00804CBF">
              <w:rPr>
                <w:rFonts w:ascii="Times New Roman" w:eastAsia="Times New Roman" w:hAnsi="Times New Roman" w:cs="Times New Roman"/>
                <w:lang w:eastAsia="ru-RU"/>
              </w:rPr>
              <w:br/>
              <w:t>– в Пункт назначения, указанный в Приложении №1.</w:t>
            </w:r>
          </w:p>
          <w:p w14:paraId="34E7E29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3.2. Срок поставки Товара не более </w:t>
            </w:r>
            <w:r w:rsidR="000E09EE">
              <w:rPr>
                <w:rFonts w:ascii="Times New Roman" w:eastAsia="Times New Roman" w:hAnsi="Times New Roman" w:cs="Times New Roman"/>
                <w:lang w:eastAsia="ru-RU"/>
              </w:rPr>
              <w:t>3</w:t>
            </w:r>
            <w:r w:rsidRPr="00804CBF">
              <w:rPr>
                <w:rFonts w:ascii="Times New Roman" w:eastAsia="Times New Roman" w:hAnsi="Times New Roman" w:cs="Times New Roman"/>
                <w:lang w:eastAsia="ru-RU"/>
              </w:rPr>
              <w:t>0 (</w:t>
            </w:r>
            <w:r w:rsidR="000E09EE">
              <w:rPr>
                <w:rFonts w:ascii="Times New Roman" w:eastAsia="Times New Roman" w:hAnsi="Times New Roman" w:cs="Times New Roman"/>
                <w:lang w:eastAsia="ru-RU"/>
              </w:rPr>
              <w:t>тридцать</w:t>
            </w:r>
            <w:r w:rsidRPr="00804CBF">
              <w:rPr>
                <w:rFonts w:ascii="Times New Roman" w:eastAsia="Times New Roman" w:hAnsi="Times New Roman" w:cs="Times New Roman"/>
                <w:lang w:eastAsia="ru-RU"/>
              </w:rPr>
              <w:t xml:space="preserve">) календарных </w:t>
            </w:r>
            <w:r w:rsidR="002060A5">
              <w:rPr>
                <w:rFonts w:ascii="Times New Roman" w:eastAsia="Times New Roman" w:hAnsi="Times New Roman" w:cs="Times New Roman"/>
                <w:lang w:eastAsia="ru-RU"/>
              </w:rPr>
              <w:t xml:space="preserve">дней после открытия аккредитива </w:t>
            </w:r>
            <w:r w:rsidRPr="00804CBF">
              <w:rPr>
                <w:rFonts w:ascii="Times New Roman" w:eastAsia="Times New Roman" w:hAnsi="Times New Roman" w:cs="Times New Roman"/>
                <w:lang w:eastAsia="ru-RU"/>
              </w:rPr>
              <w:t>согласно п. 4.2. настоящего договора.</w:t>
            </w:r>
          </w:p>
          <w:p w14:paraId="3EEC571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3.3. Датой отгрузки считается дата отметки об отгрузке Товара (его партии), проставленная на транспортной накладной в Пункте отправления.</w:t>
            </w:r>
          </w:p>
          <w:p w14:paraId="0BD66CA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Досрочная поставка, поставка по частям Товара разрешена.</w:t>
            </w:r>
          </w:p>
          <w:p w14:paraId="3C12B48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4A3AC6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3.4. Исполнитель считается поставившим Товар (его партию) в момент подписания Сторонами Акта приема-передачи Товара. Право собственности на Товар и все риски, связанные с Товаром, переходят от Исполнителя к Заказчику с момента подписания Сторонами Акта приема-передачи такого Товара. В отношении Товара, состоящего из нескольких составных частей и заявленного в Приложении №1 как одна единица поставки (комплектный товар), Исполнитель считается поставившим Товар и право собственности и все риски переходят от Исполнителя </w:t>
            </w:r>
            <w:r w:rsidRPr="00804CBF">
              <w:rPr>
                <w:rFonts w:ascii="Times New Roman" w:eastAsia="Times New Roman" w:hAnsi="Times New Roman" w:cs="Times New Roman"/>
                <w:lang w:eastAsia="ru-RU"/>
              </w:rPr>
              <w:br/>
              <w:t xml:space="preserve">к Заказчику с момента подписания Сторонами Акта приема-передачи Товара на все части такого Товара. </w:t>
            </w:r>
          </w:p>
        </w:tc>
        <w:tc>
          <w:tcPr>
            <w:tcW w:w="5009" w:type="dxa"/>
          </w:tcPr>
          <w:p w14:paraId="0619C8B5"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3.1. Delivery basis – DAP</w:t>
            </w:r>
            <w:r w:rsidRPr="00804CBF">
              <w:rPr>
                <w:rFonts w:ascii="Times New Roman" w:eastAsia="Times New Roman" w:hAnsi="Times New Roman" w:cs="Times New Roman"/>
                <w:bCs/>
                <w:lang w:val="en-US" w:eastAsia="ru-RU"/>
              </w:rPr>
              <w:t xml:space="preserve"> (Incoterms-2010) </w:t>
            </w:r>
            <w:r w:rsidRPr="00804CBF">
              <w:rPr>
                <w:rFonts w:ascii="Times New Roman" w:eastAsia="Times New Roman" w:hAnsi="Times New Roman" w:cs="Times New Roman"/>
                <w:lang w:val="en-US" w:eastAsia="ru-RU"/>
              </w:rPr>
              <w:t>- to the Destination specified in Appendix No. 1.</w:t>
            </w:r>
          </w:p>
          <w:p w14:paraId="263580B4"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3.2. The delivery time of the Goods is not more than </w:t>
            </w:r>
            <w:r w:rsidR="000E09EE" w:rsidRPr="000E09EE">
              <w:rPr>
                <w:rFonts w:ascii="Times New Roman" w:eastAsia="Times New Roman" w:hAnsi="Times New Roman" w:cs="Times New Roman"/>
                <w:lang w:val="en-US" w:eastAsia="ru-RU"/>
              </w:rPr>
              <w:t>3</w:t>
            </w:r>
            <w:r w:rsidRPr="00804CBF">
              <w:rPr>
                <w:rFonts w:ascii="Times New Roman" w:eastAsia="Times New Roman" w:hAnsi="Times New Roman" w:cs="Times New Roman"/>
                <w:lang w:val="en-US" w:eastAsia="ru-RU"/>
              </w:rPr>
              <w:t>0 (</w:t>
            </w:r>
            <w:r w:rsidR="000E09EE">
              <w:rPr>
                <w:rFonts w:ascii="Times New Roman" w:eastAsia="Times New Roman" w:hAnsi="Times New Roman" w:cs="Times New Roman"/>
                <w:lang w:val="en-US" w:eastAsia="ru-RU"/>
              </w:rPr>
              <w:t>thir</w:t>
            </w:r>
            <w:r w:rsidRPr="00804CBF">
              <w:rPr>
                <w:rFonts w:ascii="Times New Roman" w:eastAsia="Times New Roman" w:hAnsi="Times New Roman" w:cs="Times New Roman"/>
                <w:lang w:val="en-US" w:eastAsia="ru-RU"/>
              </w:rPr>
              <w:t xml:space="preserve">ty) calendar days after the opening of the L/C in accordance with clause 4.2. actual agreement. </w:t>
            </w:r>
          </w:p>
          <w:p w14:paraId="6D972EAA"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3.3. The date of shipment shall be deemed the date of stamp of the shipment of the Goods </w:t>
            </w:r>
            <w:r w:rsidRPr="00804CBF">
              <w:rPr>
                <w:rFonts w:ascii="Times New Roman" w:eastAsia="Times New Roman" w:hAnsi="Times New Roman" w:cs="Times New Roman"/>
                <w:spacing w:val="-3"/>
                <w:lang w:val="en-US" w:eastAsia="ru-RU"/>
              </w:rPr>
              <w:t>(batch thereof)</w:t>
            </w:r>
            <w:r w:rsidRPr="00804CBF">
              <w:rPr>
                <w:rFonts w:ascii="Times New Roman" w:eastAsia="Times New Roman" w:hAnsi="Times New Roman" w:cs="Times New Roman"/>
                <w:lang w:val="en-US" w:eastAsia="ru-RU"/>
              </w:rPr>
              <w:t xml:space="preserve"> impressed on the waybill at the Dispatch Point.</w:t>
            </w:r>
          </w:p>
          <w:p w14:paraId="5BE60F37"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Early delivery, delivery by parts of the Goods is allowed.</w:t>
            </w:r>
          </w:p>
          <w:p w14:paraId="23E29AB5"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3.4.</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The Supplier shall be deemed to have delivered the Goods (its batch) at the time of the signing by the Parties of the Delivery and Acceptance Certificate of the Goods. Ownership of the Goods and all risks associated with the Goods are transferred from the Supplier to the Customer from the moment the Parties sign the Acceptance Certificate for such Goods. In relation to the Goods, consisting of several components and declared in Appendix No. 1 as one delivery unit (complete goods), the Supplier is considered to have delivered the Goods and the right of ownership and all risks pass from the Supplier</w:t>
            </w:r>
          </w:p>
          <w:p w14:paraId="4755D08B"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to the Customer from the moment the Parties sign the Delivery and Acceptance Certificate of the Goods for all parts of such Goods.</w:t>
            </w:r>
          </w:p>
        </w:tc>
      </w:tr>
      <w:tr w:rsidR="00804CBF" w:rsidRPr="00804CBF" w14:paraId="15741996" w14:textId="77777777" w:rsidTr="008E4449">
        <w:trPr>
          <w:trHeight w:val="377"/>
          <w:jc w:val="center"/>
        </w:trPr>
        <w:tc>
          <w:tcPr>
            <w:tcW w:w="5339" w:type="dxa"/>
            <w:vAlign w:val="center"/>
          </w:tcPr>
          <w:p w14:paraId="04566CB1"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4. Условия оплаты</w:t>
            </w:r>
          </w:p>
        </w:tc>
        <w:tc>
          <w:tcPr>
            <w:tcW w:w="5009" w:type="dxa"/>
            <w:vAlign w:val="center"/>
          </w:tcPr>
          <w:p w14:paraId="02947C60"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4.</w:t>
            </w:r>
            <w:r w:rsidRPr="00804CBF">
              <w:rPr>
                <w:rFonts w:ascii="Times New Roman" w:eastAsia="Times New Roman" w:hAnsi="Times New Roman" w:cs="Times New Roman"/>
                <w:b/>
                <w:lang w:eastAsia="ru-RU"/>
              </w:rPr>
              <w:t xml:space="preserve"> </w:t>
            </w:r>
            <w:r w:rsidRPr="00804CBF">
              <w:rPr>
                <w:rFonts w:ascii="Times New Roman" w:eastAsia="Times New Roman" w:hAnsi="Times New Roman" w:cs="Times New Roman"/>
                <w:b/>
                <w:lang w:val="en-US" w:eastAsia="ru-RU"/>
              </w:rPr>
              <w:t>Terms of payment</w:t>
            </w:r>
          </w:p>
        </w:tc>
      </w:tr>
      <w:tr w:rsidR="00804CBF" w:rsidRPr="004C7CDA" w14:paraId="7BFAFECC" w14:textId="77777777" w:rsidTr="008E4449">
        <w:trPr>
          <w:trHeight w:val="5660"/>
          <w:jc w:val="center"/>
        </w:trPr>
        <w:tc>
          <w:tcPr>
            <w:tcW w:w="5339" w:type="dxa"/>
          </w:tcPr>
          <w:p w14:paraId="2206578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4.1. Оплата за поставку Товара должна быть осуществлена Заказчиком в долларах США в соответствии с изложенными ниже условиями. </w:t>
            </w:r>
          </w:p>
          <w:p w14:paraId="6857A95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4.2. Условия оплаты: 100% аккредитив</w:t>
            </w:r>
            <w:r w:rsidR="000E09EE" w:rsidRPr="000E09EE">
              <w:rPr>
                <w:rFonts w:ascii="Times New Roman" w:eastAsia="Times New Roman" w:hAnsi="Times New Roman" w:cs="Times New Roman"/>
                <w:lang w:eastAsia="ru-RU"/>
              </w:rPr>
              <w:t xml:space="preserve"> </w:t>
            </w:r>
            <w:r w:rsidR="000E09EE">
              <w:rPr>
                <w:rFonts w:ascii="Times New Roman" w:eastAsia="Times New Roman" w:hAnsi="Times New Roman" w:cs="Times New Roman"/>
                <w:lang w:val="uz-Cyrl-UZ" w:eastAsia="ru-RU"/>
              </w:rPr>
              <w:t>или частичная предоплата</w:t>
            </w:r>
            <w:r w:rsidRPr="00804CBF">
              <w:rPr>
                <w:rFonts w:ascii="Times New Roman" w:eastAsia="Times New Roman" w:hAnsi="Times New Roman" w:cs="Times New Roman"/>
                <w:lang w:eastAsia="ru-RU"/>
              </w:rPr>
              <w:t>.</w:t>
            </w:r>
          </w:p>
          <w:p w14:paraId="060807EF"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сумма Договора, указанная в п. 2.2., будет оплачена посредством открытия в банке Заказчика в пользу Исполнителя 100% безотзывного, документарного, делимого/ неделимого, неподтвержденного аккредитива со сроком действия _____ (____________) календарных дней.  Заказчик откроет аккредитив с даты вступления контракта в силу.</w:t>
            </w:r>
          </w:p>
          <w:p w14:paraId="7D251E6F" w14:textId="77777777" w:rsidR="00804CBF" w:rsidRPr="00804CBF" w:rsidRDefault="00804CBF" w:rsidP="00804CBF">
            <w:pPr>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Аккредитив подчиняется «Унифицированным правилам и обычаям для документарных аккредитивов». Публикация Международной Торговой палаты № 600, Франция, Париж-2007г.</w:t>
            </w:r>
          </w:p>
          <w:p w14:paraId="140D7486" w14:textId="77777777" w:rsidR="00804CBF" w:rsidRPr="00804CBF" w:rsidRDefault="00804CBF" w:rsidP="00804CBF">
            <w:pPr>
              <w:widowControl w:val="0"/>
              <w:autoSpaceDE w:val="0"/>
              <w:autoSpaceDN w:val="0"/>
              <w:adjustRightInd w:val="0"/>
              <w:spacing w:after="0" w:line="240" w:lineRule="auto"/>
              <w:ind w:firstLine="462"/>
              <w:jc w:val="both"/>
              <w:rPr>
                <w:rFonts w:ascii="Times New Roman" w:eastAsia="Times New Roman" w:hAnsi="Times New Roman" w:cs="Times New Roman"/>
                <w:color w:val="000000"/>
                <w:lang w:eastAsia="ru-RU"/>
              </w:rPr>
            </w:pPr>
            <w:r w:rsidRPr="00804CBF">
              <w:rPr>
                <w:rFonts w:ascii="Times New Roman" w:eastAsia="Times New Roman" w:hAnsi="Times New Roman" w:cs="Times New Roman"/>
                <w:lang w:eastAsia="ru-RU"/>
              </w:rPr>
              <w:t xml:space="preserve">4.2.1. Банк эмитент - </w:t>
            </w:r>
            <w:r w:rsidRPr="00804CBF">
              <w:rPr>
                <w:rFonts w:ascii="Times New Roman" w:eastAsia="Times New Roman" w:hAnsi="Times New Roman" w:cs="Times New Roman"/>
                <w:color w:val="000000"/>
                <w:lang w:eastAsia="ru-RU"/>
              </w:rPr>
              <w:t>ОПЕРУ УзПСБ.</w:t>
            </w:r>
          </w:p>
          <w:p w14:paraId="633BF73E" w14:textId="77777777" w:rsidR="00804CBF" w:rsidRPr="00804CBF" w:rsidRDefault="00804CBF" w:rsidP="00804CBF">
            <w:pPr>
              <w:widowControl w:val="0"/>
              <w:autoSpaceDE w:val="0"/>
              <w:autoSpaceDN w:val="0"/>
              <w:adjustRightInd w:val="0"/>
              <w:spacing w:after="0" w:line="240" w:lineRule="auto"/>
              <w:ind w:firstLine="462"/>
              <w:jc w:val="both"/>
              <w:rPr>
                <w:rFonts w:ascii="Times New Roman" w:eastAsia="Times New Roman" w:hAnsi="Times New Roman" w:cs="Times New Roman"/>
                <w:color w:val="000000"/>
                <w:lang w:eastAsia="ru-RU"/>
              </w:rPr>
            </w:pPr>
            <w:r w:rsidRPr="00804CBF">
              <w:rPr>
                <w:rFonts w:ascii="Times New Roman" w:eastAsia="Times New Roman" w:hAnsi="Times New Roman" w:cs="Times New Roman"/>
                <w:lang w:eastAsia="ru-RU"/>
              </w:rPr>
              <w:t xml:space="preserve">4.2.2. Исполняющий банк – </w:t>
            </w:r>
            <w:r w:rsidRPr="00804CBF">
              <w:rPr>
                <w:rFonts w:ascii="Times New Roman" w:eastAsia="Times New Roman" w:hAnsi="Times New Roman" w:cs="Times New Roman"/>
                <w:color w:val="000000"/>
                <w:lang w:eastAsia="ru-RU"/>
              </w:rPr>
              <w:t>ОПЕРУ УзПСБ.</w:t>
            </w:r>
          </w:p>
          <w:p w14:paraId="0E88F911"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4.2.3. Авизующий банк: ___________________</w:t>
            </w:r>
          </w:p>
          <w:p w14:paraId="37C7B819" w14:textId="77777777" w:rsidR="00804CBF" w:rsidRPr="00804CBF" w:rsidRDefault="00804CBF" w:rsidP="00804CBF">
            <w:pPr>
              <w:widowControl w:val="0"/>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4.2.4. Аппликант - АО «Узбекнефтегаз». </w:t>
            </w:r>
          </w:p>
          <w:p w14:paraId="03EE7665"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4.2.5. Бенефициар - __________________.</w:t>
            </w:r>
          </w:p>
          <w:p w14:paraId="6E40B5F7" w14:textId="77777777" w:rsidR="00804CBF" w:rsidRPr="00804CBF" w:rsidRDefault="00804CBF" w:rsidP="00804CBF">
            <w:pPr>
              <w:widowControl w:val="0"/>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4.2.6. Расходы по аккредитиву оплачиваются:</w:t>
            </w:r>
          </w:p>
          <w:p w14:paraId="4391A43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за открытие и обслуживание аккредитива банком Заказчика за счет Заказчика.</w:t>
            </w:r>
          </w:p>
          <w:p w14:paraId="4554AF2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Расходы по изменению аккредитива несет Сторона, по инициативе которой данное изменение внесено;</w:t>
            </w:r>
          </w:p>
          <w:p w14:paraId="5CD09D0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Расходы по аккредитиву связанные с возможным представлением документов с расхождениями с условиями аккредитива оплачивает </w:t>
            </w:r>
            <w:r w:rsidRPr="00804CBF">
              <w:rPr>
                <w:rFonts w:ascii="Times New Roman" w:eastAsia="Times New Roman" w:hAnsi="Times New Roman" w:cs="Times New Roman"/>
                <w:lang w:eastAsia="ru-RU"/>
              </w:rPr>
              <w:lastRenderedPageBreak/>
              <w:t>Исполнитель;</w:t>
            </w:r>
          </w:p>
          <w:p w14:paraId="4A25B77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В аккредитиве, указанном в п.п. 4.2.  должны быть сделаны следующие оговорки:</w:t>
            </w:r>
          </w:p>
          <w:p w14:paraId="23FB3AF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перегрузка разрешена;</w:t>
            </w:r>
          </w:p>
          <w:p w14:paraId="781242E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отгрузка частями/партиями разрешена;</w:t>
            </w:r>
          </w:p>
          <w:p w14:paraId="6F9CF5E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досрочная отгрузка разрешена;</w:t>
            </w:r>
          </w:p>
          <w:p w14:paraId="7392671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документы принимаются на русском и/или английском языке с переводом на русский язык, заверенный Исполнителем. </w:t>
            </w:r>
          </w:p>
          <w:p w14:paraId="52891AB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Исполнитель имеет право контроля статей и условий аккредитива до их выпуска и окончательного оформления данных документов. В срок не позднее ___ (_______) рабочих дня до открытия аккредитива, Заказчик по почте высылает проект аккредитива Исполнителю для согласования его условий.</w:t>
            </w:r>
          </w:p>
          <w:p w14:paraId="70D3D8F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4.2.7. Раскрытие аккредитива производится после поставки Товара в соответствии с условиями настоящего Контракта по представлению Исполнителем в банк Заказчика следующих документов:</w:t>
            </w:r>
          </w:p>
          <w:p w14:paraId="0A36814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 Один оригинал Инвойса Исполнителя на Товар;</w:t>
            </w:r>
          </w:p>
          <w:p w14:paraId="680B223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2) Одна копия транспортной накладной, выписанной на имя Заказчика/ Грузополучателя, с указанием пункта назначения, наименования Заказчика, номера и даты подписания настоящего Контракта, с отметкой таможенной службы Республики Узбекистан о прибытии Товара/партии Товара, с переводом на русский язык; </w:t>
            </w:r>
          </w:p>
          <w:p w14:paraId="0E2D720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3) Одна копия сертификата о происхождении Товара с указанием наименования Грузополучателя, наименования Заказчика, номера и даты подписания настоящего контракта, выпущенного уполномоченном органом страны экспорта/реэкспорта Товара.</w:t>
            </w:r>
          </w:p>
          <w:p w14:paraId="007B3CC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 Одна копия подписанного Акта приема-передачи.</w:t>
            </w:r>
          </w:p>
          <w:p w14:paraId="12D82CF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4.3. Комиссии банка Заказчика и его корреспондент банков - несёт Заказчик, комиссии банка Исполнителя и его корреспондент банков - несет Исполнитель.</w:t>
            </w:r>
          </w:p>
        </w:tc>
        <w:tc>
          <w:tcPr>
            <w:tcW w:w="5009" w:type="dxa"/>
          </w:tcPr>
          <w:p w14:paraId="0A40A9F7"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4.1.</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The payment for the delivery of the Goods must be made by the Customer in US dollars in accordance with the conditions set forth below.</w:t>
            </w:r>
          </w:p>
          <w:p w14:paraId="6DC51F3D"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 Paym</w:t>
            </w:r>
            <w:r w:rsidR="000E09EE">
              <w:rPr>
                <w:rFonts w:ascii="Times New Roman" w:eastAsia="Times New Roman" w:hAnsi="Times New Roman" w:cs="Times New Roman"/>
                <w:lang w:val="en-US" w:eastAsia="ru-RU"/>
              </w:rPr>
              <w:t>ent terms: 100% L/C or advance payment</w:t>
            </w:r>
            <w:r w:rsidRPr="00804CBF">
              <w:rPr>
                <w:rFonts w:ascii="Times New Roman" w:eastAsia="Times New Roman" w:hAnsi="Times New Roman" w:cs="Times New Roman"/>
                <w:lang w:val="en-US" w:eastAsia="ru-RU"/>
              </w:rPr>
              <w:t>.</w:t>
            </w:r>
          </w:p>
          <w:p w14:paraId="3E4C59B0"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the amount of the Agreement specified in clause 2.2. will be paid by opening at the Bank of the Customer in favor of the Supplier a 100% irrevocable, documentary, divisible/indivisible, unconfirmed letter of credit with a validity period of ____ (_________________) calendar days. The Customer will open a letter of credit from the date of entry into force of the contract.</w:t>
            </w:r>
          </w:p>
          <w:p w14:paraId="1219942D"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The letter of credit is subject to the Unified Rules and Customs for Documentary Credits. Publication of the International Chamber of Commerce No. 600, France, Paris-2007.</w:t>
            </w:r>
          </w:p>
          <w:p w14:paraId="7A5630A6"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lang w:val="en-US" w:eastAsia="ru-RU"/>
              </w:rPr>
              <w:t xml:space="preserve">4.2.1 Bank of issuer - </w:t>
            </w:r>
            <w:r w:rsidRPr="00804CBF">
              <w:rPr>
                <w:rFonts w:ascii="Times New Roman" w:eastAsia="Times New Roman" w:hAnsi="Times New Roman" w:cs="Times New Roman"/>
                <w:sz w:val="20"/>
                <w:szCs w:val="20"/>
                <w:lang w:val="en-US" w:eastAsia="ru-RU"/>
              </w:rPr>
              <w:t>JSCB "UzICB"</w:t>
            </w:r>
            <w:r w:rsidRPr="00804CBF">
              <w:rPr>
                <w:rFonts w:ascii="Times New Roman" w:eastAsia="Times New Roman" w:hAnsi="Times New Roman" w:cs="Times New Roman"/>
                <w:bCs/>
                <w:color w:val="000000"/>
                <w:lang w:val="en-US" w:eastAsia="ru-RU"/>
              </w:rPr>
              <w:t>.</w:t>
            </w:r>
          </w:p>
          <w:p w14:paraId="57955A3F"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 xml:space="preserve">4.2.2. Executing bank - </w:t>
            </w:r>
            <w:r w:rsidRPr="00804CBF">
              <w:rPr>
                <w:rFonts w:ascii="Times New Roman" w:eastAsia="Times New Roman" w:hAnsi="Times New Roman" w:cs="Times New Roman"/>
                <w:sz w:val="20"/>
                <w:szCs w:val="20"/>
                <w:lang w:val="en-US" w:eastAsia="ru-RU"/>
              </w:rPr>
              <w:t>JSCB "UzICB".</w:t>
            </w:r>
          </w:p>
          <w:p w14:paraId="17B40C2A" w14:textId="77777777" w:rsidR="00804CBF" w:rsidRPr="00804CBF" w:rsidRDefault="00804CBF" w:rsidP="00804CBF">
            <w:pPr>
              <w:widowControl w:val="0"/>
              <w:autoSpaceDE w:val="0"/>
              <w:autoSpaceDN w:val="0"/>
              <w:adjustRightInd w:val="0"/>
              <w:spacing w:after="0" w:line="240" w:lineRule="auto"/>
              <w:ind w:firstLine="368"/>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4.2.3. Advising bank: ___________________.</w:t>
            </w:r>
          </w:p>
          <w:p w14:paraId="71436299" w14:textId="77777777" w:rsidR="00804CBF" w:rsidRPr="00804CBF" w:rsidRDefault="00804CBF" w:rsidP="00804CBF">
            <w:pPr>
              <w:widowControl w:val="0"/>
              <w:autoSpaceDE w:val="0"/>
              <w:autoSpaceDN w:val="0"/>
              <w:adjustRightInd w:val="0"/>
              <w:spacing w:after="0" w:line="240" w:lineRule="auto"/>
              <w:ind w:firstLine="368"/>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4.2.4. Applicant – JSC «Uzbekneftegaz».</w:t>
            </w:r>
          </w:p>
          <w:p w14:paraId="412A8264"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4.2.5. Beneficiary - _______________________.</w:t>
            </w:r>
          </w:p>
          <w:p w14:paraId="16D90515"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4.2.6. Expenses under the letter of credit are paid:</w:t>
            </w:r>
          </w:p>
          <w:p w14:paraId="1EA4A66F"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For opening and servicing the letter of credit by the Customer's bank at the expense of the Customer.</w:t>
            </w:r>
          </w:p>
          <w:p w14:paraId="2D91C5D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The costs of changing the letter of credit shall be borne by the Party, on whose initiative this change was made;</w:t>
            </w:r>
          </w:p>
          <w:p w14:paraId="4C5EC66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 The costs for the letter of credit associated with the possible submission of documents with discrepancies with the conditions of the letter of credit </w:t>
            </w:r>
            <w:r w:rsidRPr="00804CBF">
              <w:rPr>
                <w:rFonts w:ascii="Times New Roman" w:eastAsia="Times New Roman" w:hAnsi="Times New Roman" w:cs="Times New Roman"/>
                <w:lang w:val="en-US" w:eastAsia="ru-RU"/>
              </w:rPr>
              <w:lastRenderedPageBreak/>
              <w:t>are paid by the Supplier;</w:t>
            </w:r>
          </w:p>
          <w:p w14:paraId="6AEF4C3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In the letter of credit specified in para. 4.2. the following qualifications should be made:</w:t>
            </w:r>
          </w:p>
          <w:p w14:paraId="794AD2A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reloading shipment is allowed;</w:t>
            </w:r>
          </w:p>
          <w:p w14:paraId="468075B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shipment by parts / batches is allowed;</w:t>
            </w:r>
          </w:p>
          <w:p w14:paraId="49318D2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early shipping is allowed;</w:t>
            </w:r>
          </w:p>
          <w:p w14:paraId="0D00110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 Documents are accepted in Russian and / or English with a translation into Russian, certified by the Supplier. </w:t>
            </w:r>
          </w:p>
          <w:p w14:paraId="569A959B"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The Supplier has the right to control the articles and conditions of the letter of credit prior to their issue and finalization of these documents. Within ___ (________) working days prior to the opening of the letter of credit, the Customer by mail sends the draft letter of credit to the Supplier in order to agree on its terms and conditions.</w:t>
            </w:r>
          </w:p>
          <w:p w14:paraId="036A478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4.2.7. Disclosure of the letter of credit is made after the delivery of the Goods in accordance with the terms of this Contract upon the Supplier submitting the following documents to the Customer's bank:</w:t>
            </w:r>
          </w:p>
          <w:p w14:paraId="1F4604C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 One original of the Supplier's Invoice for the Goods;</w:t>
            </w:r>
          </w:p>
          <w:p w14:paraId="5C32ACE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2) One copy of the bill of lading issued in the name of the Customer / Consignee, indicating the destination, the name of the Customer, the number and date of signing of this Contract, with a note of the customs service of the Republic of Uzbekistan on the arrival of the Goods / consignment of the Goods, translated into Russian;</w:t>
            </w:r>
          </w:p>
          <w:p w14:paraId="1F20B70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3) One copy of the certificate of origin of the Goods indicating the name of the Consignee, the name of the Customer, the number and date of signing this contract, issued by the authorized body of the country of export/reexport of the Goods.</w:t>
            </w:r>
          </w:p>
          <w:p w14:paraId="451A1A2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 One copy of the signed Act of acceptance-transfer.</w:t>
            </w:r>
          </w:p>
          <w:p w14:paraId="1569194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4.3. The commission of the Customer’s bank and its correspondent banks is borne by the Customer, commissions of Supplier’s bank and its correspondent banks are borne by the Supplier.</w:t>
            </w:r>
          </w:p>
        </w:tc>
      </w:tr>
      <w:tr w:rsidR="00804CBF" w:rsidRPr="00804CBF" w14:paraId="55086893" w14:textId="77777777" w:rsidTr="008E4449">
        <w:trPr>
          <w:jc w:val="center"/>
        </w:trPr>
        <w:tc>
          <w:tcPr>
            <w:tcW w:w="5339" w:type="dxa"/>
          </w:tcPr>
          <w:p w14:paraId="670DC1AE"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5.</w:t>
            </w:r>
            <w:r w:rsidRPr="00804CBF">
              <w:rPr>
                <w:rFonts w:ascii="Times New Roman" w:eastAsia="Times New Roman" w:hAnsi="Times New Roman" w:cs="Times New Roman"/>
                <w:b/>
                <w:lang w:val="en-US" w:eastAsia="ru-RU"/>
              </w:rPr>
              <w:t xml:space="preserve"> </w:t>
            </w:r>
            <w:r w:rsidRPr="00804CBF">
              <w:rPr>
                <w:rFonts w:ascii="Times New Roman" w:eastAsia="Times New Roman" w:hAnsi="Times New Roman" w:cs="Times New Roman"/>
                <w:b/>
                <w:lang w:eastAsia="ru-RU"/>
              </w:rPr>
              <w:t>Условия доставки</w:t>
            </w:r>
          </w:p>
        </w:tc>
        <w:tc>
          <w:tcPr>
            <w:tcW w:w="5009" w:type="dxa"/>
          </w:tcPr>
          <w:p w14:paraId="15CC2DDE"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5. Terms of Transportation</w:t>
            </w:r>
          </w:p>
        </w:tc>
      </w:tr>
      <w:tr w:rsidR="00804CBF" w:rsidRPr="004C7CDA" w14:paraId="011AE385" w14:textId="77777777" w:rsidTr="008E4449">
        <w:trPr>
          <w:jc w:val="center"/>
        </w:trPr>
        <w:tc>
          <w:tcPr>
            <w:tcW w:w="5339" w:type="dxa"/>
          </w:tcPr>
          <w:p w14:paraId="3EA0C1D1" w14:textId="77777777" w:rsidR="00804CBF" w:rsidRPr="00804CBF" w:rsidRDefault="00804CBF" w:rsidP="00804CBF">
            <w:pPr>
              <w:spacing w:after="0" w:line="240" w:lineRule="auto"/>
              <w:ind w:firstLine="567"/>
              <w:jc w:val="both"/>
              <w:rPr>
                <w:rFonts w:ascii="Times New Roman" w:eastAsia="Calibri" w:hAnsi="Times New Roman" w:cs="Times New Roman"/>
                <w:bCs/>
                <w:lang w:eastAsia="ru-RU"/>
              </w:rPr>
            </w:pPr>
            <w:r w:rsidRPr="00804CBF">
              <w:rPr>
                <w:rFonts w:ascii="Times New Roman" w:eastAsia="Calibri" w:hAnsi="Times New Roman" w:cs="Times New Roman"/>
                <w:bCs/>
                <w:lang w:eastAsia="ru-RU"/>
              </w:rPr>
              <w:t>5.1. Исполнитель обязуется обеспечить транспортировку и доставку Товара в соответствии с условиями Договора до Пункта назначения за свой счет и на свой риск. Во избежание сомнений, Исполнитель отвечает за неисполнение или ненадлежащее исполнение Договора вследствие действий или упущений перевозчика.</w:t>
            </w:r>
          </w:p>
          <w:p w14:paraId="383856C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5.2. Не позднее ___ дней до отгрузки Товара (его партии), Исполнитель должен направить Заказчику по электронной почте _______________@</w:t>
            </w:r>
            <w:r w:rsidRPr="00804CBF">
              <w:rPr>
                <w:rFonts w:ascii="Times New Roman" w:eastAsia="Times New Roman" w:hAnsi="Times New Roman" w:cs="Times New Roman"/>
                <w:lang w:val="en-US" w:eastAsia="ru-RU"/>
              </w:rPr>
              <w:t>ung</w:t>
            </w:r>
            <w:r w:rsidRPr="00804CBF">
              <w:rPr>
                <w:rFonts w:ascii="Times New Roman" w:eastAsia="Times New Roman" w:hAnsi="Times New Roman" w:cs="Times New Roman"/>
                <w:lang w:eastAsia="ru-RU"/>
              </w:rPr>
              <w:t>.</w:t>
            </w:r>
            <w:r w:rsidRPr="00804CBF">
              <w:rPr>
                <w:rFonts w:ascii="Times New Roman" w:eastAsia="Times New Roman" w:hAnsi="Times New Roman" w:cs="Times New Roman"/>
                <w:lang w:val="en-US" w:eastAsia="ru-RU"/>
              </w:rPr>
              <w:t>uz</w:t>
            </w:r>
            <w:r w:rsidRPr="00804CBF">
              <w:rPr>
                <w:rFonts w:ascii="Times New Roman" w:eastAsia="Times New Roman" w:hAnsi="Times New Roman" w:cs="Times New Roman"/>
                <w:lang w:eastAsia="ru-RU"/>
              </w:rPr>
              <w:t xml:space="preserve"> (контактные телефоны: +998 ____ ____________) проекты документов, указанные в пункте 5.3 Договора, на отгружаемый Товар и сертификат о положительных результатах лабораторных испытаний по идентификации представленных образцов и. Заказчик вправе в течение ___ дней направить Исполнителю замечания по поступившим </w:t>
            </w:r>
            <w:r w:rsidRPr="00804CBF">
              <w:rPr>
                <w:rFonts w:ascii="Times New Roman" w:eastAsia="Times New Roman" w:hAnsi="Times New Roman" w:cs="Times New Roman"/>
                <w:lang w:eastAsia="ru-RU"/>
              </w:rPr>
              <w:lastRenderedPageBreak/>
              <w:t>документам. Исполнитель обязуется до отгрузки Товара устранить такие замечания и направить копии документов Заказчику повторно.</w:t>
            </w:r>
          </w:p>
          <w:p w14:paraId="6465E0B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 Не позднее ___ (________) банковских дней после отгрузки Товара Исполнитель обязан уведомить Заказчика об отгрузке с указанием состава партии, даты отгрузки, номеров вагонов или иного транспортного средства и расчетного срока доставки и направить Заказчику по факсу или электронной почте копии следующих документов:</w:t>
            </w:r>
          </w:p>
          <w:p w14:paraId="3369BC5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5.3.1. Счет-фактура (инвойс);</w:t>
            </w:r>
          </w:p>
          <w:p w14:paraId="7A6A5D5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5.3.2. Транспортная накладная;</w:t>
            </w:r>
          </w:p>
          <w:p w14:paraId="5D8BE4B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5.3.3. Упаковочный лист;</w:t>
            </w:r>
          </w:p>
          <w:p w14:paraId="5AD2221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5.3.4. Сертификат происхождения</w:t>
            </w:r>
          </w:p>
          <w:p w14:paraId="4A73800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5.3.5. Сертификат соответствия</w:t>
            </w:r>
          </w:p>
          <w:p w14:paraId="4C02C5E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5.3.6. Паспорт или сертификат качества</w:t>
            </w:r>
          </w:p>
          <w:p w14:paraId="216E644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804CBF">
              <w:rPr>
                <w:rFonts w:ascii="Times New Roman" w:eastAsia="Times New Roman" w:hAnsi="Times New Roman" w:cs="Times New Roman"/>
                <w:lang w:eastAsia="ru-RU"/>
              </w:rPr>
              <w:t>5.3.7. Д</w:t>
            </w:r>
            <w:r w:rsidRPr="00804CBF">
              <w:rPr>
                <w:rFonts w:ascii="Times New Roman" w:eastAsia="Calibri" w:hAnsi="Times New Roman" w:cs="Times New Roman"/>
                <w:color w:val="000000"/>
                <w:lang w:eastAsia="ru-RU"/>
              </w:rPr>
              <w:t>екларации на товары.</w:t>
            </w:r>
          </w:p>
          <w:p w14:paraId="230A480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5.4. Исполнитель обязан незамедлительно уведомить Заказчика о прибытии Товара в Пункт назначения путем направления Заказчику уведомления о поставке. Уведомление о поставке либо направляется Заказчику телефонограммой с обязательным дублированием факсимильным сообщением, либо вручается уполномоченному представителю Заказчика лично, либо направляется по электронному адресу</w:t>
            </w:r>
            <w:bookmarkStart w:id="1" w:name="ТекстовоеПоле36"/>
            <w:r w:rsidRPr="00804CBF">
              <w:rPr>
                <w:rFonts w:ascii="Times New Roman" w:eastAsia="Times New Roman" w:hAnsi="Times New Roman" w:cs="Times New Roman"/>
                <w:lang w:eastAsia="ru-RU"/>
              </w:rPr>
              <w:t>, указанному в пункте 5.2 Договора</w:t>
            </w:r>
            <w:bookmarkEnd w:id="1"/>
            <w:r w:rsidRPr="00804CBF">
              <w:rPr>
                <w:rFonts w:ascii="Times New Roman" w:eastAsia="Times New Roman" w:hAnsi="Times New Roman" w:cs="Times New Roman"/>
                <w:lang w:eastAsia="ru-RU"/>
              </w:rPr>
              <w:t>.</w:t>
            </w:r>
          </w:p>
          <w:p w14:paraId="5C79B930" w14:textId="77777777" w:rsidR="00804CBF" w:rsidRPr="00804CBF" w:rsidRDefault="00804CBF" w:rsidP="00804CBF">
            <w:pPr>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5.5. В случае неполучения Товара Заказчиком (Грузополучателем) в срок, установленный Договором, Исполнитель обязуется предоставить Заказчику в оперативном порядке информацию о местонахождении неполученного Товара и иную запрашиваемую Заказчиком информацию касательно доставки Товара.</w:t>
            </w:r>
          </w:p>
          <w:p w14:paraId="44C24A5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04CBF">
              <w:rPr>
                <w:rFonts w:ascii="Times New Roman" w:eastAsia="Times New Roman" w:hAnsi="Times New Roman" w:cs="Times New Roman"/>
                <w:color w:val="000000" w:themeColor="text1"/>
                <w:lang w:eastAsia="ru-RU"/>
              </w:rPr>
              <w:t>5.6. Исполнитель обязуется не позднее ___ (________) дней до прибытия Товара на станцию назначение направить Заказчику (Грузополучателю) инструкции (Телеграммы) по возврату порожних вагонов или обеспечить направление ее владельцем вагонов. Направление инструкции допускается по факсимильной связи и электронной почте.</w:t>
            </w:r>
          </w:p>
          <w:p w14:paraId="6CA9E42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5.7. Заказчик обязан в течение ___ (________) банковских дней после поступления товара отправить копию транспортной накладной Исполнителю с отметкой таможенной службы РУз, грузополучателя, по почте (с оригинальной печатью грузополучателя) и по электронной почте</w:t>
            </w:r>
            <w:r w:rsidRPr="00804CBF">
              <w:rPr>
                <w:rFonts w:ascii="Times New Roman" w:eastAsia="Times New Roman" w:hAnsi="Times New Roman" w:cs="Times New Roman"/>
                <w:i/>
                <w:lang w:eastAsia="ru-RU"/>
              </w:rPr>
              <w:t xml:space="preserve">. </w:t>
            </w:r>
          </w:p>
        </w:tc>
        <w:tc>
          <w:tcPr>
            <w:tcW w:w="5009" w:type="dxa"/>
          </w:tcPr>
          <w:p w14:paraId="4CA1DCF8"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5.1.</w:t>
            </w:r>
            <w:r w:rsidRPr="00804CBF">
              <w:rPr>
                <w:rFonts w:ascii="Times New Roman" w:eastAsia="Times New Roman" w:hAnsi="Times New Roman" w:cs="Times New Roman"/>
                <w:color w:val="000000"/>
                <w:lang w:val="en-US" w:eastAsia="ru-RU"/>
              </w:rPr>
              <w:t xml:space="preserve"> The Supplier shall ensure transportation and delivery of the Goods in accordance with the provisions of the Contract up to the Destination Point at its own expense and risk. Unless otherwise follows from the </w:t>
            </w:r>
            <w:r w:rsidRPr="00804CBF">
              <w:rPr>
                <w:rFonts w:ascii="Times New Roman" w:eastAsia="Times New Roman" w:hAnsi="Times New Roman" w:cs="Times New Roman"/>
                <w:lang w:val="en-US" w:eastAsia="ru-RU"/>
              </w:rPr>
              <w:t>delivery basis, the Supplier shall be liable for non-performance or improper performance of the Contract resulting from carrier’s acts or omissions.</w:t>
            </w:r>
          </w:p>
          <w:p w14:paraId="78A6F03B"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5.2. At least ___ days before the shipment of the Goods (batch thereof) the Supplier shall submit </w:t>
            </w:r>
            <w:r w:rsidRPr="00804CBF">
              <w:rPr>
                <w:rFonts w:ascii="Times New Roman" w:eastAsia="Times New Roman" w:hAnsi="Times New Roman" w:cs="Times New Roman"/>
                <w:color w:val="000000"/>
                <w:lang w:val="en-US" w:eastAsia="ru-RU"/>
              </w:rPr>
              <w:t xml:space="preserve">to </w:t>
            </w:r>
            <w:r w:rsidRPr="00804CBF">
              <w:rPr>
                <w:rFonts w:ascii="Times New Roman" w:eastAsia="Times New Roman" w:hAnsi="Times New Roman" w:cs="Times New Roman"/>
                <w:lang w:val="en-US" w:eastAsia="ru-RU"/>
              </w:rPr>
              <w:t xml:space="preserve">the Customer the </w:t>
            </w:r>
            <w:r w:rsidRPr="00804CBF">
              <w:rPr>
                <w:rFonts w:ascii="Times New Roman" w:eastAsia="Times New Roman" w:hAnsi="Times New Roman" w:cs="Times New Roman"/>
                <w:color w:val="000000"/>
                <w:lang w:val="en-US" w:eastAsia="ru-RU"/>
              </w:rPr>
              <w:t xml:space="preserve">draft documents specified in Clause 5.3 of the Contract, for the Goods being shipped, </w:t>
            </w:r>
            <w:r w:rsidRPr="00804CBF">
              <w:rPr>
                <w:rFonts w:ascii="Times New Roman" w:eastAsia="Times New Roman" w:hAnsi="Times New Roman" w:cs="Times New Roman"/>
                <w:lang w:val="en-US" w:eastAsia="ru-RU"/>
              </w:rPr>
              <w:t>by e-mail ____________@ung.uz</w:t>
            </w:r>
            <w:r w:rsidRPr="00804CBF">
              <w:rPr>
                <w:rFonts w:ascii="Times New Roman" w:eastAsia="Times New Roman" w:hAnsi="Times New Roman" w:cs="Times New Roman"/>
                <w:sz w:val="20"/>
                <w:szCs w:val="20"/>
                <w:lang w:val="en-US" w:eastAsia="ru-RU"/>
              </w:rPr>
              <w:t>,</w:t>
            </w:r>
            <w:r w:rsidRPr="00804CBF">
              <w:rPr>
                <w:rFonts w:ascii="Times New Roman" w:eastAsia="Times New Roman" w:hAnsi="Times New Roman" w:cs="Times New Roman"/>
                <w:color w:val="000000"/>
                <w:sz w:val="20"/>
                <w:szCs w:val="20"/>
                <w:lang w:val="en-US" w:eastAsia="ru-RU"/>
              </w:rPr>
              <w:t xml:space="preserve"> </w:t>
            </w:r>
            <w:r w:rsidRPr="00804CBF">
              <w:rPr>
                <w:rFonts w:ascii="Times New Roman" w:eastAsia="Times New Roman" w:hAnsi="Times New Roman" w:cs="Times New Roman"/>
                <w:color w:val="000000"/>
                <w:lang w:val="en-US" w:eastAsia="ru-RU"/>
              </w:rPr>
              <w:t xml:space="preserve">(telephone numbers: </w:t>
            </w:r>
            <w:r w:rsidRPr="00804CBF">
              <w:rPr>
                <w:rFonts w:ascii="Times New Roman" w:eastAsia="Times New Roman" w:hAnsi="Times New Roman" w:cs="Times New Roman"/>
                <w:lang w:val="en-US" w:eastAsia="ru-RU"/>
              </w:rPr>
              <w:t>+998 ____ _____________</w:t>
            </w:r>
            <w:r w:rsidRPr="00804CBF">
              <w:rPr>
                <w:rFonts w:ascii="Times New Roman" w:eastAsia="Times New Roman" w:hAnsi="Times New Roman" w:cs="Times New Roman"/>
                <w:color w:val="000000"/>
                <w:lang w:val="en-US" w:eastAsia="ru-RU"/>
              </w:rPr>
              <w:t xml:space="preserve">). Within the next ___ days the Customer may communicate to the Supplier, its comments on the documents received. The Supplier shall address such comments prior to the shipment of the Goods and re-submit copies of the documents to the </w:t>
            </w:r>
            <w:r w:rsidRPr="00804CBF">
              <w:rPr>
                <w:rFonts w:ascii="Times New Roman" w:eastAsia="Times New Roman" w:hAnsi="Times New Roman" w:cs="Times New Roman"/>
                <w:color w:val="000000"/>
                <w:lang w:val="en-US" w:eastAsia="ru-RU"/>
              </w:rPr>
              <w:lastRenderedPageBreak/>
              <w:t>Customer.</w:t>
            </w:r>
            <w:r w:rsidRPr="00804CBF">
              <w:rPr>
                <w:rFonts w:ascii="Times New Roman" w:eastAsia="Times New Roman" w:hAnsi="Times New Roman" w:cs="Times New Roman"/>
                <w:lang w:val="en-US" w:eastAsia="ru-RU"/>
              </w:rPr>
              <w:t xml:space="preserve">    </w:t>
            </w:r>
          </w:p>
          <w:p w14:paraId="375AF4FB"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p>
          <w:p w14:paraId="37750A3D"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lang w:val="en-US" w:eastAsia="ru-RU"/>
              </w:rPr>
              <w:t xml:space="preserve">          5.3.</w:t>
            </w:r>
            <w:r w:rsidRPr="00804CBF">
              <w:rPr>
                <w:rFonts w:ascii="Times New Roman" w:eastAsia="Times New Roman" w:hAnsi="Times New Roman" w:cs="Times New Roman"/>
                <w:color w:val="000000"/>
                <w:lang w:val="en-US" w:eastAsia="ru-RU"/>
              </w:rPr>
              <w:t xml:space="preserve"> The Supplier shall notify the Customer about the shipment not later than in ___ banking days after the shipment of each batch of the Goods indicating the batch composition, date of shipment, railway cars’ or other transport vehicles’ numbers, and estimated date of delivery, and dispatch copies of the following documents to the Customer by fax or e-mail:</w:t>
            </w:r>
          </w:p>
          <w:p w14:paraId="2016A3D3"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p>
          <w:p w14:paraId="1F978B14"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5.3.1. Invoice;</w:t>
            </w:r>
          </w:p>
          <w:p w14:paraId="13BF454D"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5.3.2. Waybill;</w:t>
            </w:r>
          </w:p>
          <w:p w14:paraId="2BD255F1"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5.3.3. Packing list;</w:t>
            </w:r>
          </w:p>
          <w:p w14:paraId="3F37D684"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5.3.4. Certificate of origin;</w:t>
            </w:r>
          </w:p>
          <w:p w14:paraId="5C2D693B"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5.3.5. Certificate of conformity;</w:t>
            </w:r>
          </w:p>
          <w:p w14:paraId="552AF01F"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5.3.6. Passport or quality certificate;</w:t>
            </w:r>
          </w:p>
          <w:p w14:paraId="6B4AC07B"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5.3.7. Declaration on goods.</w:t>
            </w:r>
          </w:p>
          <w:p w14:paraId="2DC72C1D" w14:textId="77777777" w:rsidR="00804CBF" w:rsidRPr="00804CBF" w:rsidRDefault="00804CBF" w:rsidP="00804CBF">
            <w:pPr>
              <w:widowControl w:val="0"/>
              <w:autoSpaceDE w:val="0"/>
              <w:autoSpaceDN w:val="0"/>
              <w:adjustRightInd w:val="0"/>
              <w:spacing w:after="0" w:line="240" w:lineRule="auto"/>
              <w:ind w:firstLine="510"/>
              <w:jc w:val="both"/>
              <w:rPr>
                <w:rFonts w:ascii="Times New Roman" w:eastAsia="Times New Roman" w:hAnsi="Times New Roman" w:cs="Times New Roman"/>
                <w:lang w:val="en-US" w:eastAsia="ru-RU"/>
              </w:rPr>
            </w:pPr>
          </w:p>
          <w:p w14:paraId="4CF43112" w14:textId="77777777" w:rsidR="00804CBF" w:rsidRPr="00804CBF" w:rsidRDefault="00804CBF" w:rsidP="00804CBF">
            <w:pPr>
              <w:widowControl w:val="0"/>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5.4.</w:t>
            </w:r>
            <w:r w:rsidRPr="00804CBF">
              <w:rPr>
                <w:rFonts w:ascii="Times New Roman" w:eastAsia="Times New Roman" w:hAnsi="Times New Roman" w:cs="Times New Roman"/>
                <w:color w:val="000000"/>
                <w:lang w:val="en-US" w:eastAsia="ru-RU"/>
              </w:rPr>
              <w:t xml:space="preserve"> </w:t>
            </w:r>
            <w:r w:rsidRPr="00804CBF">
              <w:rPr>
                <w:rFonts w:ascii="Times New Roman" w:eastAsia="Times New Roman" w:hAnsi="Times New Roman" w:cs="Times New Roman"/>
                <w:lang w:val="en-US" w:eastAsia="ru-RU"/>
              </w:rPr>
              <w:t>The Supplier shall immediately notify the Customer about arrival of the Goods at the Destination Point by serving a delivery notice to the Customer. The delivery notice shall be served to the Customer by a phonogram confirmed by a facsimile message, or handed personally to an authorized representative of the Customer, or dispatched to the e-mail address specified in Clause 5.2 of the Contract.</w:t>
            </w:r>
          </w:p>
          <w:p w14:paraId="4F0B65E4"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0350BA51"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lang w:val="en-US" w:eastAsia="ru-RU"/>
              </w:rPr>
              <w:t xml:space="preserve">5.5. </w:t>
            </w:r>
            <w:r w:rsidRPr="00804CBF">
              <w:rPr>
                <w:rFonts w:ascii="Times New Roman" w:eastAsia="Times New Roman" w:hAnsi="Times New Roman" w:cs="Times New Roman"/>
                <w:color w:val="000000"/>
                <w:lang w:val="en-US" w:eastAsia="ru-RU"/>
              </w:rPr>
              <w:t>If the Customer (a Consignee) does not receive the Goods within the time specified in the Contract, the Supplier shall promptly provide the Customer with information about location of the Goods, which have not been delivered, and other information regarding delivery of the Goods requested by the Customer.</w:t>
            </w:r>
          </w:p>
          <w:p w14:paraId="4B086AC6"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5.6. The Supplier undertakes, no later than ___ (________) days before the arrival of the Goods at the destination station, to send instructions (Telegrams) to the Customer (Consignee) on the return of empty wagons or to ensure that it is sent by the owner of the wagons. Sending instructions is allowed by fax and e-mail.</w:t>
            </w:r>
          </w:p>
          <w:p w14:paraId="1CF5145D"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5.7.  The Customer must send a copy of the delivery note to the Supplier with a note of the customs service of the Republic of Uzbekistan, the Consignee, by mail (with the original seal of the consignee) and by e-mail within ___ (________) bank days after receipt of the goods.</w:t>
            </w:r>
          </w:p>
        </w:tc>
      </w:tr>
      <w:tr w:rsidR="00804CBF" w:rsidRPr="00804CBF" w14:paraId="7BB17962" w14:textId="77777777" w:rsidTr="008E4449">
        <w:trPr>
          <w:trHeight w:val="375"/>
          <w:jc w:val="center"/>
        </w:trPr>
        <w:tc>
          <w:tcPr>
            <w:tcW w:w="5339" w:type="dxa"/>
            <w:vAlign w:val="center"/>
          </w:tcPr>
          <w:p w14:paraId="7F970D79"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6.</w:t>
            </w:r>
            <w:r w:rsidRPr="00804CBF">
              <w:rPr>
                <w:rFonts w:ascii="Times New Roman" w:eastAsia="Times New Roman" w:hAnsi="Times New Roman" w:cs="Times New Roman"/>
                <w:b/>
                <w:lang w:val="en-US" w:eastAsia="ru-RU"/>
              </w:rPr>
              <w:t xml:space="preserve"> </w:t>
            </w:r>
            <w:r w:rsidRPr="00804CBF">
              <w:rPr>
                <w:rFonts w:ascii="Times New Roman" w:eastAsia="Times New Roman" w:hAnsi="Times New Roman" w:cs="Times New Roman"/>
                <w:b/>
                <w:lang w:eastAsia="ru-RU"/>
              </w:rPr>
              <w:t>Качество и гарантии</w:t>
            </w:r>
          </w:p>
        </w:tc>
        <w:tc>
          <w:tcPr>
            <w:tcW w:w="5009" w:type="dxa"/>
            <w:vAlign w:val="center"/>
          </w:tcPr>
          <w:p w14:paraId="60ECE8F2"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6. Quality and Guarantees</w:t>
            </w:r>
          </w:p>
        </w:tc>
      </w:tr>
      <w:tr w:rsidR="00804CBF" w:rsidRPr="004C7CDA" w14:paraId="5B8B06B0" w14:textId="77777777" w:rsidTr="008E4449">
        <w:trPr>
          <w:jc w:val="center"/>
        </w:trPr>
        <w:tc>
          <w:tcPr>
            <w:tcW w:w="5339" w:type="dxa"/>
          </w:tcPr>
          <w:p w14:paraId="628A8CE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6.1. Качество и комплектность Товара, его упаковка и маркировка дол</w:t>
            </w:r>
            <w:r w:rsidR="00D631B2">
              <w:rPr>
                <w:rFonts w:ascii="Times New Roman" w:eastAsia="Times New Roman" w:hAnsi="Times New Roman" w:cs="Times New Roman"/>
                <w:lang w:eastAsia="ru-RU"/>
              </w:rPr>
              <w:t>жны соответствовать стандартам</w:t>
            </w:r>
            <w:r w:rsidRPr="00804CBF">
              <w:rPr>
                <w:rFonts w:ascii="Times New Roman" w:eastAsia="Times New Roman" w:hAnsi="Times New Roman" w:cs="Times New Roman"/>
                <w:lang w:eastAsia="ru-RU"/>
              </w:rPr>
              <w:t xml:space="preserve">, условиям Договора и техническому заданию. Качество Товара должно быть подтверждено документами завода-изготовителя. Товар должен соответствовать целевому назначению, обычному для товаров такого рода. Исполнитель гарантирует полноту и комплектность Товара. </w:t>
            </w:r>
          </w:p>
          <w:p w14:paraId="784C4DC2" w14:textId="77777777" w:rsidR="00D631B2" w:rsidRDefault="00D631B2"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2250157F"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lastRenderedPageBreak/>
              <w:t>6.2. Гарантийный срок на Товар установлен в Приложении №1 и отсчитывается со дня подписания Сторонами Акта приема-передачи такого Товара.</w:t>
            </w:r>
          </w:p>
          <w:p w14:paraId="75557317" w14:textId="77777777" w:rsidR="00D85362" w:rsidRDefault="00D85362" w:rsidP="00D85362">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A2D1DE8" w14:textId="77777777" w:rsidR="00804CBF" w:rsidRPr="00D85362" w:rsidRDefault="00804CBF" w:rsidP="00D85362">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6.3. Исполнитель гарантирует, что в момент передачи Товара Заказчику и в течение гарантийного срока Товар не будет иметь недостатков и будет соответствовать своим эксплуатационным характеристикам, целевому назначению, стандартам и документам, предусмотренным пунктами 6.1 и 7.4 Договора, иным условиям Договора. Гарантия распространяется на все недостатки </w:t>
            </w:r>
            <w:r w:rsidR="00D85362">
              <w:rPr>
                <w:rFonts w:ascii="Times New Roman" w:eastAsia="Times New Roman" w:hAnsi="Times New Roman" w:cs="Times New Roman"/>
                <w:lang w:eastAsia="ru-RU"/>
              </w:rPr>
              <w:t>и иные несоответствия в Товаре.</w:t>
            </w:r>
          </w:p>
        </w:tc>
        <w:tc>
          <w:tcPr>
            <w:tcW w:w="5009" w:type="dxa"/>
          </w:tcPr>
          <w:p w14:paraId="5FE1447E"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6.1.</w:t>
            </w:r>
            <w:r w:rsidRPr="00804CBF">
              <w:rPr>
                <w:rFonts w:ascii="Times New Roman" w:eastAsia="Times New Roman" w:hAnsi="Times New Roman" w:cs="Times New Roman"/>
                <w:color w:val="000000"/>
                <w:lang w:val="en-US" w:eastAsia="ru-RU"/>
              </w:rPr>
              <w:t xml:space="preserve"> The </w:t>
            </w:r>
            <w:r w:rsidRPr="00804CBF">
              <w:rPr>
                <w:rFonts w:ascii="Times New Roman" w:eastAsia="Times New Roman" w:hAnsi="Times New Roman" w:cs="Times New Roman"/>
                <w:lang w:val="en-US" w:eastAsia="ru-RU"/>
              </w:rPr>
              <w:t>quality and completeness of the Goods, their packing and mark</w:t>
            </w:r>
            <w:r w:rsidR="00D631B2">
              <w:rPr>
                <w:rFonts w:ascii="Times New Roman" w:eastAsia="Times New Roman" w:hAnsi="Times New Roman" w:cs="Times New Roman"/>
                <w:lang w:val="en-US" w:eastAsia="ru-RU"/>
              </w:rPr>
              <w:t>ing shall conform to standards</w:t>
            </w:r>
            <w:r w:rsidRPr="00804CBF">
              <w:rPr>
                <w:rFonts w:ascii="Times New Roman" w:eastAsia="Times New Roman" w:hAnsi="Times New Roman" w:cs="Times New Roman"/>
                <w:lang w:val="en-US" w:eastAsia="ru-RU"/>
              </w:rPr>
              <w:t>, and the terms of this Contract and technical specification. The quality of the Goods shall be confirmed by certificates of the manufacturing plant. The Goods shall be fit for the purposes ordinary for the goods of the same kind. The Supplier guarantees the completeness of the Goods and supply of the Goods in full sets.</w:t>
            </w:r>
          </w:p>
          <w:p w14:paraId="600D6F3C"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6.2. The warranty period for the Goods is set out in Appendix No. 1 and starts from the date of signing of the Act of acceptance-transfer of the Goods by the Parties.</w:t>
            </w:r>
          </w:p>
          <w:p w14:paraId="7E714C5A" w14:textId="77777777" w:rsidR="00804CBF" w:rsidRPr="00804CBF" w:rsidRDefault="00804CBF" w:rsidP="00D85362">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6.3. The Supplier guarantees that as of the date of the Goods delivery to the Customer and throughout the entire warranty period the Goods will be free from any defects and will be fit for purpose, and will conform to their performance characteristics, to the standards and documents referred to in Clauses </w:t>
            </w:r>
            <w:r w:rsidRPr="00804CBF">
              <w:rPr>
                <w:rFonts w:ascii="Times New Roman" w:eastAsia="Times New Roman" w:hAnsi="Times New Roman" w:cs="Times New Roman"/>
                <w:color w:val="000000"/>
                <w:lang w:val="en-US" w:eastAsia="ru-RU"/>
              </w:rPr>
              <w:t xml:space="preserve">6.1 and 7.4 of the Contract, and to any </w:t>
            </w:r>
            <w:r w:rsidRPr="00804CBF">
              <w:rPr>
                <w:rFonts w:ascii="Times New Roman" w:eastAsia="Times New Roman" w:hAnsi="Times New Roman" w:cs="Times New Roman"/>
                <w:lang w:val="en-US" w:eastAsia="ru-RU"/>
              </w:rPr>
              <w:t>other provisions of this Contract. This guarantee extends to any defects and other l</w:t>
            </w:r>
            <w:r w:rsidR="00D85362">
              <w:rPr>
                <w:rFonts w:ascii="Times New Roman" w:eastAsia="Times New Roman" w:hAnsi="Times New Roman" w:cs="Times New Roman"/>
                <w:lang w:val="en-US" w:eastAsia="ru-RU"/>
              </w:rPr>
              <w:t>ack of conformity in the Goods.</w:t>
            </w:r>
          </w:p>
        </w:tc>
      </w:tr>
      <w:tr w:rsidR="00804CBF" w:rsidRPr="004C7CDA" w14:paraId="777A46F8" w14:textId="77777777" w:rsidTr="008E4449">
        <w:trPr>
          <w:trHeight w:val="431"/>
          <w:jc w:val="center"/>
        </w:trPr>
        <w:tc>
          <w:tcPr>
            <w:tcW w:w="5339" w:type="dxa"/>
            <w:vAlign w:val="center"/>
          </w:tcPr>
          <w:p w14:paraId="7F8C80A6"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7. Упаковка, маркировка и документация</w:t>
            </w:r>
          </w:p>
        </w:tc>
        <w:tc>
          <w:tcPr>
            <w:tcW w:w="5009" w:type="dxa"/>
            <w:vAlign w:val="center"/>
          </w:tcPr>
          <w:p w14:paraId="4C306407"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7. Packing, Marking and Documentation</w:t>
            </w:r>
          </w:p>
        </w:tc>
      </w:tr>
      <w:tr w:rsidR="00804CBF" w:rsidRPr="004C7CDA" w14:paraId="1A353F34" w14:textId="77777777" w:rsidTr="008E4449">
        <w:trPr>
          <w:jc w:val="center"/>
        </w:trPr>
        <w:tc>
          <w:tcPr>
            <w:tcW w:w="5339" w:type="dxa"/>
          </w:tcPr>
          <w:p w14:paraId="29017D8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7.1. Исполнитель обязан затарить и (или) упаковать Товар способом, который обеспечивает полную сохранность Товара от любых повреждений и утраты в процессе погрузки, перегрузки, разгрузки и транспортировки всеми видами транспорта на всем пути до Пункта назначения и до приёмки Товара Заказчиком с учетом возможных перегрузок и хранения в пути, а также при погрузочно-разгрузочных работах и последующем хранении Товара на складе Заказчика, предохраняет Товар от влияния погодных условий и отвечает требованиям (техническим условиям), предъявляемым к таре и упаковке данного вида.</w:t>
            </w:r>
          </w:p>
          <w:p w14:paraId="393A3B9A" w14:textId="77777777" w:rsidR="00804CBF" w:rsidRPr="00804CBF" w:rsidRDefault="009A5C6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Упаковка </w:t>
            </w:r>
            <w:r>
              <w:rPr>
                <w:rFonts w:ascii="Times New Roman" w:eastAsia="Times New Roman" w:hAnsi="Times New Roman" w:cs="Times New Roman"/>
                <w:lang w:val="uz-Cyrl-UZ" w:eastAsia="ru-RU"/>
              </w:rPr>
              <w:t>продукция</w:t>
            </w:r>
            <w:r w:rsidR="00804CBF" w:rsidRPr="00804CBF">
              <w:rPr>
                <w:rFonts w:ascii="Times New Roman" w:eastAsia="Times New Roman" w:hAnsi="Times New Roman" w:cs="Times New Roman"/>
                <w:lang w:eastAsia="ru-RU"/>
              </w:rPr>
              <w:t xml:space="preserve"> должна соответствовать стандарту ГОСТ.</w:t>
            </w:r>
          </w:p>
          <w:p w14:paraId="0A0D515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7.2. Исполнитель обязуется нанести маркировку на Товар в метрических единицах. Маркировка должна быть доступной и легко читаемой, нанесена несмываемой краской, на русском или на английском языке на двух сторонах каждого ящика или упаковки (связке), содержащей Товар (на передней и левой стороне). Каждый ящик (упаковка) должен содержать следующие правильные сведения: </w:t>
            </w:r>
          </w:p>
          <w:p w14:paraId="3BF5907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Название товара;</w:t>
            </w:r>
          </w:p>
          <w:p w14:paraId="56B4826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вес брутто и нетто;</w:t>
            </w:r>
          </w:p>
          <w:p w14:paraId="65FC248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наименование грузоотправителя;</w:t>
            </w:r>
          </w:p>
          <w:p w14:paraId="1511365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Адрес отправителя;</w:t>
            </w:r>
          </w:p>
          <w:p w14:paraId="505E7A6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Контактный телефон отправителя.</w:t>
            </w:r>
          </w:p>
          <w:p w14:paraId="538A903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На внешней стороне каждого ящика или упаковки с Товаром должен быть закреплен конверт из водонепроницаемого материала с копией упаковочного листа. Вторая копия упаковочного листа должна быть вложена в ящик либо в упаковку. Если Товар отправляется без упаковки (в связке), конверт крепится непосредственно к нерабочим частям Товара. Техническая документация, предусмотренная Договором, должна быть вложена в ящик или упаковку там, где это необходимо; при этом в упаковочном листе делается отметка с указанием номера ящика (упаковки), в котором находится техническая документация.</w:t>
            </w:r>
          </w:p>
          <w:p w14:paraId="05CC77A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Маркировка должна быть в соответствии </w:t>
            </w:r>
            <w:r w:rsidR="000E09EE">
              <w:rPr>
                <w:rFonts w:ascii="Times New Roman" w:eastAsia="Times New Roman" w:hAnsi="Times New Roman" w:cs="Times New Roman"/>
                <w:lang w:eastAsia="ru-RU"/>
              </w:rPr>
              <w:t>со стандартом</w:t>
            </w:r>
            <w:r w:rsidR="000E09EE" w:rsidRPr="000E09EE">
              <w:rPr>
                <w:rFonts w:ascii="Times New Roman" w:eastAsia="Times New Roman" w:hAnsi="Times New Roman" w:cs="Times New Roman"/>
                <w:lang w:eastAsia="ru-RU"/>
              </w:rPr>
              <w:t xml:space="preserve"> </w:t>
            </w:r>
            <w:r w:rsidR="000E09EE">
              <w:rPr>
                <w:rFonts w:ascii="Times New Roman" w:eastAsia="Times New Roman" w:hAnsi="Times New Roman" w:cs="Times New Roman"/>
                <w:lang w:eastAsia="ru-RU"/>
              </w:rPr>
              <w:t>ГОСТ</w:t>
            </w:r>
            <w:r w:rsidRPr="00804CBF">
              <w:rPr>
                <w:rFonts w:ascii="Times New Roman" w:eastAsia="Times New Roman" w:hAnsi="Times New Roman" w:cs="Times New Roman"/>
                <w:lang w:eastAsia="ru-RU"/>
              </w:rPr>
              <w:t>.</w:t>
            </w:r>
          </w:p>
          <w:p w14:paraId="10175FC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lastRenderedPageBreak/>
              <w:t>7.3. Заказчик вправе изменить Грузополучателя и/или его реквизиты, без промедления письменно за _____ рабочих дней до отгрузки уведомив Исполнителя об этом, а Исполнитель обязан соответственно изменить данные о Грузополучателе в документах и маркировке Товара.</w:t>
            </w:r>
          </w:p>
          <w:p w14:paraId="6BC1C61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7.4. На Товар (или каждую его партию - вагон, контейнер) Исполнитель обязан одновременно с ней представить Заказчику правильно и достоверно заполненные документы, указанные в Приложении №1. </w:t>
            </w:r>
          </w:p>
          <w:p w14:paraId="03D8F25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В случае необходимости Исполнитель обязан в течение ___ дней со дня запроса предоставить Заказчику иные необходимые ему документы, которые могут потребоваться для таможенного оформления и последующего использования Товара в соответствии с законодательством Республики Узбекистан.</w:t>
            </w:r>
          </w:p>
          <w:p w14:paraId="34D5BDD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7.5. Исполнитель несет ответственность перед Заказчиком за гибель, утрату или повреждение Товара вследствие, в частности, (i) ненадлежащей упаковки, тары, маркировки, документации и/или (ii) за иные затраты, вытекающие из необеспечения необходимых оформлений для транспортировки Товара и передачи Товара Заказчику в соответствии с условиями Договора.</w:t>
            </w:r>
          </w:p>
          <w:p w14:paraId="06E17AF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z w:val="14"/>
                <w:lang w:eastAsia="ru-RU"/>
              </w:rPr>
            </w:pPr>
          </w:p>
        </w:tc>
        <w:tc>
          <w:tcPr>
            <w:tcW w:w="5009" w:type="dxa"/>
          </w:tcPr>
          <w:p w14:paraId="1337FC20"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7.1. The Supplier shall contain and/or pack the Goods in the manner ensuring their complete safety from any damage and loss in the process of loading, transshipment, unloading, and transportation by all modes of transport throughout the entire route to the Destination Point and till acceptance of the Goods by the Customer, taking into consideration possibility of transshipment and storage en route, as well as during loading-unloading operations and further storage of the Goods in Customer’s storehouses, and protection of the Goods against impact of weather conditions and complying with the requirements (specifications) to such kind of containing and packing.</w:t>
            </w:r>
          </w:p>
          <w:p w14:paraId="65D024A6" w14:textId="77777777" w:rsidR="00804CBF" w:rsidRDefault="009A5C6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 xml:space="preserve">Goods packaging must comply with  </w:t>
            </w:r>
            <w:r w:rsidR="00804CBF" w:rsidRPr="00804CBF">
              <w:rPr>
                <w:rFonts w:ascii="Times New Roman" w:eastAsia="Times New Roman" w:hAnsi="Times New Roman" w:cs="Times New Roman"/>
                <w:lang w:val="en-US" w:eastAsia="ru-RU"/>
              </w:rPr>
              <w:t>GOST.</w:t>
            </w:r>
          </w:p>
          <w:p w14:paraId="7D1AEA03" w14:textId="77777777" w:rsidR="00564ADE" w:rsidRPr="00804CBF" w:rsidRDefault="00564ADE"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p>
          <w:p w14:paraId="0C908302" w14:textId="77777777" w:rsidR="00804CBF" w:rsidRPr="00804CBF" w:rsidRDefault="00804CBF" w:rsidP="00804CBF">
            <w:pPr>
              <w:widowControl w:val="0"/>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7.2. The Supplier shall mark the Goods in metric units. Marking shall be accessible, legible, indelible, shall be applied in Russian or in English on one side of each box or package (sheaf) with the Goods (front and left side). Each box (package) shall contain the following accurate information:</w:t>
            </w:r>
          </w:p>
          <w:p w14:paraId="1EFE9867" w14:textId="77777777" w:rsidR="00804CBF" w:rsidRPr="00804CBF" w:rsidRDefault="00804CBF" w:rsidP="00804CBF">
            <w:pPr>
              <w:widowControl w:val="0"/>
              <w:shd w:val="clear" w:color="auto" w:fill="FFFFFF"/>
              <w:autoSpaceDE w:val="0"/>
              <w:autoSpaceDN w:val="0"/>
              <w:adjustRightInd w:val="0"/>
              <w:spacing w:after="0" w:line="240" w:lineRule="auto"/>
              <w:ind w:left="391"/>
              <w:rPr>
                <w:rFonts w:ascii="Times New Roman" w:eastAsia="Times New Roman" w:hAnsi="Times New Roman" w:cs="Times New Roman"/>
                <w:color w:val="000000"/>
                <w:sz w:val="20"/>
                <w:lang w:val="en-US" w:eastAsia="ru-RU"/>
              </w:rPr>
            </w:pPr>
          </w:p>
          <w:p w14:paraId="2829757F" w14:textId="77777777" w:rsidR="00804CBF" w:rsidRPr="00804CBF" w:rsidRDefault="00804CBF" w:rsidP="00804CBF">
            <w:pPr>
              <w:widowControl w:val="0"/>
              <w:shd w:val="clear" w:color="auto" w:fill="FFFFFF"/>
              <w:autoSpaceDE w:val="0"/>
              <w:autoSpaceDN w:val="0"/>
              <w:adjustRightInd w:val="0"/>
              <w:spacing w:after="0" w:line="240" w:lineRule="auto"/>
              <w:ind w:left="391"/>
              <w:rPr>
                <w:rFonts w:ascii="Times New Roman" w:eastAsia="Times New Roman" w:hAnsi="Times New Roman" w:cs="Times New Roman"/>
                <w:color w:val="000000"/>
                <w:sz w:val="20"/>
                <w:lang w:val="en-US" w:eastAsia="ru-RU"/>
              </w:rPr>
            </w:pPr>
          </w:p>
          <w:p w14:paraId="598D46F4" w14:textId="77777777" w:rsidR="00804CBF" w:rsidRPr="00804CBF" w:rsidRDefault="00804CBF" w:rsidP="00804CBF">
            <w:pPr>
              <w:widowControl w:val="0"/>
              <w:shd w:val="clear" w:color="auto" w:fill="FFFFFF"/>
              <w:autoSpaceDE w:val="0"/>
              <w:autoSpaceDN w:val="0"/>
              <w:adjustRightInd w:val="0"/>
              <w:spacing w:after="0" w:line="240" w:lineRule="auto"/>
              <w:ind w:left="510"/>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 Name of the goods;</w:t>
            </w:r>
          </w:p>
          <w:p w14:paraId="1BE7D2DD" w14:textId="77777777" w:rsidR="00804CBF" w:rsidRPr="00804CBF" w:rsidRDefault="00804CBF" w:rsidP="00804CBF">
            <w:pPr>
              <w:widowControl w:val="0"/>
              <w:shd w:val="clear" w:color="auto" w:fill="FFFFFF"/>
              <w:autoSpaceDE w:val="0"/>
              <w:autoSpaceDN w:val="0"/>
              <w:adjustRightInd w:val="0"/>
              <w:spacing w:after="0" w:line="240" w:lineRule="auto"/>
              <w:ind w:left="510"/>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 Net weight;</w:t>
            </w:r>
          </w:p>
          <w:p w14:paraId="2791220F" w14:textId="77777777" w:rsidR="00804CBF" w:rsidRPr="00804CBF" w:rsidRDefault="00804CBF" w:rsidP="00804CBF">
            <w:pPr>
              <w:widowControl w:val="0"/>
              <w:shd w:val="clear" w:color="auto" w:fill="FFFFFF"/>
              <w:autoSpaceDE w:val="0"/>
              <w:autoSpaceDN w:val="0"/>
              <w:adjustRightInd w:val="0"/>
              <w:spacing w:after="0" w:line="240" w:lineRule="auto"/>
              <w:ind w:left="510"/>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 Name of consigner;</w:t>
            </w:r>
          </w:p>
          <w:p w14:paraId="05D44EA7" w14:textId="77777777" w:rsidR="00804CBF" w:rsidRPr="00804CBF" w:rsidRDefault="00804CBF" w:rsidP="00804CBF">
            <w:pPr>
              <w:widowControl w:val="0"/>
              <w:shd w:val="clear" w:color="auto" w:fill="FFFFFF"/>
              <w:autoSpaceDE w:val="0"/>
              <w:autoSpaceDN w:val="0"/>
              <w:adjustRightInd w:val="0"/>
              <w:spacing w:after="0" w:line="240" w:lineRule="auto"/>
              <w:ind w:left="510"/>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 Address of consigner;</w:t>
            </w:r>
          </w:p>
          <w:p w14:paraId="3CDA0ECC" w14:textId="77777777" w:rsidR="00804CBF" w:rsidRPr="00804CBF" w:rsidRDefault="00804CBF" w:rsidP="00804CBF">
            <w:pPr>
              <w:widowControl w:val="0"/>
              <w:shd w:val="clear" w:color="auto" w:fill="FFFFFF"/>
              <w:autoSpaceDE w:val="0"/>
              <w:autoSpaceDN w:val="0"/>
              <w:adjustRightInd w:val="0"/>
              <w:spacing w:after="0" w:line="240" w:lineRule="auto"/>
              <w:ind w:left="510"/>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 Contact phone number of consigner.</w:t>
            </w:r>
          </w:p>
          <w:p w14:paraId="14766F72"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On the outside of one box or package with the Goods, an envelope of waterproof material with a copy of the packing list must be secured. The second copy of the packing list must be enclosed in a box or in a package. If the Goods are sent unpacked (in bundle), the envelope is attached directly to the non-working parts of the Goods. The technical documentation provided for in the Agreement should be enclosed in a box or packaging where necessary; while in the packing list a mark is made indicating the number of the box (package) in which the technical documentation is located.</w:t>
            </w:r>
          </w:p>
          <w:p w14:paraId="1E9E18E5" w14:textId="77777777" w:rsidR="00804CBF" w:rsidRPr="00804CBF" w:rsidRDefault="00804CBF" w:rsidP="00804CBF">
            <w:pPr>
              <w:widowControl w:val="0"/>
              <w:autoSpaceDE w:val="0"/>
              <w:autoSpaceDN w:val="0"/>
              <w:adjustRightInd w:val="0"/>
              <w:spacing w:after="0" w:line="240" w:lineRule="auto"/>
              <w:ind w:firstLine="368"/>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Marking must be in accordance with</w:t>
            </w:r>
            <w:r w:rsidR="000E09EE">
              <w:rPr>
                <w:rFonts w:ascii="Times New Roman" w:eastAsia="Times New Roman" w:hAnsi="Times New Roman" w:cs="Times New Roman"/>
                <w:lang w:val="en-US" w:eastAsia="ru-RU"/>
              </w:rPr>
              <w:t xml:space="preserve"> GOST</w:t>
            </w:r>
            <w:r w:rsidRPr="00804CBF">
              <w:rPr>
                <w:rFonts w:ascii="Times New Roman" w:eastAsia="Times New Roman" w:hAnsi="Times New Roman" w:cs="Times New Roman"/>
                <w:lang w:val="en-US" w:eastAsia="ru-RU"/>
              </w:rPr>
              <w:t>.</w:t>
            </w:r>
          </w:p>
          <w:p w14:paraId="322DD0AD" w14:textId="77777777" w:rsidR="00804CBF" w:rsidRPr="00804CBF" w:rsidRDefault="00804CBF" w:rsidP="00804CBF">
            <w:pPr>
              <w:widowControl w:val="0"/>
              <w:autoSpaceDE w:val="0"/>
              <w:autoSpaceDN w:val="0"/>
              <w:adjustRightInd w:val="0"/>
              <w:spacing w:after="0" w:line="240" w:lineRule="auto"/>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         </w:t>
            </w:r>
          </w:p>
          <w:p w14:paraId="22AB3B44" w14:textId="77777777" w:rsidR="00804CBF" w:rsidRPr="00804CBF" w:rsidRDefault="00804CBF" w:rsidP="00804CBF">
            <w:pPr>
              <w:widowControl w:val="0"/>
              <w:autoSpaceDE w:val="0"/>
              <w:autoSpaceDN w:val="0"/>
              <w:adjustRightInd w:val="0"/>
              <w:spacing w:after="0" w:line="240" w:lineRule="auto"/>
              <w:ind w:firstLine="510"/>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7.3. The Customer has the right to change the </w:t>
            </w:r>
            <w:r w:rsidRPr="00804CBF">
              <w:rPr>
                <w:rFonts w:ascii="Times New Roman" w:eastAsia="Times New Roman" w:hAnsi="Times New Roman" w:cs="Times New Roman"/>
                <w:lang w:val="en-US" w:eastAsia="ru-RU"/>
              </w:rPr>
              <w:lastRenderedPageBreak/>
              <w:t>Consignee and / or his details without delay, in writing, _____ working days prior to shipment, notifying the Supplier thereof, and the Supplier shall accordingly change the data on the Consignee in the documents and marking of the Goods.</w:t>
            </w:r>
          </w:p>
          <w:p w14:paraId="1E0D5EF2"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7.4. </w:t>
            </w:r>
            <w:r w:rsidRPr="00804CBF">
              <w:rPr>
                <w:rFonts w:ascii="Times New Roman" w:eastAsia="Times New Roman" w:hAnsi="Times New Roman" w:cs="Times New Roman"/>
                <w:color w:val="000000"/>
                <w:lang w:val="en-US" w:eastAsia="ru-RU"/>
              </w:rPr>
              <w:t xml:space="preserve">Along </w:t>
            </w:r>
            <w:r w:rsidRPr="00804CBF">
              <w:rPr>
                <w:rFonts w:ascii="Times New Roman" w:eastAsia="Times New Roman" w:hAnsi="Times New Roman" w:cs="Times New Roman"/>
                <w:lang w:val="en-US" w:eastAsia="ru-RU"/>
              </w:rPr>
              <w:t>with every batch of the Goods (railway car or container) the Supplier shall hand over to the Customer correct and accurate documents specified in Appendix No. 1.</w:t>
            </w:r>
          </w:p>
          <w:p w14:paraId="02002915"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If necessary, the Supplier shall provide the Customer with other documents necessary for him, within ___ days from the date of the request, which may be required for customs clearance and subsequent use of the Goods in accordance with the legislation of the Republic of Uzbekistan.</w:t>
            </w:r>
          </w:p>
          <w:p w14:paraId="5B34C2D3"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1222FB57"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7.5. The Supplier is liable to the Customer for the loss, loss or damage of the Goods due to, in particular, (i) improper packing, packaging, labeling, documentation and / or (ii) for other costs resulting from the failure to provide the necessary design for the transportation of the Goods and the transfer of the Goods to the Customer in accordance with the terms of the Agreement.</w:t>
            </w:r>
          </w:p>
          <w:p w14:paraId="6310E530"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p>
        </w:tc>
      </w:tr>
      <w:tr w:rsidR="00804CBF" w:rsidRPr="004C7CDA" w14:paraId="3FBF183D" w14:textId="77777777" w:rsidTr="008E4449">
        <w:trPr>
          <w:trHeight w:val="618"/>
          <w:jc w:val="center"/>
        </w:trPr>
        <w:tc>
          <w:tcPr>
            <w:tcW w:w="5339" w:type="dxa"/>
            <w:vAlign w:val="center"/>
          </w:tcPr>
          <w:p w14:paraId="07C65C6D"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8. Приемка Товара.</w:t>
            </w:r>
          </w:p>
          <w:p w14:paraId="5FD46D5B"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Устранение недостатков</w:t>
            </w:r>
          </w:p>
        </w:tc>
        <w:tc>
          <w:tcPr>
            <w:tcW w:w="5009" w:type="dxa"/>
            <w:vAlign w:val="center"/>
          </w:tcPr>
          <w:p w14:paraId="737418E4"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8.</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b/>
                <w:lang w:val="en-US" w:eastAsia="ru-RU"/>
              </w:rPr>
              <w:t>Acceptance of goods.</w:t>
            </w:r>
          </w:p>
          <w:p w14:paraId="47EBE50E"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 xml:space="preserve">Elimination of defects </w:t>
            </w:r>
          </w:p>
        </w:tc>
      </w:tr>
      <w:tr w:rsidR="00804CBF" w:rsidRPr="004C7CDA" w14:paraId="5066FED9" w14:textId="77777777" w:rsidTr="008E4449">
        <w:trPr>
          <w:jc w:val="center"/>
        </w:trPr>
        <w:tc>
          <w:tcPr>
            <w:tcW w:w="5339" w:type="dxa"/>
          </w:tcPr>
          <w:p w14:paraId="2111A0F2"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8.1. Сдача и приемка </w:t>
            </w:r>
            <w:r w:rsidR="000E09EE">
              <w:rPr>
                <w:rFonts w:ascii="Times New Roman" w:eastAsia="Times New Roman" w:hAnsi="Times New Roman" w:cs="Times New Roman"/>
                <w:lang w:eastAsia="ru-RU"/>
              </w:rPr>
              <w:t>продукции</w:t>
            </w:r>
            <w:r w:rsidRPr="00804CBF">
              <w:rPr>
                <w:rFonts w:ascii="Times New Roman" w:eastAsia="Times New Roman" w:hAnsi="Times New Roman" w:cs="Times New Roman"/>
                <w:lang w:eastAsia="ru-RU"/>
              </w:rPr>
              <w:t xml:space="preserve"> по качеству и количеству производиться на территории Заказчика в установленном порядке по стандарту ГОСТ.</w:t>
            </w:r>
          </w:p>
          <w:p w14:paraId="3C58340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8.2. Проверка количества мест Товара осуществляется уполномоченными представителями Сторон в Пункте назначения. Проверка осуществляется в соответствии с транспортной накладной, упаковочным листом, счетом-фактурой (инвойсом), маркировкой, спецификацией, путем проверки количества мест Товара и внешнего осмотра целостности упаковки. Подписание Заказчиком транспортной накладной свидетельствует только о поступлении указанного количества мест и/или веса и не означает приемку Товара. Заказчик вправе не приступать к проверке и приемке Товара до получения уведомления Исполнителя о поставке (пункт 5.4 Договора).</w:t>
            </w:r>
          </w:p>
          <w:p w14:paraId="1ED0379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8.3. В течение ____ дней со дня поступления Товара в Пункт назначения (определяется как дата проставленного в транспортной накладной штемпеля таможенных органов Республики Узбекистан о прибытии груза в Пункт назначения) Заказчик в присутствии уполномоченного представителя Исполнителя осуществит вскрытие упаковки (если необходимо), осмотр Товара и приемку Товара по количеству, качеству и комплектности, полную или выборочную. Если Заказчик принимает Товар, по результатам приёмки уполномоченными представителями Сторон будет подписан Акт приема-</w:t>
            </w:r>
            <w:r w:rsidRPr="00804CBF">
              <w:rPr>
                <w:rFonts w:ascii="Times New Roman" w:eastAsia="Times New Roman" w:hAnsi="Times New Roman" w:cs="Times New Roman"/>
                <w:lang w:eastAsia="ru-RU"/>
              </w:rPr>
              <w:lastRenderedPageBreak/>
              <w:t>передачи такого Товара по форме, установленной в Приложении №2. Акт приема-передачи, подписанный неуполномоченным лицом, признаётся недействительным. Заказчик подпишет Акт приема-передачи Товара либо направит в адрес Исполнителя рекламационный акт не позднее 10 дней со дня поступления Товара в Пункт назначения. Товар, хотя и упомянутый в Акте приема-передачи, но не указанный в нем как принятый, принятым не считается.</w:t>
            </w:r>
          </w:p>
          <w:p w14:paraId="34F1C0A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804CBF">
              <w:rPr>
                <w:rFonts w:ascii="Times New Roman" w:eastAsia="Times New Roman" w:hAnsi="Times New Roman" w:cs="Times New Roman"/>
                <w:lang w:eastAsia="ru-RU"/>
              </w:rPr>
              <w:t xml:space="preserve">8.4. Приемка Грузополучателем Товара и подписание Акта приема-передачи Товара не ограничивает право Грузополучателя заявлять претензии по качеству Товара. </w:t>
            </w:r>
          </w:p>
          <w:p w14:paraId="39777E0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8.5. При обнаружении в ходе проверки или приёмки Товара несоответствия Товара условиям Договора или сопроводительным документам, несоответствия сопроводительных документов Заказчик в срок, указанный в пункте 8.3 Договора, внесет запись о несоответствии в Акт приема-передачи Товара или составит рекламационный акт, указывающий на несоответствие. Заказчик вправе не принимать и не оплачивать Товар и не подписывать Акт приема-передачи Товара (в части несоответствующего Товара до устранения Исполнителем всех несоответствий независимо от того, дают ли несоответствия ему право на отказ от исполнения Договора или нет. </w:t>
            </w:r>
          </w:p>
          <w:p w14:paraId="382A024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При этом Заказчик вправе принять надлежащий Товар (часть Товара). Заказчик вправе принять и несоответствующий Товар, но, несмотря на статью 4 Договора, не оплачивать его до устранения Исполнителем всех несоответствий и без ущерба для иных своих прав. </w:t>
            </w:r>
          </w:p>
          <w:p w14:paraId="3EA6E2D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8.6. Принятый Исполнителем рекламационный акт или запись о несоответствии в Акте приема-передачи Товара является основанием для удовлетворения требований Заказчика в связи с несоответствием Товара.</w:t>
            </w:r>
          </w:p>
          <w:p w14:paraId="23594C0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trike/>
                <w:lang w:eastAsia="ru-RU"/>
              </w:rPr>
            </w:pPr>
            <w:r w:rsidRPr="00804CBF">
              <w:rPr>
                <w:rFonts w:ascii="Times New Roman" w:eastAsia="Times New Roman" w:hAnsi="Times New Roman" w:cs="Times New Roman"/>
                <w:lang w:eastAsia="ru-RU"/>
              </w:rPr>
              <w:t xml:space="preserve">8.7. Исполнитель обязан обеспечить участие своего уполномоченного представителя в приемке. </w:t>
            </w:r>
          </w:p>
          <w:p w14:paraId="33C5FD3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spacing w:val="-2"/>
                <w:lang w:eastAsia="ru-RU"/>
              </w:rPr>
              <w:t xml:space="preserve">8.8. Если какое-либо несоответствие Товара будет обнаружено в течение гарантийного срока или срока для выявления недостатков, предусмотренного применимым правом, Заказчик обязан в течение ___ (__________) дней со дня выявления несоответствия направить Исполнителю (в том числе по факсу или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 </w:t>
            </w:r>
          </w:p>
          <w:p w14:paraId="4D90C11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pacing w:val="-2"/>
                <w:lang w:eastAsia="ru-RU"/>
              </w:rPr>
            </w:pPr>
            <w:r w:rsidRPr="00804CBF">
              <w:rPr>
                <w:rFonts w:ascii="Times New Roman" w:eastAsia="Times New Roman" w:hAnsi="Times New Roman" w:cs="Times New Roman"/>
                <w:spacing w:val="-2"/>
                <w:lang w:eastAsia="ru-RU"/>
              </w:rPr>
              <w:t xml:space="preserve">8.9. Исполнитель должен обеспечить прибытие своего уполномоченного представителя в Республику Узбекистан на место проведения комиссии в течение ___ рабочих дней с даты получения уведомления Заказчика, указанного в пункте 8.8 Договора, не считая времени, необходимого для проезда. По результатам рассмотрения уведомления Заказчика представителями </w:t>
            </w:r>
            <w:r w:rsidRPr="00804CBF">
              <w:rPr>
                <w:rFonts w:ascii="Times New Roman" w:eastAsia="Times New Roman" w:hAnsi="Times New Roman" w:cs="Times New Roman"/>
                <w:spacing w:val="-2"/>
                <w:lang w:eastAsia="ru-RU"/>
              </w:rPr>
              <w:lastRenderedPageBreak/>
              <w:t>Исполнителя и Заказчика составляется рекламационный акт.</w:t>
            </w:r>
          </w:p>
          <w:p w14:paraId="454C3E1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pacing w:val="-2"/>
                <w:lang w:eastAsia="ru-RU"/>
              </w:rPr>
            </w:pPr>
            <w:r w:rsidRPr="00804CBF">
              <w:rPr>
                <w:rFonts w:ascii="Times New Roman" w:eastAsia="Times New Roman" w:hAnsi="Times New Roman" w:cs="Times New Roman"/>
                <w:lang w:eastAsia="ru-RU"/>
              </w:rPr>
              <w:t xml:space="preserve">8.10. В случае спора между Исполнителем и Заказчиком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Расходы на привлечение Эксперта и проведение экспертизы несет Сторона, инициировавшая экспертизу. Впоследствии, если Эксперт установит правоту Стороны, инициировавшей экспертизу, расходы на экспертизу подлежат возмещению ей другой Стороной в течение 30 дней с даты заключения Эксперта. Стороны могут письменно договориться об ином порядке распределения расходов на экспертизу. </w:t>
            </w:r>
            <w:r w:rsidRPr="00804CBF">
              <w:rPr>
                <w:rFonts w:ascii="Times New Roman" w:eastAsia="Times New Roman" w:hAnsi="Times New Roman" w:cs="Times New Roman"/>
                <w:spacing w:val="-2"/>
                <w:lang w:eastAsia="ru-RU"/>
              </w:rPr>
              <w:t>Заключение Эксперта (кроме заключения о том, что несоответствия возникли после приёмки Товара Заказчиком вследствие нарушения Заказчиком правил пользования Товаром или его хранения, либо действий третьих лиц или непреодолимой силы) будет являться безусловным основанием для удовлетворения Исполнителем требования Заказчика об устранении несоответствия Товара.</w:t>
            </w:r>
          </w:p>
          <w:p w14:paraId="18F79F3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8.11. Требование Заказчика об устранении Исполнителем недостатков Товара, замене Товара или доукомплектовании Товара (как при приемке Товара, так и в течение срока, упомянутого в пункте 8.8 Договора) подлежит выполнению Исполнителем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___ дней со дня составления рекламационного акта или со дня получения Исполнителем требования Заказчика на основании заключения Эксперта (пункт 8.10 Договора), если иной срок не согласован Сторонами. Отремонтированный Товар, Товар, поставляемый на доукомплектование или на замену, должен быть поставлен Исполнителем за свой счет и на свой риск на условиях статей 5-7 Договора в Пункт назначения, предусмотренный Договором. Исполнитель обязуется возместить Заказчику расходы, связанные с таможенным оформлением такого Товара в Республике Узбекистан (услуги таможенного брокера и терминала, сертификационные платежи, таможенные сборы и платежи и т.п.). Заказчик вправе зачесть такие расходы согласно п. 10.13 Договора. Выполнение данного требования в срок не освобождает Исполнителя от ответственности по пункту 10.1 Договора.</w:t>
            </w:r>
          </w:p>
          <w:p w14:paraId="6EA337FF"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6A834F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8.12. Выполнение требования Заказчика по пункту 8.11 Договора должно быть подтверждено подписанным Заказчиком актом приема-передачи надлежащего Товара (если Заказчик потребовал </w:t>
            </w:r>
            <w:r w:rsidRPr="00804CBF">
              <w:rPr>
                <w:rFonts w:ascii="Times New Roman" w:eastAsia="Times New Roman" w:hAnsi="Times New Roman" w:cs="Times New Roman"/>
                <w:lang w:eastAsia="ru-RU"/>
              </w:rPr>
              <w:lastRenderedPageBreak/>
              <w:t>замены или доукомплектования), либо актом о приемке работ по ремонту Товара (если Заказчик потребовал ремонта). Приемка такого Товара или работ проводится в порядке, определённом в пунктах 8.2 и 8.3 Договора.</w:t>
            </w:r>
          </w:p>
          <w:p w14:paraId="7E05916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8.13. В случае неучастия представителя Исполнителя при приёмке Товара Заказчик обязуется отправить Исполнителю оригинал подписанного Заказчиком Акта приемки-передачи Товара в двух экземплярах в течение ___ рабочих дней со дня его подписания. В течение ___ рабочих дней с момента получения такого оригинала Исполнитель обязуется подписать и предоставить Заказчику один экземпляр оригинала Акта приема-передачи Товара.</w:t>
            </w:r>
          </w:p>
          <w:p w14:paraId="36A8A8F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tc>
        <w:tc>
          <w:tcPr>
            <w:tcW w:w="5009" w:type="dxa"/>
          </w:tcPr>
          <w:p w14:paraId="7F66BF34"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sz w:val="20"/>
                <w:szCs w:val="20"/>
                <w:lang w:val="en-US" w:eastAsia="ru-RU"/>
              </w:rPr>
            </w:pPr>
            <w:r w:rsidRPr="00804CBF">
              <w:rPr>
                <w:rFonts w:ascii="Times New Roman" w:eastAsia="Times New Roman" w:hAnsi="Times New Roman" w:cs="Times New Roman"/>
                <w:lang w:val="en-US" w:eastAsia="ru-RU"/>
              </w:rPr>
              <w:lastRenderedPageBreak/>
              <w:t>8.1.</w:t>
            </w:r>
            <w:r w:rsidRPr="00804CBF">
              <w:rPr>
                <w:rFonts w:ascii="Times New Roman" w:eastAsia="Times New Roman" w:hAnsi="Times New Roman" w:cs="Times New Roman"/>
                <w:sz w:val="20"/>
                <w:szCs w:val="20"/>
                <w:lang w:val="en-US" w:eastAsia="ru-RU"/>
              </w:rPr>
              <w:t xml:space="preserve"> Delivery and acceptance of </w:t>
            </w:r>
            <w:r w:rsidR="000E09EE" w:rsidRPr="000E09EE">
              <w:rPr>
                <w:rFonts w:ascii="Times New Roman" w:eastAsia="Times New Roman" w:hAnsi="Times New Roman" w:cs="Times New Roman"/>
                <w:sz w:val="20"/>
                <w:szCs w:val="20"/>
                <w:lang w:val="en-US" w:eastAsia="ru-RU"/>
              </w:rPr>
              <w:t>Goods</w:t>
            </w:r>
            <w:r w:rsidRPr="00804CBF">
              <w:rPr>
                <w:rFonts w:ascii="Times New Roman" w:eastAsia="Times New Roman" w:hAnsi="Times New Roman" w:cs="Times New Roman"/>
                <w:sz w:val="20"/>
                <w:szCs w:val="20"/>
                <w:lang w:val="en-US" w:eastAsia="ru-RU"/>
              </w:rPr>
              <w:t xml:space="preserve"> in terms of quality and quantity is carried out on the territory of the Customer in accordance with the established procedure according to GOST.</w:t>
            </w:r>
          </w:p>
          <w:p w14:paraId="23C225EE"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sz w:val="20"/>
                <w:szCs w:val="20"/>
                <w:lang w:val="en-US" w:eastAsia="ru-RU"/>
              </w:rPr>
              <w:t xml:space="preserve">8.2. </w:t>
            </w:r>
            <w:r w:rsidRPr="00804CBF">
              <w:rPr>
                <w:rFonts w:ascii="Times New Roman" w:eastAsia="Times New Roman" w:hAnsi="Times New Roman" w:cs="Times New Roman"/>
                <w:lang w:val="en-US" w:eastAsia="ru-RU"/>
              </w:rPr>
              <w:t>The quantity of the Goods is checked by authorized representatives of the Parties at the Point of destination. The check is carried out in accordance with the bill of lading, packing list, invoice, marking, specification, by checking the number of places of the Goods and external inspection of the integrity of the package. The signing by the Customer of a consignment note only indicates the receipt of a specified number of seats and / or weight and does not mean the acceptance of the Goods. The Customer has the right not to proceed with the inspection and acceptance of the Goods before receiving the Supplier's notification of delivery (clause 5.4 of the Agreement).</w:t>
            </w:r>
          </w:p>
          <w:p w14:paraId="6A35CEA2"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8.3.</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 xml:space="preserve">Within ___ days from the date of receipt of the Goods to the Destination (defined as the date of the stamp of the customs authorities of the Republic of Uzbekistan on the arrival of the goods to the Destination), the Customer will perform opening of the package (if necessary) by quantity, quality and completeness, complete or selective. If the Customer accepts the Goods, upon acceptance by the authorized representatives of the Parties, the Act of acceptance-transfer of such Goods will be signed according to the form set forth in Annex No. 2. The Act of acceptance-transfer signed by an unauthorized person is </w:t>
            </w:r>
            <w:r w:rsidRPr="00804CBF">
              <w:rPr>
                <w:rFonts w:ascii="Times New Roman" w:eastAsia="Times New Roman" w:hAnsi="Times New Roman" w:cs="Times New Roman"/>
                <w:lang w:val="en-US" w:eastAsia="ru-RU"/>
              </w:rPr>
              <w:lastRenderedPageBreak/>
              <w:t>considered invalid. The Customer will sign the Act of acceptance-transfer of the Goods or send a complaint to the Supplier's address no later than 10 days after the Goods arrive at the Destination. The goods, although mentioned in the Act of acceptance-transfer of the Goods, but not listed therein as accepted, are not accepted.</w:t>
            </w:r>
          </w:p>
          <w:p w14:paraId="2D451F61"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4FD18FBF"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3584857A"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lang w:val="en-US" w:eastAsia="ru-RU"/>
              </w:rPr>
              <w:t>8.4.</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Acceptance by the Consignee of the Goods and the signing of the Act of acceptance and transfer of the Goods does not limit the right of the Consignee to make claims on the quality of the Goods</w:t>
            </w:r>
            <w:r w:rsidRPr="00804CBF">
              <w:rPr>
                <w:rFonts w:ascii="Times New Roman" w:eastAsia="Times New Roman" w:hAnsi="Times New Roman" w:cs="Times New Roman"/>
                <w:color w:val="000000"/>
                <w:lang w:val="en-US" w:eastAsia="ru-RU"/>
              </w:rPr>
              <w:t>.</w:t>
            </w:r>
          </w:p>
          <w:p w14:paraId="38017329"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p>
          <w:p w14:paraId="2AABBD91"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8.5.</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If the Goods are found to be inconsistent with the terms of the Contract or the accompanying documents, the Customer does not comply with the terms and conditions of the Agreement or the accompanying documents, the Customer will record the incompleteness in the Act of acceptance-transfer of the Goods or make a claim for non-compliance. The Customer shall have the right not to accept or pay for the Goods and not to sign the Act of acceptance-transfer of the Goods (in the part of the non-conforming Goods until the Supplier has eliminated all inconsistencies, whether the discrepancies give him the right to refuse to perform the Contract or not.</w:t>
            </w:r>
          </w:p>
          <w:p w14:paraId="19943D11"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In this case, the Customer has the right to accept the proper Goods (part of the Goods). The Customer has the right to accept the non-conforming Goods, but, notwithstanding Article 4 of the Contract, not pay it until the Supplier has eliminated all inconsistencies and without prejudice to other rights.</w:t>
            </w:r>
          </w:p>
          <w:p w14:paraId="66F78366"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p>
          <w:p w14:paraId="4078D22C"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8.6. Accepted by the Supplier act of complaint or the record of non-compliance in the Act of acceptance-transfer of the Goods is the basis for satisfying the Customer's claims in connection with the Goods mismatch.</w:t>
            </w:r>
          </w:p>
          <w:p w14:paraId="7623ADF5"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8.7. The supplier must ensure the participation of his authorized representative in the acceptance</w:t>
            </w:r>
          </w:p>
          <w:p w14:paraId="51D59740"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8.8. If any discrepancy between the Goods is discovered during the warranty period or the time limit for identifying the deficiencies provided for by the applicable law, the Customer shall, within ___ (___________) days from the date of the inconsistency, send a notice to the Supplier (including by fax or e-mail) inconsistency, the alleged cause, as well as the place and duration of the commission to determine the reasons for the non-compliance of the Goods.</w:t>
            </w:r>
          </w:p>
          <w:p w14:paraId="0A1846D9"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8.9. The Supplier shall ensure the arrival of his authorized representative to the Republic of Uzbekistan at the place of the commission within ___ working days from the date of receipt of the Customer's notice specified in clause 8.8 of the Contract, not counting the time required for travel. Based on the results of consideration of the Customer's notice, the </w:t>
            </w:r>
            <w:r w:rsidRPr="00804CBF">
              <w:rPr>
                <w:rFonts w:ascii="Times New Roman" w:eastAsia="Times New Roman" w:hAnsi="Times New Roman" w:cs="Times New Roman"/>
                <w:lang w:val="en-US" w:eastAsia="ru-RU"/>
              </w:rPr>
              <w:lastRenderedPageBreak/>
              <w:t>claimant's representative is drawn up by the representatives of the Supplier and the Customer.</w:t>
            </w:r>
          </w:p>
          <w:p w14:paraId="6062A914" w14:textId="77777777" w:rsidR="00804CBF" w:rsidRPr="00804CBF" w:rsidRDefault="00804CBF" w:rsidP="00804CBF">
            <w:pPr>
              <w:widowControl w:val="0"/>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8.10. In the event of a dispute between the Supplier and the Customer in connection with the inconsistencies of the Goods or the reasons for their occurrence (both during the acceptance of the Goods and subsequently), the interested Party may invite a third independent person (hereinafter referred to as the "Expert") to conduct the relevant examination. The costs of attracting the Expert and carrying out the examination are borne by the Party initiating the examination. Subsequently, if the Expert determines the rightness of the Party initiating the examination, the examination costs shall be reimbursed by the other Party within 30 days from the date of the expert's conclusion. The parties may agree in writing on another procedure for the distribution of expenses for examination. The expert's conclusion (except for the conclusion that the inconsistencies arose after the acceptance of the Goods by the Customer as a result of the violation by the Customer of the rules of using the Goods or their storage, or the actions of third parties or force majeure) will be the unconditional basis for the Supplier to satisfy the Customer's requirement to eliminate the Goods mismatch.</w:t>
            </w:r>
          </w:p>
          <w:p w14:paraId="43FD5196" w14:textId="77777777" w:rsidR="00804CBF" w:rsidRPr="00804CBF" w:rsidRDefault="00804CBF" w:rsidP="00804CBF">
            <w:pPr>
              <w:widowControl w:val="0"/>
              <w:autoSpaceDE w:val="0"/>
              <w:autoSpaceDN w:val="0"/>
              <w:adjustRightInd w:val="0"/>
              <w:spacing w:after="0" w:line="240" w:lineRule="auto"/>
              <w:ind w:firstLine="67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8.11. The Customer's requirement for the Supplier to eliminate the defects of the Goods, replace the Goods or complete the Goods (both during the acceptance of the Goods and during the period referred to in clause 8.8 of the Contract) is subject to fulfillment by the Supplier in compliance with all customs formalities for the import and export of the Goods, at its own expense (including transportation, customs and other expenses related to the return of the inadequate Goods and the new delivery) and at its own risk within ___ days from the date of preparation of the Reclamation Act or from the date of receipt by the Supplier of the Buy requirement on the basis of the expert's conclusion (clause 8.10 of the Contract), unless otherwise agreed by the Parties. Repaired Goods, Goods to be delivered for replacement or replacement shall be supplied by the Supplier at its own expense and at its own risk on the terms of Articles 5-7 of the Contract to the Destination Point provided for in the Contract. The Supplier undertakes to reimburse the Customer for costs associated with the customs clearance of such Goods in the Republic of Uzbekistan (customs broker and terminal services, certification fees, customs fees and payments, etc.). The Customer is entitled to offset such expenses in accordance with clause 10.13 of the Agreement. The fulfillment of this requirement in time does not relieve the Supplier from liability under clause 10.1 of the Contract.</w:t>
            </w:r>
          </w:p>
          <w:p w14:paraId="682FC1DB" w14:textId="77777777" w:rsidR="00804CBF" w:rsidRPr="00804CBF" w:rsidRDefault="00804CBF" w:rsidP="00804CBF">
            <w:pPr>
              <w:widowControl w:val="0"/>
              <w:shd w:val="clear" w:color="auto" w:fill="FFFFFF"/>
              <w:autoSpaceDE w:val="0"/>
              <w:autoSpaceDN w:val="0"/>
              <w:adjustRightInd w:val="0"/>
              <w:spacing w:after="0" w:line="240" w:lineRule="auto"/>
              <w:ind w:right="5"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color w:val="000000"/>
                <w:spacing w:val="-5"/>
                <w:lang w:val="en-US" w:eastAsia="ru-RU"/>
              </w:rPr>
              <w:t xml:space="preserve"> </w:t>
            </w:r>
            <w:r w:rsidRPr="00804CBF">
              <w:rPr>
                <w:rFonts w:ascii="Times New Roman" w:eastAsia="Times New Roman" w:hAnsi="Times New Roman" w:cs="Times New Roman"/>
                <w:lang w:val="en-US" w:eastAsia="ru-RU"/>
              </w:rPr>
              <w:t xml:space="preserve">8.12. The fulfillment of the Customer's requirement under clause 8.11 of the Contract must be confirmed by the Act of acceptance-transfer of the proper Goods signed by the Customer (if the Customer </w:t>
            </w:r>
            <w:r w:rsidRPr="00804CBF">
              <w:rPr>
                <w:rFonts w:ascii="Times New Roman" w:eastAsia="Times New Roman" w:hAnsi="Times New Roman" w:cs="Times New Roman"/>
                <w:lang w:val="en-US" w:eastAsia="ru-RU"/>
              </w:rPr>
              <w:lastRenderedPageBreak/>
              <w:t>requested replacement or completion) or an act on acceptance of works for the repair of the Goods (if the Customer requested repair). Acceptance of such Goods or works is carried out in the manner specified in clauses 8.2 and 8.3 of the Contract.</w:t>
            </w:r>
          </w:p>
          <w:p w14:paraId="0B2CCAA6"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8.13. In the event of non-participation of the representative of the Supplier in the acceptance of the Goods, the Customer undertakes to send to the Supplier the original of the Act of acceptance-transfer of the Goods signed by the Customer in two copies within ___ working days from the date of its signing. Within ___ working days from the moment of receipt of such original, the Supplier undertakes to sign and provide to the Customer one copy of the original of the Act of acceptance-transfer of the Goods.</w:t>
            </w:r>
          </w:p>
        </w:tc>
      </w:tr>
      <w:tr w:rsidR="00804CBF" w:rsidRPr="00804CBF" w14:paraId="304C3AA1" w14:textId="77777777" w:rsidTr="008E4449">
        <w:trPr>
          <w:jc w:val="center"/>
        </w:trPr>
        <w:tc>
          <w:tcPr>
            <w:tcW w:w="5339" w:type="dxa"/>
            <w:vAlign w:val="center"/>
          </w:tcPr>
          <w:p w14:paraId="1A4B9BAF"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lastRenderedPageBreak/>
              <w:t>Статья 9. Права третьих лиц. Интеллектуальная собственность</w:t>
            </w:r>
          </w:p>
        </w:tc>
        <w:tc>
          <w:tcPr>
            <w:tcW w:w="5009" w:type="dxa"/>
            <w:vAlign w:val="center"/>
          </w:tcPr>
          <w:p w14:paraId="61A03BAC"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 xml:space="preserve">Article 9. Rights of third parties. </w:t>
            </w:r>
          </w:p>
          <w:p w14:paraId="5B1E310A"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 xml:space="preserve">Intellectual property </w:t>
            </w:r>
          </w:p>
        </w:tc>
      </w:tr>
      <w:tr w:rsidR="00804CBF" w:rsidRPr="004C7CDA" w14:paraId="71758BB9" w14:textId="77777777" w:rsidTr="008E4449">
        <w:trPr>
          <w:jc w:val="center"/>
        </w:trPr>
        <w:tc>
          <w:tcPr>
            <w:tcW w:w="5339" w:type="dxa"/>
          </w:tcPr>
          <w:p w14:paraId="7771FED6"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9.1. Исполнитель гарантирует Заказчику, что он обладает правом собственности на Товар или иным образом уполномочен продать Товар Заказчику, что Товар не продан третьим лицам, не состоит под арестом и не является объектом спора, что передача Товара в собственность Заказчика, его использование и последующее отчуждение Заказчиком не нарушает прав третьих лиц, в том числе их интеллектуальных прав. Исполнитель обязуется передать Товар Заказчику свободным от любых прав или притязаний третьих лиц (в том числе их интеллектуальных прав), обременений, обязательств. </w:t>
            </w:r>
          </w:p>
          <w:p w14:paraId="6B4A5B7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9.2. Заказчик не несет ответственности за любые убытки, претензии или иски, связанные с возможным или реальным нарушением прав на результаты интеллектуальной деятельности или иных прав третьих лиц, которые связаны с Товаром. Исполнитель должен урегулировать все такие претензии и иски и возместить Заказчику и/или его аффилированным лицам все убытки, возникающие из таких претензий и исков, в полном объеме. В частности, Исполнитель обязуется возместить Заказчику убытки, вызванные невозможностью использования Товара по причине таких претензий или исков.</w:t>
            </w:r>
          </w:p>
          <w:p w14:paraId="1EA3CAA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9.3. Если Исполнитель нарушает права третьих лиц, в том числе права на результаты интеллектуальной деятельности и иные права, путем производства Товара или продажи Товара Заказчику, то, без ущерба для пункта 9.2 Договора, Исполнитель по выбору Заказчика и за свой счет в установленный Заказчиком разумный срок обязуется: </w:t>
            </w:r>
          </w:p>
          <w:p w14:paraId="0CA27490" w14:textId="77777777" w:rsidR="00804CBF" w:rsidRPr="00804CBF" w:rsidRDefault="00804CBF" w:rsidP="00804CBF">
            <w:pPr>
              <w:widowControl w:val="0"/>
              <w:numPr>
                <w:ilvl w:val="1"/>
                <w:numId w:val="24"/>
              </w:numPr>
              <w:tabs>
                <w:tab w:val="num" w:pos="604"/>
              </w:tabs>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заменить данный Товар Товаром, не нарушающим таких прав, или </w:t>
            </w:r>
          </w:p>
          <w:p w14:paraId="4F5E7082" w14:textId="77777777" w:rsidR="00804CBF" w:rsidRPr="00804CBF" w:rsidRDefault="00804CBF" w:rsidP="00804CBF">
            <w:pPr>
              <w:widowControl w:val="0"/>
              <w:numPr>
                <w:ilvl w:val="1"/>
                <w:numId w:val="24"/>
              </w:numPr>
              <w:tabs>
                <w:tab w:val="num" w:pos="604"/>
              </w:tabs>
              <w:autoSpaceDE w:val="0"/>
              <w:autoSpaceDN w:val="0"/>
              <w:adjustRightInd w:val="0"/>
              <w:spacing w:after="0" w:line="240" w:lineRule="auto"/>
              <w:ind w:firstLine="462"/>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получить для Заказчика все необходимые права.</w:t>
            </w:r>
          </w:p>
        </w:tc>
        <w:tc>
          <w:tcPr>
            <w:tcW w:w="5009" w:type="dxa"/>
          </w:tcPr>
          <w:p w14:paraId="750F0DE7"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9.1. The Supplier guarantees to the Customer that the Supplier has title to the Goods or otherwise has a right to sell the Goods to the Customer, that the Goods are not sold to a third party, sequestrated or subject of a dispute, that transfer of property in the Goods to the Customer, their use and subsequent alienation by the Customer do not infringe rights of third parties, including their intellectual property rights. The Supplier shall deliver to the Customer the Goods which are free from any right or claim of a third party (including intellectual property rights), encumbrances, and liabilities.</w:t>
            </w:r>
          </w:p>
          <w:p w14:paraId="5D955F96"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9.2. The Customer shall not be liable for any damages, claims, or actions that may be connected with possible or actual infringement of intellectual property rights or other third party rights related to the Goods. The Supplier shall hold the Customer harmless against all such claims and actions and fully indemnify the Customer and/or its affiliates for all damages that may arise out of such claims and actions. Inter alia, the Supplier shall indemnify the Customer against all damages caused by impossibility of use of the Goods resulted from such claims or actions.</w:t>
            </w:r>
          </w:p>
          <w:p w14:paraId="4680E352"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599D94DB"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9.3. If by manufacturing the Goods or selling them to the Customer the Supplier infringes any third party rights, including intellectual property rights or other rights, then, without prejudice to Clause 9.2 of the Contract, the Supplier shall, within reasonable time set by the Customer, at its own expense and at the Customer’s option do the following:</w:t>
            </w:r>
          </w:p>
          <w:p w14:paraId="0D648E1F" w14:textId="77777777" w:rsidR="00804CBF" w:rsidRPr="00804CBF" w:rsidRDefault="00804CBF" w:rsidP="00804CBF">
            <w:pPr>
              <w:widowControl w:val="0"/>
              <w:numPr>
                <w:ilvl w:val="0"/>
                <w:numId w:val="23"/>
              </w:numPr>
              <w:shd w:val="clear" w:color="auto" w:fill="FFFFFF"/>
              <w:autoSpaceDE w:val="0"/>
              <w:autoSpaceDN w:val="0"/>
              <w:adjustRightInd w:val="0"/>
              <w:spacing w:after="0" w:line="240" w:lineRule="auto"/>
              <w:ind w:firstLine="368"/>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substitute such Goods with the Goods which do not infringe such rights, or</w:t>
            </w:r>
          </w:p>
          <w:p w14:paraId="65ACF8B3" w14:textId="77777777" w:rsidR="00804CBF" w:rsidRPr="00804CBF" w:rsidRDefault="00804CBF" w:rsidP="00804CBF">
            <w:pPr>
              <w:widowControl w:val="0"/>
              <w:numPr>
                <w:ilvl w:val="0"/>
                <w:numId w:val="23"/>
              </w:numPr>
              <w:shd w:val="clear" w:color="auto" w:fill="FFFFFF"/>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color w:val="000000"/>
                <w:lang w:val="en-US" w:eastAsia="ru-RU"/>
              </w:rPr>
              <w:t>obtain all required rights in favor of the Customer.</w:t>
            </w:r>
          </w:p>
          <w:p w14:paraId="37CDE922" w14:textId="77777777" w:rsidR="00804CBF" w:rsidRPr="00804CBF" w:rsidRDefault="00804CBF" w:rsidP="00804CBF">
            <w:pPr>
              <w:widowControl w:val="0"/>
              <w:shd w:val="clear" w:color="auto" w:fill="FFFFFF"/>
              <w:tabs>
                <w:tab w:val="left" w:pos="1162"/>
                <w:tab w:val="left" w:pos="1583"/>
                <w:tab w:val="left" w:pos="1841"/>
                <w:tab w:val="left" w:pos="2222"/>
              </w:tabs>
              <w:autoSpaceDE w:val="0"/>
              <w:autoSpaceDN w:val="0"/>
              <w:adjustRightInd w:val="0"/>
              <w:spacing w:after="0" w:line="240" w:lineRule="auto"/>
              <w:ind w:left="34"/>
              <w:jc w:val="both"/>
              <w:rPr>
                <w:rFonts w:ascii="Times New Roman" w:eastAsia="Times New Roman" w:hAnsi="Times New Roman" w:cs="Times New Roman"/>
                <w:lang w:val="en-US" w:eastAsia="ru-RU"/>
              </w:rPr>
            </w:pPr>
          </w:p>
        </w:tc>
      </w:tr>
      <w:tr w:rsidR="00804CBF" w:rsidRPr="004C7CDA" w14:paraId="5C616867" w14:textId="77777777" w:rsidTr="008E4449">
        <w:trPr>
          <w:trHeight w:val="348"/>
          <w:jc w:val="center"/>
        </w:trPr>
        <w:tc>
          <w:tcPr>
            <w:tcW w:w="5339" w:type="dxa"/>
            <w:vAlign w:val="center"/>
          </w:tcPr>
          <w:p w14:paraId="457E3842"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10.</w:t>
            </w:r>
            <w:r w:rsidRPr="00804CBF">
              <w:rPr>
                <w:rFonts w:ascii="Times New Roman" w:eastAsia="Times New Roman" w:hAnsi="Times New Roman" w:cs="Times New Roman"/>
                <w:b/>
                <w:lang w:val="en-US" w:eastAsia="ru-RU"/>
              </w:rPr>
              <w:t xml:space="preserve"> </w:t>
            </w:r>
            <w:r w:rsidRPr="00804CBF">
              <w:rPr>
                <w:rFonts w:ascii="Times New Roman" w:eastAsia="Times New Roman" w:hAnsi="Times New Roman" w:cs="Times New Roman"/>
                <w:b/>
                <w:lang w:eastAsia="ru-RU"/>
              </w:rPr>
              <w:t>Ответственность Сторон</w:t>
            </w:r>
          </w:p>
        </w:tc>
        <w:tc>
          <w:tcPr>
            <w:tcW w:w="5009" w:type="dxa"/>
            <w:vAlign w:val="center"/>
          </w:tcPr>
          <w:p w14:paraId="16412627"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10. Responsibility of the Parties</w:t>
            </w:r>
          </w:p>
        </w:tc>
      </w:tr>
      <w:tr w:rsidR="00804CBF" w:rsidRPr="004C7CDA" w14:paraId="007917E8" w14:textId="77777777" w:rsidTr="008E4449">
        <w:trPr>
          <w:trHeight w:val="360"/>
          <w:jc w:val="center"/>
        </w:trPr>
        <w:tc>
          <w:tcPr>
            <w:tcW w:w="5339" w:type="dxa"/>
          </w:tcPr>
          <w:p w14:paraId="1FEF2723" w14:textId="77777777" w:rsidR="00804CBF" w:rsidRPr="00804CBF" w:rsidRDefault="00804CBF" w:rsidP="00804CBF">
            <w:pPr>
              <w:widowControl w:val="0"/>
              <w:tabs>
                <w:tab w:val="left" w:pos="1029"/>
              </w:tabs>
              <w:autoSpaceDE w:val="0"/>
              <w:autoSpaceDN w:val="0"/>
              <w:adjustRightInd w:val="0"/>
              <w:spacing w:after="0" w:line="240" w:lineRule="auto"/>
              <w:ind w:firstLine="600"/>
              <w:jc w:val="both"/>
              <w:rPr>
                <w:rFonts w:ascii="Times New Roman" w:eastAsia="Times New Roman" w:hAnsi="Times New Roman" w:cs="Times New Roman"/>
                <w:bCs/>
                <w:lang w:eastAsia="ru-RU"/>
              </w:rPr>
            </w:pPr>
            <w:r w:rsidRPr="00804CBF">
              <w:rPr>
                <w:rFonts w:ascii="Times New Roman" w:eastAsia="Times New Roman" w:hAnsi="Times New Roman" w:cs="Times New Roman"/>
                <w:lang w:eastAsia="ru-RU"/>
              </w:rPr>
              <w:t xml:space="preserve">10.1. В случае просрочки поставки, недопоставки товаров, невыполнения работ или неоказания услуг поставщик (подрядчик) уплачивает </w:t>
            </w:r>
            <w:r w:rsidRPr="00804CBF">
              <w:rPr>
                <w:rFonts w:ascii="Times New Roman" w:eastAsia="Times New Roman" w:hAnsi="Times New Roman" w:cs="Times New Roman"/>
                <w:lang w:eastAsia="ru-RU"/>
              </w:rPr>
              <w:lastRenderedPageBreak/>
              <w:t>покупателю (заказчику) пеню в размере 0,5 процента неисполненной части обязательства за каждый день просрочки, но при этом общая сумма пени не должна превышать 50 процентов стоимости недопоставленных товаров, невыполненных работ или неоказанных услуг.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r w:rsidRPr="00804CBF">
              <w:rPr>
                <w:rFonts w:ascii="Times New Roman" w:eastAsia="Times New Roman" w:hAnsi="Times New Roman" w:cs="Times New Roman"/>
                <w:bCs/>
                <w:lang w:eastAsia="ru-RU"/>
              </w:rPr>
              <w:t xml:space="preserve"> </w:t>
            </w:r>
          </w:p>
          <w:p w14:paraId="34BD3CE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10.2. Если поставленные товары,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покупатель (заказчик) вправе отказаться от принятия и оплаты товаров (работ, услуг), взыскать с поставщика (подрядчика) штраф в размере 20 процентов стоимости товаров (работ, услуг)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безакцептном порядке с поставщика (подрядчика).</w:t>
            </w:r>
          </w:p>
          <w:p w14:paraId="5AD59BC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10.3. В случае расторжения Договора вследствие нарушения обязательства Исполнителем (в том числе по основаниям, предусмотренным пунктом 13.4 Договора) Заказчик вправе взыскать с Исполнителя штрафную неустойку в размере 5% от суммы Договора, в случае расторжения вследствие нарушения обязательств Заказчиком, Исполнитель вправе взыскать с Заказчика штрафную неустойку в размере 5% от суммы Договора.</w:t>
            </w:r>
          </w:p>
          <w:p w14:paraId="4FC59D1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bCs/>
                <w:lang w:eastAsia="ru-RU"/>
              </w:rPr>
              <w:t xml:space="preserve">10.4. </w:t>
            </w:r>
            <w:r w:rsidRPr="00804CBF">
              <w:rPr>
                <w:rFonts w:ascii="Times New Roman" w:eastAsia="Times New Roman" w:hAnsi="Times New Roman" w:cs="Times New Roman"/>
                <w:lang w:eastAsia="ru-RU"/>
              </w:rPr>
              <w:t>Во всех случаях поставки некачественного или некомплектного Товара Заказчик вправе потребовать устранения недостатков, доукомплектования Товара либо его замены на Товар, соответственно, надлежащего качества или комплектный. Если иное не предусмотрено условиями предоставленной изготовителем Товара гарантии, Заказчик вправе устранить недостатки Товара. При этом независимо от условий гарантии Заказчик вправе устранять недостатки Товара, если Исполнитель не исполняет или ненадлежащим образом исполняет свои гарантийные обязательства. Исполнитель обязуется возместить разумные расходы Заказчика, связанные с устранением недостатков Товара, на основании счета Заказчика и подтверждающих документов.</w:t>
            </w:r>
          </w:p>
          <w:p w14:paraId="6B289B5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10.5. Заказчик вправе не принимать Товар до получения им полного и правильного комплекта документов согласно пункту 7.4 Договора. При этом Исполнитель несет ответственность, предусмотренную пунктами 10.1 и 10.3 Договора, за просрочку в передаче Товара, вызванную непредставлением или несвоевременным </w:t>
            </w:r>
            <w:r w:rsidRPr="00804CBF">
              <w:rPr>
                <w:rFonts w:ascii="Times New Roman" w:eastAsia="Times New Roman" w:hAnsi="Times New Roman" w:cs="Times New Roman"/>
                <w:lang w:eastAsia="ru-RU"/>
              </w:rPr>
              <w:lastRenderedPageBreak/>
              <w:t>предоставлением указанных документов либо предоставлением документов, содержащих недостоверные сведения и/или сведения, не соответствующие фактически поставленному Товару. В этом случае Исполнитель обязан возместить Заказчику все убытки, понесенные в связи с задержкой таможенного оформления и декларирования Товара, а также возместить Заказчику суммы налогов, пошлин, сборов, штрафов и пеней, наложенных государственными органами или транспортными организациями на Заказчика, его агентов или подрядчиков вследствие нарушения Исполнителем обязательств, предусмотренных пунктом 7.4 Договора.</w:t>
            </w:r>
          </w:p>
          <w:p w14:paraId="0FDBB7C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10.6. Заказчик вправе не принимать Товар, передаваемый не в надлежащей таре и/или упаковке либо без надлежащей маркировки, до момента, пока Исполнитель не затарит, упакует и промаркирует Товар надлежащим образом. При этом Исполнитель несет ответственность, предусмотренную пунктами 10.1 и 10.3 Договора, за просрочку в передаче Товара Заказчику, вызванную отсутствием надлежащей упаковки, тары или маркировки Товара. При нарушении требований о маркировке Заказчик также вправе использовать способы защиты, предусмотренные для нарушения требований к таре или упаковке.</w:t>
            </w:r>
          </w:p>
          <w:p w14:paraId="7B2684F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10.7. За нарушение Заказчиком установленных Договором сроков оплаты (в том числе нарушения сроков открытия аккредитива) поставленного Товара Исполнитель вправе в качестве исключительной меры ответственности взыскать с Заказчика неустойку в размере 0,4 % процента от суммы задолженности за каждый день просрочки, но не более</w:t>
            </w:r>
            <w:bookmarkStart w:id="2" w:name="ТекстовоеПоле53"/>
            <w:bookmarkEnd w:id="2"/>
            <w:r w:rsidRPr="00804CBF">
              <w:rPr>
                <w:rFonts w:ascii="Times New Roman" w:eastAsia="Times New Roman" w:hAnsi="Times New Roman" w:cs="Times New Roman"/>
                <w:lang w:eastAsia="ru-RU"/>
              </w:rPr>
              <w:t xml:space="preserve"> 50 % от суммы просроченного платежа.</w:t>
            </w:r>
          </w:p>
          <w:p w14:paraId="0FC6F31C" w14:textId="77777777" w:rsidR="00804CBF" w:rsidRPr="00804CBF" w:rsidRDefault="00804CBF" w:rsidP="00804CB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10.8. Товар с момента передачи Заказчику и до его оплаты не признается находящимся в залоге у Исполнителя ни для каких целей. </w:t>
            </w:r>
          </w:p>
          <w:p w14:paraId="5E693FD4" w14:textId="77777777" w:rsidR="00804CBF" w:rsidRPr="00804CBF" w:rsidRDefault="00804CBF" w:rsidP="00804CB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10.9. В случае если вследствие нарушения одной Стороной своих обязательств по Договору (как существенного, так и иного) другая Сторона понесла убытки, другая Сторона вправе требовать возмещения убытков в полном объеме, если иное не предусмотрено Договором. Способы защиты прав, предусмотренные Договором, не являются исключительными, если иное не установлено Договором. Никакое согласование Заказчика не освобождает Исполнителя от исполнения обязательств по Договору и ответственности за их неисполнение или ненадлежащее исполнение.</w:t>
            </w:r>
          </w:p>
          <w:p w14:paraId="06C28CDF"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10.10. Уплата неустойки и возмещение убытков в случае неисполнения или ненадлежащего исполнения Стороной обязательств по Договору не освобождает Сторону от исполнения обязательств по Договору.</w:t>
            </w:r>
          </w:p>
          <w:p w14:paraId="70A30D3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10.11. Когда Договором предусмотрен штраф или штрафная неустойка, убытки, причинные нарушением, взыскиваются в полной сумме сверх такой неустойки.</w:t>
            </w:r>
          </w:p>
          <w:p w14:paraId="3A3EFEC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lastRenderedPageBreak/>
              <w:t xml:space="preserve">10.12. Платежи по Договору, причитающиеся Исполнителю, могут быть уменьшены на сумму заявленных Заказчиком к Исполнителю требований (как по Договору или в связи с ним, так по иным сделкам между Сторонами), в том числе, но не ограничиваясь, на сумму неустойки, убытков, непогашенного аванса (если применимо), путём зачёта встречного однородного требования направлением уведомления о зачёте. Требование об уплате неустойки и убытков, иное требование Заказчика к Исполнителю об уплате денежных средств признаётся однородным обязательству Заказчика по оплате Товара. </w:t>
            </w:r>
          </w:p>
          <w:p w14:paraId="1DBFEAB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10.13. Ответственность, предусмотренная Договором, применяется в случае направления заинтересованной Стороной письменного требования противоположной Стороне и рассчитывается за период, определенный в таком письменном требовании. Неустойка может быть рассчитана до даты фактического исполнения нарушенного обязательства или до даты расторжения Договора включительно. Сторона, допустившая нарушение условий Договора, обязуется уплатить соответствующую неустойку, </w:t>
            </w:r>
            <w:r w:rsidRPr="00804CBF">
              <w:rPr>
                <w:rFonts w:ascii="Times New Roman" w:eastAsia="Times New Roman" w:hAnsi="Times New Roman" w:cs="Times New Roman"/>
                <w:color w:val="262626"/>
                <w:lang w:eastAsia="ru-RU"/>
              </w:rPr>
              <w:t>убытки</w:t>
            </w:r>
            <w:r w:rsidRPr="00804CBF">
              <w:rPr>
                <w:rFonts w:ascii="Times New Roman" w:eastAsia="Times New Roman" w:hAnsi="Times New Roman" w:cs="Times New Roman"/>
                <w:color w:val="FF0000"/>
                <w:lang w:eastAsia="ru-RU"/>
              </w:rPr>
              <w:t xml:space="preserve"> </w:t>
            </w:r>
            <w:r w:rsidRPr="00804CBF">
              <w:rPr>
                <w:rFonts w:ascii="Times New Roman" w:eastAsia="Times New Roman" w:hAnsi="Times New Roman" w:cs="Times New Roman"/>
                <w:lang w:eastAsia="ru-RU"/>
              </w:rPr>
              <w:t xml:space="preserve">по первому письменному требованию другой Стороны в течение 10 банковских дней со дня предъявления такого требования. </w:t>
            </w:r>
          </w:p>
        </w:tc>
        <w:tc>
          <w:tcPr>
            <w:tcW w:w="5009" w:type="dxa"/>
          </w:tcPr>
          <w:p w14:paraId="669B1ABB" w14:textId="77777777" w:rsidR="00804CBF" w:rsidRPr="00804CBF" w:rsidRDefault="00804CBF" w:rsidP="00804CBF">
            <w:pPr>
              <w:widowControl w:val="0"/>
              <w:shd w:val="clear" w:color="auto" w:fill="FFFFFF"/>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 xml:space="preserve">10.1. In case of delay in delivery, short delivery of goods, non-performance of work or non-provision of services, the supplier (contractor) shall pay the </w:t>
            </w:r>
            <w:r w:rsidRPr="00804CBF">
              <w:rPr>
                <w:rFonts w:ascii="Times New Roman" w:eastAsia="Times New Roman" w:hAnsi="Times New Roman" w:cs="Times New Roman"/>
                <w:lang w:val="en-US" w:eastAsia="ru-RU"/>
              </w:rPr>
              <w:lastRenderedPageBreak/>
              <w:t>buyer (customer) a penalty in the amount of 0.5 percent of the unfulfilled part of the obligation for each day of delay, but the total amount of the penalty should not exceed 50 percent of the value of the underdelivered goods, works not performed or services not rendered. The payment of a penalty does not relieve the party that violated contractual obligations from compensation for losses caused by delay in delivery, short delivery of goods, failure to perform work or failure to provide services.</w:t>
            </w:r>
          </w:p>
          <w:p w14:paraId="675D6BFF" w14:textId="77777777" w:rsidR="00804CBF" w:rsidRPr="00804CBF" w:rsidRDefault="00804CBF" w:rsidP="00804CBF">
            <w:pPr>
              <w:widowControl w:val="0"/>
              <w:shd w:val="clear" w:color="auto" w:fill="FFFFFF"/>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10.2.</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If the delivered goods, work performed or services rendered do not meet the standards, specifications, samples (standards), other mandatory conditions for quality, assortment and grade established by law or a business contract, the buyer (customer) has the right to refuse to accept and pay for goods (works). , services), collect from the supplier (contractor) a fine in the amount of 20 percent of the cost of goods (works, services) of inadequate quality, assortment and grade, and if the goods (works, services) have already been paid, demand the return of the amounts paid in accordance with the established procedure. A fine for the supply of goods (works, services) of inadequate quality, assortment and grade shall be collected without acceptance from the supplier (contractor).</w:t>
            </w:r>
          </w:p>
          <w:p w14:paraId="0604FD57"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val="en-US" w:eastAsia="ru-RU"/>
              </w:rPr>
            </w:pPr>
          </w:p>
          <w:p w14:paraId="0877B512" w14:textId="77777777" w:rsidR="00804CBF" w:rsidRPr="00804CBF" w:rsidRDefault="00804CBF" w:rsidP="00804CBF">
            <w:pPr>
              <w:widowControl w:val="0"/>
              <w:shd w:val="clear" w:color="auto" w:fill="FFFFFF"/>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10.3. In the event of termination of the Contract as a result of a breach of the obligation by the Supplier (including on the grounds provided for in clause 13.4 of the Contract), the Customer shall be entitled to collect from the Supplier a penalty in the amount of 5% of the Contract amount, in the event of termination as a result of breach of obligations by the Customer, the Supplier shall be entitled to recover from the Customer a penalty in the amount of 5% of the Contract amount.</w:t>
            </w:r>
          </w:p>
          <w:p w14:paraId="736A2B6F" w14:textId="77777777" w:rsidR="00804CBF" w:rsidRPr="00804CBF" w:rsidRDefault="00804CBF" w:rsidP="00804CBF">
            <w:pPr>
              <w:widowControl w:val="0"/>
              <w:shd w:val="clear" w:color="auto" w:fill="FFFFFF"/>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10.4. In all cases of delivery of defective or incomplete Goods, the Customer shall have the right to demand elimination of defects, completing the Goods or replacing them with the Goods, respectively, of proper quality or complete. Unless otherwise provided by the terms of the warranty provided by the manufacturer of the Product, the Customer shall have the right to eliminate the defects of the Goods. In this case, regardless of the terms of the guarantee, the Customer has the right to eliminate the defects of the Goods if the Supplier does not perform or improperly perform its warranty obligations. The Supplier undertakes to reimburse the reasonable expenses of the Customer related to the elimination of defects in the Goods, on the basis of the Customer's account and supporting documents.</w:t>
            </w:r>
          </w:p>
          <w:p w14:paraId="4B112E7F" w14:textId="77777777" w:rsidR="00804CBF" w:rsidRPr="00804CBF" w:rsidRDefault="00804CBF" w:rsidP="00804CBF">
            <w:pPr>
              <w:widowControl w:val="0"/>
              <w:shd w:val="clear" w:color="auto" w:fill="FFFFFF"/>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10.5.</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 xml:space="preserve">The Customer has the right not to accept the Goods until they receive a complete and correct set of documents in accordance with clause 7.4 of the Contract. At the same time, the Supplier shall be liable in accordance with clauses 10.1 and 10.3 of the Contract for the delay in the transfer of the Goods </w:t>
            </w:r>
            <w:r w:rsidRPr="00804CBF">
              <w:rPr>
                <w:rFonts w:ascii="Times New Roman" w:eastAsia="Times New Roman" w:hAnsi="Times New Roman" w:cs="Times New Roman"/>
                <w:lang w:val="en-US" w:eastAsia="ru-RU"/>
              </w:rPr>
              <w:lastRenderedPageBreak/>
              <w:t>caused by failure to provide or late submission of the specified documents or provision of documents containing inaccurate information and / or information not corresponding to the actually delivered Goods. In this case, the Supplier is obliged to reimburse the Customer for all losses incurred in connection with the delay in customs clearance and declaration of the Goods, as well as reimburse the Customer for the amount of taxes, duties, fees, fines and penalties imposed by state authorities or transport organizations on the Customer, its agents or contractors as a result of Violations by the Supplier of the obligations provided for by Clause 7.4 of the Contract.</w:t>
            </w:r>
          </w:p>
          <w:p w14:paraId="6D318AA3"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val="en-US" w:eastAsia="ru-RU"/>
              </w:rPr>
            </w:pPr>
          </w:p>
          <w:p w14:paraId="20A07A84" w14:textId="77777777" w:rsidR="00804CBF" w:rsidRPr="00804CBF" w:rsidRDefault="00804CBF" w:rsidP="00804CBF">
            <w:pPr>
              <w:widowControl w:val="0"/>
              <w:shd w:val="clear" w:color="auto" w:fill="FFFFFF"/>
              <w:autoSpaceDE w:val="0"/>
              <w:autoSpaceDN w:val="0"/>
              <w:adjustRightInd w:val="0"/>
              <w:spacing w:after="0" w:line="240" w:lineRule="auto"/>
              <w:ind w:firstLine="67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10.6. The Customer has the right not to accept the Goods that are not delivered in the proper packaging and / or packaging or without proper labeling, until the Supplier has packed, packs and marks the Goods properly. At the same time, the Supplier shall be liable in accordance with clauses 10.1 and 10.3 of the Contract for the delay in the transfer of the Goods to the Customer, caused by the absence of proper packaging, packaging or marking of the Goods. In case of violation of the requirements for marking, the Customer also has the right to use the methods of protection provided for violation of the requirements for packaging or packaging.</w:t>
            </w:r>
          </w:p>
          <w:p w14:paraId="4788D1A0" w14:textId="77777777" w:rsidR="00804CBF" w:rsidRPr="00804CBF" w:rsidRDefault="00804CBF" w:rsidP="00804CBF">
            <w:pPr>
              <w:widowControl w:val="0"/>
              <w:shd w:val="clear" w:color="auto" w:fill="FFFFFF"/>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10.7. For violation by the Customer of the terms of payment established by the Contract (including violation of the terms of opening the letter of credit) of the Goods delivered, the Supplier has the right as an exceptional measure of liability to recover from the Customer a penalty of 0,1% of the amount of debt for each day of delay, but not more than 5% of amount of overdue payment.</w:t>
            </w:r>
          </w:p>
          <w:p w14:paraId="66DEBF63" w14:textId="77777777" w:rsidR="00804CBF" w:rsidRPr="00804CBF" w:rsidRDefault="00804CBF" w:rsidP="00804CBF">
            <w:pPr>
              <w:widowControl w:val="0"/>
              <w:shd w:val="clear" w:color="auto" w:fill="FFFFFF"/>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10.8. The goods from the moment of transfer to the Customer and before its payment are not recognized as being in pledge with the Supplier for any purpose.</w:t>
            </w:r>
          </w:p>
          <w:p w14:paraId="0A61381F" w14:textId="77777777" w:rsidR="00804CBF" w:rsidRPr="00804CBF" w:rsidRDefault="00804CBF" w:rsidP="00804CBF">
            <w:pPr>
              <w:widowControl w:val="0"/>
              <w:shd w:val="clear" w:color="auto" w:fill="FFFFFF"/>
              <w:autoSpaceDE w:val="0"/>
              <w:autoSpaceDN w:val="0"/>
              <w:adjustRightInd w:val="0"/>
              <w:spacing w:after="0" w:line="240" w:lineRule="auto"/>
              <w:ind w:firstLine="536"/>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10.9. If, due to a violation by one Party of its obligations under the Contract (both material and otherwise), the other Party incurred losses, the other Party is entitled to claim damages in full, including lost profits, unless otherwise provided by the Contract. The methods of protection of rights provided for by the Contract are not exclusive, unless otherwise stipulated by the Contract. No agreement of the Customer shall exempt the Supplier from performance of obligations under the Contract and responsibility for their failure to perform or improper performance.</w:t>
            </w:r>
          </w:p>
          <w:p w14:paraId="4EB2BA1A" w14:textId="77777777" w:rsidR="00804CBF" w:rsidRPr="00804CBF" w:rsidRDefault="00804CBF" w:rsidP="00804CBF">
            <w:pPr>
              <w:widowControl w:val="0"/>
              <w:shd w:val="clear" w:color="auto" w:fill="FFFFFF"/>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uz-Cyrl-UZ" w:eastAsia="ru-RU"/>
              </w:rPr>
              <w:t>1</w:t>
            </w:r>
            <w:r w:rsidRPr="00804CBF">
              <w:rPr>
                <w:rFonts w:ascii="Times New Roman" w:eastAsia="Times New Roman" w:hAnsi="Times New Roman" w:cs="Times New Roman"/>
                <w:lang w:val="en-US" w:eastAsia="ru-RU"/>
              </w:rPr>
              <w:t>0.10. Payment of the penalty and compensation of damages in the event of failure to perform or improper performance by the Party of obligations under the Contract does not release the Party from fulfilling its obligations under the Contract.</w:t>
            </w:r>
          </w:p>
          <w:p w14:paraId="399A642B" w14:textId="77777777" w:rsidR="00804CBF" w:rsidRPr="00804CBF" w:rsidRDefault="00804CBF" w:rsidP="00804CBF">
            <w:pPr>
              <w:widowControl w:val="0"/>
              <w:shd w:val="clear" w:color="auto" w:fill="FFFFFF"/>
              <w:autoSpaceDE w:val="0"/>
              <w:autoSpaceDN w:val="0"/>
              <w:adjustRightInd w:val="0"/>
              <w:spacing w:after="0" w:line="240" w:lineRule="auto"/>
              <w:ind w:firstLine="395"/>
              <w:jc w:val="both"/>
              <w:rPr>
                <w:rFonts w:ascii="Times New Roman" w:eastAsia="Times New Roman" w:hAnsi="Times New Roman" w:cs="Times New Roman"/>
                <w:strike/>
                <w:color w:val="262626"/>
                <w:lang w:val="en-US" w:eastAsia="ru-RU"/>
              </w:rPr>
            </w:pPr>
            <w:r w:rsidRPr="00804CBF">
              <w:rPr>
                <w:rFonts w:ascii="Times New Roman" w:eastAsia="Times New Roman" w:hAnsi="Times New Roman" w:cs="Times New Roman"/>
                <w:lang w:val="en-US" w:eastAsia="ru-RU"/>
              </w:rPr>
              <w:t xml:space="preserve">10.11. </w:t>
            </w:r>
            <w:r w:rsidRPr="00804CBF">
              <w:rPr>
                <w:rFonts w:ascii="Times New Roman" w:eastAsia="Times New Roman" w:hAnsi="Times New Roman" w:cs="Times New Roman"/>
                <w:color w:val="262626"/>
                <w:lang w:val="en-US" w:eastAsia="ru-RU"/>
              </w:rPr>
              <w:t>When the Contract provides for a fine or a penalty, the damages caused by the violation are recovered in full in excess of such a penalty</w:t>
            </w:r>
            <w:r w:rsidRPr="00804CBF">
              <w:rPr>
                <w:rFonts w:ascii="Times New Roman" w:eastAsia="Times New Roman" w:hAnsi="Times New Roman" w:cs="Times New Roman"/>
                <w:strike/>
                <w:color w:val="262626"/>
                <w:lang w:val="en-US" w:eastAsia="ru-RU"/>
              </w:rPr>
              <w:t>.</w:t>
            </w:r>
          </w:p>
          <w:p w14:paraId="73018E99" w14:textId="77777777" w:rsidR="00804CBF" w:rsidRPr="00804CBF" w:rsidRDefault="00804CBF" w:rsidP="00804CBF">
            <w:pPr>
              <w:widowControl w:val="0"/>
              <w:shd w:val="clear" w:color="auto" w:fill="FFFFFF"/>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10.12. Payments under the Contract due to the Supplier may be reduced by the amount claimed by the Customer to the Supplier (either under the Contract or in connection with it, or for other transactions between the Parties), including but not limited to the amount of forfeit, loss, unpaid of the advance (if applicable), by offsetting a counter-homogeneous claim by sending a notice of set-off. The demand for payment of penalties and damages, other demands of the Customer to the Supplier for the payment of cash are recognized as a uniform obligation of the Customer for payment of the Goods.</w:t>
            </w:r>
          </w:p>
          <w:p w14:paraId="1DC880A4"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val="en-US" w:eastAsia="ru-RU"/>
              </w:rPr>
            </w:pPr>
          </w:p>
          <w:p w14:paraId="2FFBCD33" w14:textId="77777777" w:rsidR="00804CBF" w:rsidRPr="00804CBF" w:rsidRDefault="00804CBF" w:rsidP="00804CBF">
            <w:pPr>
              <w:widowControl w:val="0"/>
              <w:shd w:val="clear" w:color="auto" w:fill="FFFFFF"/>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10.13.</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The liability provided by the Contract is applied in case of sending a written request to the opposite Party by the Party concerned and is calculated for the period specified in such written demand. The forfeit can be calculated before the actual performance date of the breached obligation or until the date of cancellation of the contract inclusive. A party that has committed a breach of the terms of the Agreement shall be obliged to pay the appropriate penalty</w:t>
            </w:r>
            <w:r w:rsidRPr="00804CBF">
              <w:rPr>
                <w:rFonts w:ascii="Times New Roman" w:eastAsia="Times New Roman" w:hAnsi="Times New Roman" w:cs="Times New Roman"/>
                <w:color w:val="262626"/>
                <w:lang w:val="en-US" w:eastAsia="ru-RU"/>
              </w:rPr>
              <w:t>, damages</w:t>
            </w:r>
            <w:r w:rsidRPr="00804CBF">
              <w:rPr>
                <w:rFonts w:ascii="Times New Roman" w:eastAsia="Times New Roman" w:hAnsi="Times New Roman" w:cs="Times New Roman"/>
                <w:strike/>
                <w:color w:val="FF0000"/>
                <w:lang w:val="en-US" w:eastAsia="ru-RU"/>
              </w:rPr>
              <w:t xml:space="preserve"> </w:t>
            </w:r>
            <w:r w:rsidRPr="00804CBF">
              <w:rPr>
                <w:rFonts w:ascii="Times New Roman" w:eastAsia="Times New Roman" w:hAnsi="Times New Roman" w:cs="Times New Roman"/>
                <w:lang w:val="en-US" w:eastAsia="ru-RU"/>
              </w:rPr>
              <w:t>on the first written request of the other Party within 10 banking days from the date of such demand.</w:t>
            </w:r>
          </w:p>
          <w:p w14:paraId="69FBEB27" w14:textId="77777777" w:rsidR="00804CBF" w:rsidRPr="00804CBF" w:rsidRDefault="00804CBF" w:rsidP="00804C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6"/>
                <w:lang w:val="en-US" w:eastAsia="ru-RU"/>
              </w:rPr>
            </w:pPr>
          </w:p>
        </w:tc>
      </w:tr>
      <w:tr w:rsidR="00804CBF" w:rsidRPr="00804CBF" w14:paraId="39E6FEC2" w14:textId="77777777" w:rsidTr="008E4449">
        <w:trPr>
          <w:jc w:val="center"/>
        </w:trPr>
        <w:tc>
          <w:tcPr>
            <w:tcW w:w="5339" w:type="dxa"/>
            <w:vAlign w:val="center"/>
          </w:tcPr>
          <w:p w14:paraId="4096BF80"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lastRenderedPageBreak/>
              <w:t>Статья 11. Обстоятельства непреодолимой силы</w:t>
            </w:r>
          </w:p>
        </w:tc>
        <w:tc>
          <w:tcPr>
            <w:tcW w:w="5009" w:type="dxa"/>
            <w:vAlign w:val="center"/>
          </w:tcPr>
          <w:p w14:paraId="723D6F62"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11.</w:t>
            </w:r>
            <w:r w:rsidRPr="00804CBF">
              <w:rPr>
                <w:rFonts w:ascii="Times New Roman" w:eastAsia="Times New Roman" w:hAnsi="Times New Roman" w:cs="Times New Roman"/>
                <w:b/>
                <w:lang w:eastAsia="ru-RU"/>
              </w:rPr>
              <w:t xml:space="preserve"> </w:t>
            </w:r>
            <w:r w:rsidRPr="00804CBF">
              <w:rPr>
                <w:rFonts w:ascii="Times New Roman" w:eastAsia="Times New Roman" w:hAnsi="Times New Roman" w:cs="Times New Roman"/>
                <w:b/>
                <w:lang w:val="en-US" w:eastAsia="ru-RU"/>
              </w:rPr>
              <w:t>Force majeure</w:t>
            </w:r>
          </w:p>
        </w:tc>
      </w:tr>
      <w:tr w:rsidR="00804CBF" w:rsidRPr="004C7CDA" w14:paraId="52C00207" w14:textId="77777777" w:rsidTr="008E4449">
        <w:trPr>
          <w:trHeight w:val="80"/>
          <w:jc w:val="center"/>
        </w:trPr>
        <w:tc>
          <w:tcPr>
            <w:tcW w:w="5339" w:type="dxa"/>
          </w:tcPr>
          <w:p w14:paraId="6DC8319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11.1. Стороны освобождаются от ответственности за неисполнение или ненадлежащее исполнение своих обязательств по Договору, если оно вызвано чрезвычайными и непредотвратимыми при данных условиях обстоятельствами (обстоятельствами непреодолимой силы), включая, в частности: пожар, наводнение, землетрясение, эпидемия, война, забастовки или локауты, за исключением забастовок или локаутов, проводимых работниками Исполнителя или самим Исполнителем, акты правительственного запрещения экспорта или импорта или другие подобные обстоятельства, которые непосредственно препятствовали исполнению Договора. </w:t>
            </w:r>
          </w:p>
          <w:p w14:paraId="3422606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11.2. Срок исполнения обязательств по Договору Стороной, для которой возникли обстоятельства непреодолимой силы, переносится на время, в течение которого данные обстоятельства будут препятствовать исполнению Договора.</w:t>
            </w:r>
          </w:p>
          <w:p w14:paraId="25D8B891"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11.3. Сторона, которая не может надлежащим образом исполнить свое обязательство, должна немедленно письменно известить другую Сторону об обстоятельстве, препятствующем исполнению обязательства, предполагаемом сроке действия и прекращения такого обстоятельства.</w:t>
            </w:r>
          </w:p>
          <w:p w14:paraId="062D5D2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11.4. Сторона, для которой стало невозможным исполнить свои обязательства по Договору вследствие обстоятельства непреодолимой силы, в разумный срок должна направить другой Стороне выданное уполномоченным органом или организацией страны, в </w:t>
            </w:r>
            <w:r w:rsidRPr="00804CBF">
              <w:rPr>
                <w:rFonts w:ascii="Times New Roman" w:eastAsia="Times New Roman" w:hAnsi="Times New Roman" w:cs="Times New Roman"/>
                <w:lang w:eastAsia="ru-RU"/>
              </w:rPr>
              <w:lastRenderedPageBreak/>
              <w:t>которой имело действие обстоятельство непреодолимой силы или его прямые последствия, подтверждение наличия и продолжительности обстоятельств непреодолимой силы. Сертификат, выданный соответствующей торговой палатой страны регистрации Исполнителя и (или) Министерством инвестиций и внешней торговли Республики Узбекистан, будет достаточным доказательством таких обстоятельств и их продолжительности.</w:t>
            </w:r>
          </w:p>
          <w:p w14:paraId="155B902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11.5. Сторона, не выполнившая требований, установленных в пунктах 11.3-11.4 Договора, не вправе ссылаться на наступление обстоятельств непреодолимой силы в качестве основания для освобождения от ответственности. После прекращения действия обстоятельств непреодолимой силы Сторона обязана уведомить об этом другую Сторону.</w:t>
            </w:r>
          </w:p>
          <w:p w14:paraId="74B568E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11.6. Если такие обстоятельства непреодолимой силы будут препятствовать исполнению обязательств по Договору дольше, чем два месяца подряд, то (при условии соблюдения всех положений настоящей статьи) любая Сторона будет вправе в одностороннем порядке отказаться от исполнения Договора.</w:t>
            </w:r>
          </w:p>
          <w:p w14:paraId="6E87409C" w14:textId="77777777" w:rsidR="00804CBF" w:rsidRPr="00804CBF" w:rsidRDefault="00804CBF" w:rsidP="00804CBF">
            <w:pPr>
              <w:widowControl w:val="0"/>
              <w:shd w:val="clear" w:color="auto" w:fill="FFFFFF"/>
              <w:tabs>
                <w:tab w:val="left" w:pos="1286"/>
              </w:tabs>
              <w:autoSpaceDE w:val="0"/>
              <w:autoSpaceDN w:val="0"/>
              <w:adjustRightInd w:val="0"/>
              <w:spacing w:after="0" w:line="240" w:lineRule="auto"/>
              <w:ind w:right="5" w:firstLine="679"/>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11.7. Во избежание сомнений, изменение стоимости сырья, комплектующих и иных условий, влияющих на ценообразование Товара, не является форс-мажорным обстоятельством.</w:t>
            </w:r>
          </w:p>
          <w:p w14:paraId="55C68BE5" w14:textId="77777777" w:rsidR="00804CBF" w:rsidRPr="00804CBF" w:rsidRDefault="00804CBF" w:rsidP="00804CBF">
            <w:pPr>
              <w:widowControl w:val="0"/>
              <w:shd w:val="clear" w:color="auto" w:fill="FFFFFF"/>
              <w:tabs>
                <w:tab w:val="left" w:pos="1286"/>
              </w:tabs>
              <w:autoSpaceDE w:val="0"/>
              <w:autoSpaceDN w:val="0"/>
              <w:adjustRightInd w:val="0"/>
              <w:spacing w:after="0" w:line="240" w:lineRule="auto"/>
              <w:ind w:right="5" w:firstLine="679"/>
              <w:jc w:val="both"/>
              <w:rPr>
                <w:rFonts w:ascii="Times New Roman" w:eastAsia="Times New Roman" w:hAnsi="Times New Roman" w:cs="Times New Roman"/>
                <w:sz w:val="12"/>
                <w:lang w:eastAsia="ru-RU"/>
              </w:rPr>
            </w:pPr>
          </w:p>
        </w:tc>
        <w:tc>
          <w:tcPr>
            <w:tcW w:w="5009" w:type="dxa"/>
          </w:tcPr>
          <w:p w14:paraId="3CF1A755"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11.1. The parties are exempted from liability for non-fulfillment or improper performance of their obligations under the Contract, if it is caused by extraordinary and unavoidable circumstances (force majeure circumstances) under the circumstances, including, in particular: fire, flood, earthquake, epidemic, war, strikes or lockouts, for excluding strikes or lockouts conducted by the Supplier's employees or by the Supplier himself, acts of a governmental ban on exports or imports or other similar circumstances that directly impede the execution of the Contract.</w:t>
            </w:r>
          </w:p>
          <w:p w14:paraId="1DAD4B3C"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1C2C1118"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11.2. The term for the performance of obligations under the Agreement by the Party for which the force majeure circumstances arose is postponed for the period during which these circumstances will impede the performance of the Treaty.</w:t>
            </w:r>
          </w:p>
          <w:p w14:paraId="61988674"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336B0DF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11.3.</w:t>
            </w:r>
            <w:r w:rsidRPr="00804CBF">
              <w:rPr>
                <w:rFonts w:ascii="Times New Roman" w:eastAsia="Times New Roman" w:hAnsi="Times New Roman" w:cs="Times New Roman"/>
                <w:lang w:val="en-US" w:eastAsia="ru-RU"/>
              </w:rPr>
              <w:tab/>
              <w:t>A party that cannot properly fulfils its obligation must immediately notify the other Party in writing about the circumstance impeding the fulfillment of the obligation, the expected duration of the action and the termination of such a circumstance.</w:t>
            </w:r>
          </w:p>
          <w:p w14:paraId="2D02D5C8"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60D01D7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11.4. The party for which it became impossible to fulfill its obligations under the Treaty due to force majeure, within a reasonable time should send to the other Party issued by the authorized body or organization of the country in which the force majeure or its direct consequences have been validated, </w:t>
            </w:r>
            <w:r w:rsidRPr="00804CBF">
              <w:rPr>
                <w:rFonts w:ascii="Times New Roman" w:eastAsia="Times New Roman" w:hAnsi="Times New Roman" w:cs="Times New Roman"/>
                <w:lang w:val="en-US" w:eastAsia="ru-RU"/>
              </w:rPr>
              <w:lastRenderedPageBreak/>
              <w:t>confirmation of the existence and duration of force majeure. A certificate issued by the relevant chamber of commerce of the supplier’s country of registration and (or) the Ministry of Investment and Foreign Trade of the Republic of Uzbekistan will be sufficient evidence of such circumstances and their duration.</w:t>
            </w:r>
          </w:p>
          <w:p w14:paraId="2B0746D5"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513522BC"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7E82597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11.5. A party that fails to comply with the requirements set forth in clauses 11.3-11.4 of the Treaty may not invoke the occurrence of force majeure circumstances as grounds for exemption from liability. Upon termination of force majeure circumstances, the Party is obliged to notify the other Party about this.</w:t>
            </w:r>
          </w:p>
          <w:p w14:paraId="69AF1BE5"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7DCE0F28"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6528721B"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11.6. If such circumstances of force majeure prevent the fulfillment of obligations under the Contract for longer than two consecutive months, then (subject to compliance with all provisions of this article), any Party will be entitled to unilaterally refuse to perform the Contract.</w:t>
            </w:r>
          </w:p>
          <w:p w14:paraId="5BAE6A52"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4D31B6F0"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11.7. For the avoidance of doubt, a change in the cost of raw materials, components and other conditions affecting the pricing of the Goods is not a force majeure circumstance.</w:t>
            </w:r>
          </w:p>
          <w:p w14:paraId="0743E54A"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sz w:val="12"/>
                <w:lang w:val="en-US" w:eastAsia="ru-RU"/>
              </w:rPr>
            </w:pPr>
          </w:p>
        </w:tc>
      </w:tr>
      <w:tr w:rsidR="00804CBF" w:rsidRPr="00804CBF" w14:paraId="55C47BD9" w14:textId="77777777" w:rsidTr="008E4449">
        <w:trPr>
          <w:jc w:val="center"/>
        </w:trPr>
        <w:tc>
          <w:tcPr>
            <w:tcW w:w="5339" w:type="dxa"/>
          </w:tcPr>
          <w:p w14:paraId="2B1A9E96" w14:textId="77777777" w:rsidR="00804CBF" w:rsidRPr="00804CBF" w:rsidRDefault="00804CBF" w:rsidP="00804CBF">
            <w:pPr>
              <w:widowControl w:val="0"/>
              <w:tabs>
                <w:tab w:val="left" w:pos="720"/>
                <w:tab w:val="center" w:pos="2443"/>
              </w:tabs>
              <w:autoSpaceDE w:val="0"/>
              <w:autoSpaceDN w:val="0"/>
              <w:adjustRightInd w:val="0"/>
              <w:spacing w:after="0" w:line="240" w:lineRule="auto"/>
              <w:rPr>
                <w:rFonts w:ascii="Times New Roman" w:eastAsia="Times New Roman" w:hAnsi="Times New Roman" w:cs="Times New Roman"/>
                <w:b/>
                <w:lang w:eastAsia="ru-RU"/>
              </w:rPr>
            </w:pPr>
            <w:r w:rsidRPr="00804CBF">
              <w:rPr>
                <w:rFonts w:ascii="Times New Roman" w:eastAsia="Times New Roman" w:hAnsi="Times New Roman" w:cs="Times New Roman"/>
                <w:b/>
                <w:lang w:val="en-US" w:eastAsia="ru-RU"/>
              </w:rPr>
              <w:tab/>
            </w:r>
            <w:r w:rsidRPr="00804CBF">
              <w:rPr>
                <w:rFonts w:ascii="Times New Roman" w:eastAsia="Times New Roman" w:hAnsi="Times New Roman" w:cs="Times New Roman"/>
                <w:b/>
                <w:lang w:eastAsia="ru-RU"/>
              </w:rPr>
              <w:t>Статья 12. Конфиденциальность</w:t>
            </w:r>
          </w:p>
          <w:p w14:paraId="3742A461" w14:textId="77777777" w:rsidR="00804CBF" w:rsidRPr="00804CBF" w:rsidRDefault="00804CBF" w:rsidP="00804CBF">
            <w:pPr>
              <w:widowControl w:val="0"/>
              <w:tabs>
                <w:tab w:val="left" w:pos="720"/>
                <w:tab w:val="center" w:pos="2443"/>
              </w:tabs>
              <w:autoSpaceDE w:val="0"/>
              <w:autoSpaceDN w:val="0"/>
              <w:adjustRightInd w:val="0"/>
              <w:spacing w:after="0" w:line="240" w:lineRule="auto"/>
              <w:rPr>
                <w:rFonts w:ascii="Times New Roman" w:eastAsia="Times New Roman" w:hAnsi="Times New Roman" w:cs="Times New Roman"/>
                <w:b/>
                <w:sz w:val="12"/>
                <w:lang w:eastAsia="ru-RU"/>
              </w:rPr>
            </w:pPr>
          </w:p>
        </w:tc>
        <w:tc>
          <w:tcPr>
            <w:tcW w:w="5009" w:type="dxa"/>
          </w:tcPr>
          <w:p w14:paraId="12A8E672"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12. Confidentiality</w:t>
            </w:r>
          </w:p>
          <w:p w14:paraId="749D68A5"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sz w:val="12"/>
                <w:lang w:val="en-US" w:eastAsia="ru-RU"/>
              </w:rPr>
            </w:pPr>
          </w:p>
        </w:tc>
      </w:tr>
      <w:tr w:rsidR="00804CBF" w:rsidRPr="004C7CDA" w14:paraId="58525EEC" w14:textId="77777777" w:rsidTr="008E4449">
        <w:trPr>
          <w:jc w:val="center"/>
        </w:trPr>
        <w:tc>
          <w:tcPr>
            <w:tcW w:w="5339" w:type="dxa"/>
          </w:tcPr>
          <w:p w14:paraId="6DD0220D" w14:textId="77777777" w:rsidR="00804CBF" w:rsidRPr="00804CBF" w:rsidRDefault="00804CBF" w:rsidP="00804CBF">
            <w:pPr>
              <w:widowControl w:val="0"/>
              <w:autoSpaceDE w:val="0"/>
              <w:autoSpaceDN w:val="0"/>
              <w:adjustRightInd w:val="0"/>
              <w:spacing w:after="0" w:line="240" w:lineRule="auto"/>
              <w:ind w:firstLine="746"/>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12.1. Конфиденциальной информацией признается информация, к которой любая Сторона получает доступ при заключении и исполнении Договора, включая, помимо прочего, информацию о содержании Договора, касающуюся Договора переписку Сторон, производные от такой информации материалы. Стороны являются обладателями конфиденциальной информации и путем включения в Договор настоящей статьи реализуют свои права и полномочия по разрешению доступа к конфиденциальной информации и ограничению такого доступа.</w:t>
            </w:r>
          </w:p>
          <w:p w14:paraId="64B72DF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12.2. Исполнитель обязуется использовать конфиденциальную информацию строго в </w:t>
            </w:r>
            <w:r w:rsidRPr="00804CBF">
              <w:rPr>
                <w:rFonts w:ascii="Times New Roman" w:eastAsia="Times New Roman" w:hAnsi="Times New Roman" w:cs="Times New Roman"/>
                <w:lang w:eastAsia="ru-RU"/>
              </w:rPr>
              <w:br/>
              <w:t xml:space="preserve">целях исполнения Договора. Исполнитель обязуется </w:t>
            </w:r>
            <w:r w:rsidRPr="00804CBF">
              <w:rPr>
                <w:rFonts w:ascii="Times New Roman" w:eastAsia="Times New Roman" w:hAnsi="Times New Roman" w:cs="Times New Roman"/>
                <w:lang w:eastAsia="ru-RU"/>
              </w:rPr>
              <w:br/>
              <w:t xml:space="preserve">не продавать, не отчуждать и не </w:t>
            </w:r>
            <w:r w:rsidRPr="00804CBF">
              <w:rPr>
                <w:rFonts w:ascii="Times New Roman" w:eastAsia="Times New Roman" w:hAnsi="Times New Roman" w:cs="Times New Roman"/>
                <w:lang w:eastAsia="ru-RU"/>
              </w:rPr>
              <w:br/>
              <w:t xml:space="preserve">предоставлять каким-либо иным способом конфиденциальную информацию третьим </w:t>
            </w:r>
            <w:r w:rsidRPr="00804CBF">
              <w:rPr>
                <w:rFonts w:ascii="Times New Roman" w:eastAsia="Times New Roman" w:hAnsi="Times New Roman" w:cs="Times New Roman"/>
                <w:lang w:eastAsia="ru-RU"/>
              </w:rPr>
              <w:br/>
              <w:t xml:space="preserve">лицам, не допускать опубликования, разглашения или иного распространения конфиденциальной информации. </w:t>
            </w:r>
          </w:p>
          <w:p w14:paraId="626BC75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z w:val="8"/>
                <w:lang w:eastAsia="ru-RU"/>
              </w:rPr>
            </w:pPr>
            <w:r w:rsidRPr="00804CBF">
              <w:rPr>
                <w:rFonts w:ascii="Times New Roman" w:eastAsia="Times New Roman" w:hAnsi="Times New Roman" w:cs="Times New Roman"/>
                <w:lang w:eastAsia="ru-RU"/>
              </w:rPr>
              <w:t xml:space="preserve">12.3. Исполнитель может предоставить доступ к конфиденциальной информации своим работникам и контрагентам, которым она необходима для закупки, изготовления или поставки Товара, в объеме, необходимом для этого, при условии принятия ими на себя обязательства обеспечить её конфиденциальность на условиях, не менее строгих, чем установленные </w:t>
            </w:r>
            <w:r w:rsidRPr="00804CBF">
              <w:rPr>
                <w:rFonts w:ascii="Times New Roman" w:eastAsia="Times New Roman" w:hAnsi="Times New Roman" w:cs="Times New Roman"/>
                <w:lang w:eastAsia="ru-RU"/>
              </w:rPr>
              <w:lastRenderedPageBreak/>
              <w:t>Договором. Исполнитель может предоставить доступ к конфиденциальной информации иному третьему лицу только при наличии предварительного письменного согласия Заказчика. За соблюдение третьими лицами, которым Исполнителем предоставлен доступ к конфиденциальной информации, условий настоящей статьи Исполнитель несет солидарную с ними ответственность.</w:t>
            </w:r>
          </w:p>
          <w:p w14:paraId="5BCAD6D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12.4. Положения настоящей статьи действуют в течение всего срока действия Договора и в течение трех лет со дня прекращения Договора.</w:t>
            </w:r>
          </w:p>
          <w:p w14:paraId="0FA1544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tbl>
            <w:tblPr>
              <w:tblW w:w="5170" w:type="dxa"/>
              <w:tblLayout w:type="fixed"/>
              <w:tblLook w:val="04A0" w:firstRow="1" w:lastRow="0" w:firstColumn="1" w:lastColumn="0" w:noHBand="0" w:noVBand="1"/>
            </w:tblPr>
            <w:tblGrid>
              <w:gridCol w:w="5170"/>
            </w:tblGrid>
            <w:tr w:rsidR="00804CBF" w:rsidRPr="00804CBF" w14:paraId="4CD4214F" w14:textId="77777777" w:rsidTr="008E4449">
              <w:tc>
                <w:tcPr>
                  <w:tcW w:w="5170" w:type="dxa"/>
                </w:tcPr>
                <w:p w14:paraId="3B2AA432" w14:textId="77777777" w:rsidR="00804CBF" w:rsidRPr="00804CBF" w:rsidRDefault="00804CBF" w:rsidP="00804CBF">
                  <w:pPr>
                    <w:widowControl w:val="0"/>
                    <w:autoSpaceDE w:val="0"/>
                    <w:autoSpaceDN w:val="0"/>
                    <w:adjustRightInd w:val="0"/>
                    <w:spacing w:after="0" w:line="240" w:lineRule="auto"/>
                    <w:rPr>
                      <w:rFonts w:ascii="Times New Roman" w:eastAsia="Times New Roman" w:hAnsi="Times New Roman" w:cs="Times New Roman"/>
                      <w:b/>
                      <w:bCs/>
                      <w:lang w:eastAsia="ru-RU"/>
                    </w:rPr>
                  </w:pPr>
                  <w:r w:rsidRPr="00804CBF">
                    <w:rPr>
                      <w:rFonts w:ascii="Times New Roman" w:eastAsia="Times New Roman" w:hAnsi="Times New Roman" w:cs="Times New Roman"/>
                      <w:bCs/>
                      <w:lang w:eastAsia="ru-RU"/>
                    </w:rPr>
                    <w:t xml:space="preserve">                </w:t>
                  </w:r>
                  <w:r w:rsidRPr="00804CBF">
                    <w:rPr>
                      <w:rFonts w:ascii="Times New Roman" w:eastAsia="Times New Roman" w:hAnsi="Times New Roman" w:cs="Times New Roman"/>
                      <w:b/>
                      <w:bCs/>
                      <w:lang w:eastAsia="ru-RU"/>
                    </w:rPr>
                    <w:t>Статья 13. Действие Договора</w:t>
                  </w:r>
                </w:p>
                <w:p w14:paraId="6DE9F6CA"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Cs/>
                      <w:sz w:val="12"/>
                      <w:lang w:val="uz-Cyrl-UZ" w:eastAsia="ru-RU"/>
                    </w:rPr>
                  </w:pPr>
                </w:p>
                <w:p w14:paraId="43ADA16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xml:space="preserve">13.1. Договор вступает в силу со дня его подписания Сторонами, и при необходимости </w:t>
                  </w:r>
                  <w:r w:rsidRPr="00804CBF">
                    <w:rPr>
                      <w:rFonts w:ascii="Times New Roman" w:eastAsia="Times New Roman" w:hAnsi="Times New Roman" w:cs="Times New Roman"/>
                      <w:lang w:eastAsia="ru-RU"/>
                    </w:rPr>
                    <w:t>получения уведомления о положительном заключении экспертизы в уполномоченных органах Республики Узбекистан</w:t>
                  </w:r>
                  <w:r w:rsidRPr="00804CBF">
                    <w:rPr>
                      <w:rFonts w:ascii="Times New Roman" w:eastAsia="Times New Roman" w:hAnsi="Times New Roman" w:cs="Times New Roman"/>
                      <w:bCs/>
                      <w:lang w:eastAsia="ru-RU"/>
                    </w:rPr>
                    <w:t xml:space="preserve"> и действует до полного исполнения Сторонами своих обязательств по нему, за исключением случаев его досрочного прекращения в соответствии с условиями Договора. Наступление срока поставки не прекращает действия Договора.</w:t>
                  </w:r>
                </w:p>
                <w:p w14:paraId="7716271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xml:space="preserve">13.2. Если иное не предусмотрено Договором, Договор может быть изменен или дополнен </w:t>
                  </w:r>
                  <w:r w:rsidRPr="00804CBF">
                    <w:rPr>
                      <w:rFonts w:ascii="Times New Roman" w:eastAsia="Times New Roman" w:hAnsi="Times New Roman" w:cs="Times New Roman"/>
                      <w:bCs/>
                      <w:lang w:eastAsia="ru-RU"/>
                    </w:rPr>
                    <w:br/>
                    <w:t>только путем подписания дополнительного соглашения уполномоченными на то представителями Сторон.</w:t>
                  </w:r>
                </w:p>
                <w:p w14:paraId="27E57C9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13.3. В случаях, предусмотренных законодательством Республики Узбекистана или Договором, Договор может быть расторгнут Стороной путем одностороннего отказа от исполнения Договора при существенном нарушении одной из сторон принятых обязательств. Односторонний отказ осуществляется во внесудебном порядке путем направления одной Стороной (инициатором отказа) письменного уведомления об этом другой Стороне курьером или экспресс-почтой под расписку либо заказным письмом с уведомлением о вручении. Договор считается расторгнутым по истечении одного рабочего дня со дня получения этой другой Стороной уведомления об отказе.</w:t>
                  </w:r>
                </w:p>
                <w:p w14:paraId="29E85B9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13.4. Заказчик, в частности, вправе в одностороннем порядке отказаться от исполнения Договора полностью (в отношении как поставленного, так и не поставленного Товара) либо в части, без возмещения Исполнителю каких-либо расходов или убытков, и потребовать возмещения убытков и уплаты применимой неустойки в следующих случаях:</w:t>
                  </w:r>
                </w:p>
                <w:p w14:paraId="520E309B"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если Исполнитель нарушит условия статьи 9 или 12 Договора;</w:t>
                  </w:r>
                </w:p>
                <w:p w14:paraId="056B7D1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если Исполнитель откажется передать любой Товар или неоднократно нарушит любые сроки поставки Товара или просрочит поставку любого надлежащего Товара более чем на 30 дней;</w:t>
                  </w:r>
                </w:p>
                <w:p w14:paraId="07AB43A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lastRenderedPageBreak/>
                    <w:t>- если Исполнитель допустит любое нарушение Договора и не устранит такое нарушение (не устранит недостатки Товара, не доукомплектует Товар и прочее) в течение срока, установленного в соответствии с Договором, а при отсутствии такого срока - в течение 90 рабочих дней со дня получения Исполнителем требования Заказчика об устранении нарушения;</w:t>
                  </w:r>
                </w:p>
                <w:p w14:paraId="504E7AF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отсутствия, неполучения или прекращения действия лицензий или иных разрешений, принятия актов государственных органов в рамках законодательства, в связи с чем Исполнитель лишается права или возможности исполнять Договор;</w:t>
                  </w:r>
                </w:p>
                <w:p w14:paraId="6DD10D4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 принятия компетентным судом или иным уполномоченным органом к своему производству иска или иного аналогичного требования о признании Исполнителя несостоятельным (банкротом).</w:t>
                  </w:r>
                </w:p>
                <w:p w14:paraId="07F7670A"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Перечисленные в настоящем пункте нарушения признаются существенными. Вместо отказа от исполнения Договора Заказчик вправе соразмерно уменьшить цену Товара.</w:t>
                  </w:r>
                </w:p>
                <w:p w14:paraId="3938A30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04CBF">
                    <w:rPr>
                      <w:rFonts w:ascii="Times New Roman" w:eastAsia="Times New Roman" w:hAnsi="Times New Roman" w:cs="Times New Roman"/>
                      <w:bCs/>
                      <w:lang w:eastAsia="ru-RU"/>
                    </w:rPr>
                    <w:t>13.5. Прекращение Договора прекращает обязательства Сторон по Договору на будущий срок, за исключением положений об ответственности Сторон (включая, помимо прочего, возмещение убытков и уплату неустоек), о расчетах между Сторонами, о применимом праве и порядке разрешения споров, о конфиденциальности и правах на результаты интеллектуальной деятельности, о гарантийном сроке и возврате суммы аванса (если применимо), а также иных положений, которые по своей природе сохраняют силу после прекращения основного обязательства.</w:t>
                  </w:r>
                </w:p>
              </w:tc>
            </w:tr>
          </w:tbl>
          <w:p w14:paraId="010EA9A5"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5009" w:type="dxa"/>
          </w:tcPr>
          <w:p w14:paraId="2A8EDF88" w14:textId="77777777" w:rsidR="00804CBF" w:rsidRPr="00804CBF" w:rsidRDefault="00804CBF" w:rsidP="00804CBF">
            <w:pPr>
              <w:widowControl w:val="0"/>
              <w:autoSpaceDE w:val="0"/>
              <w:autoSpaceDN w:val="0"/>
              <w:adjustRightInd w:val="0"/>
              <w:spacing w:after="0" w:line="240" w:lineRule="auto"/>
              <w:ind w:firstLine="368"/>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12.1. Confidential information is recognized information that any Party obtains access to during the conclusion and execution of the Agreement, including, inter alia, information on the contents of the Agreement, the Agreement relating to the Parties' correspondence, derivatives derived from such information. The Parties are the owners of confidential information and, through the inclusion of this article in the Treaty, exercises their authority to permit access to confidential information and to restrict such access.</w:t>
            </w:r>
          </w:p>
          <w:p w14:paraId="46222DE9"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28483041"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746FFF48"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12.2. The Supplier undertakes to use confidential information strictly for the purpose of </w:t>
            </w:r>
            <w:r w:rsidRPr="00804CBF">
              <w:rPr>
                <w:rFonts w:ascii="Times New Roman" w:eastAsia="Times New Roman" w:hAnsi="Times New Roman" w:cs="Times New Roman"/>
                <w:lang w:val="en-US" w:eastAsia="ru-RU"/>
              </w:rPr>
              <w:br/>
              <w:t xml:space="preserve">executing the Contract. The Supplier undertakes not to sell, alienate or otherwise provide </w:t>
            </w:r>
            <w:r w:rsidRPr="00804CBF">
              <w:rPr>
                <w:rFonts w:ascii="Times New Roman" w:eastAsia="Times New Roman" w:hAnsi="Times New Roman" w:cs="Times New Roman"/>
                <w:lang w:val="en-US" w:eastAsia="ru-RU"/>
              </w:rPr>
              <w:br/>
              <w:t>confidential information to third parties, prevent the publication, disclosure or other distribution of confidential information.</w:t>
            </w:r>
          </w:p>
          <w:p w14:paraId="07A16CEA"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56DBF4F2"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4F50BAA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12.3. The Supplier may provide access to confidential information to its employees and contractors that it needs to purchase, manufacture or supply the Goods in the amount necessary to do so, provided they undertake to ensure its confidentiality on terms no less severe than those established by the Treaty. The Supplier may grant access to confidential </w:t>
            </w:r>
            <w:r w:rsidRPr="00804CBF">
              <w:rPr>
                <w:rFonts w:ascii="Times New Roman" w:eastAsia="Times New Roman" w:hAnsi="Times New Roman" w:cs="Times New Roman"/>
                <w:lang w:val="en-US" w:eastAsia="ru-RU"/>
              </w:rPr>
              <w:t>information to another third party only with the prior written consent of the Customer. For compliance by third parties to whom the Supplier is granted access to confidential information, the terms of this article, the Supplier bears joint responsibility with them.</w:t>
            </w:r>
          </w:p>
          <w:p w14:paraId="6714C71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2325DECC"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7EE1091A"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1A27383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12.4. The provisions of the present article shall be effective throughout the entire duration of the Contract and for three years of the date of Contract termination.</w:t>
            </w:r>
          </w:p>
          <w:p w14:paraId="6DA43C91"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tbl>
            <w:tblPr>
              <w:tblW w:w="4961" w:type="dxa"/>
              <w:tblLayout w:type="fixed"/>
              <w:tblLook w:val="04A0" w:firstRow="1" w:lastRow="0" w:firstColumn="1" w:lastColumn="0" w:noHBand="0" w:noVBand="1"/>
            </w:tblPr>
            <w:tblGrid>
              <w:gridCol w:w="4961"/>
            </w:tblGrid>
            <w:tr w:rsidR="00804CBF" w:rsidRPr="004C7CDA" w14:paraId="5219010F" w14:textId="77777777" w:rsidTr="00AF6952">
              <w:tc>
                <w:tcPr>
                  <w:tcW w:w="4961" w:type="dxa"/>
                </w:tcPr>
                <w:p w14:paraId="50B4756B"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bCs/>
                      <w:lang w:val="en-US" w:eastAsia="ru-RU"/>
                    </w:rPr>
                  </w:pPr>
                  <w:r w:rsidRPr="00804CBF">
                    <w:rPr>
                      <w:rFonts w:ascii="Times New Roman" w:eastAsia="Times New Roman" w:hAnsi="Times New Roman" w:cs="Times New Roman"/>
                      <w:b/>
                      <w:bCs/>
                      <w:lang w:val="en-US" w:eastAsia="ru-RU"/>
                    </w:rPr>
                    <w:t>Article 13.</w:t>
                  </w:r>
                  <w:r w:rsidRPr="00804CBF">
                    <w:rPr>
                      <w:rFonts w:ascii="Times New Roman" w:eastAsia="Times New Roman" w:hAnsi="Times New Roman" w:cs="Times New Roman"/>
                      <w:b/>
                      <w:bCs/>
                      <w:lang w:val="en-US" w:eastAsia="ru-RU"/>
                    </w:rPr>
                    <w:tab/>
                    <w:t>Contract Duration</w:t>
                  </w:r>
                </w:p>
                <w:p w14:paraId="360975B2"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Cs/>
                      <w:sz w:val="12"/>
                      <w:lang w:val="en-US" w:eastAsia="ru-RU"/>
                    </w:rPr>
                  </w:pPr>
                </w:p>
                <w:p w14:paraId="23F4EFC1" w14:textId="77777777" w:rsidR="00804CBF" w:rsidRPr="00804CBF" w:rsidRDefault="00804CBF" w:rsidP="00AF6952">
                  <w:pPr>
                    <w:widowControl w:val="0"/>
                    <w:spacing w:after="0" w:line="240" w:lineRule="auto"/>
                    <w:ind w:left="-21" w:firstLine="416"/>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13.1. The contract enters into force from the date of its signing by the Parties, and if necessary, after the examination in the authorized bodies of the Republic of Uzbekistan and the receipt of a positive conclusion and is valid until the Parties fulfill their obligations under it, except for cases of early termination in accordance with the terms of the Agreement. The onset of the delivery date does not terminate the Agreement.</w:t>
                  </w:r>
                </w:p>
                <w:p w14:paraId="069E7A89"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color w:val="000000"/>
                      <w:lang w:val="en-US" w:eastAsia="ru-RU"/>
                    </w:rPr>
                  </w:pPr>
                </w:p>
                <w:p w14:paraId="08CF8ED3"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color w:val="000000"/>
                      <w:lang w:val="en-US" w:eastAsia="ru-RU"/>
                    </w:rPr>
                  </w:pPr>
                </w:p>
                <w:p w14:paraId="1DA6D8D8"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13.2 Unless otherwise provided by the Contract, the Contract may be amended or supplemented only by signing an additional agreement by authorized representatives of the Parties.</w:t>
                  </w:r>
                </w:p>
                <w:p w14:paraId="24D9A60B"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color w:val="000000"/>
                      <w:lang w:val="en-US" w:eastAsia="ru-RU"/>
                    </w:rPr>
                  </w:pPr>
                </w:p>
                <w:p w14:paraId="4CC3CA17"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lang w:val="en-US" w:eastAsia="ru-RU"/>
                    </w:rPr>
                    <w:t>13.3. In cases provided for by the legislation of the Republic of Uzbekistan or by the Contract, the Contract may be terminated by the Party by unilateral refusal to perform the Contract if there is a material breach by one of the parties of the obligations assumed. Unilateral refusal is carried out extra judicially by sending one party (the initiator of the refusal) written notification about this to the other party by courier or express mail with a receipt or by registered mail with a delivery receipt. The Contract shall be deemed terminated after one business day from the date of receipt by the other Party of the notice of refusal.</w:t>
                  </w:r>
                </w:p>
                <w:p w14:paraId="0E2CA2E2"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lang w:val="en-US" w:eastAsia="ru-RU"/>
                    </w:rPr>
                  </w:pPr>
                </w:p>
                <w:p w14:paraId="6171795D"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lang w:val="en-US" w:eastAsia="ru-RU"/>
                    </w:rPr>
                  </w:pPr>
                </w:p>
                <w:p w14:paraId="5949C6A4" w14:textId="77777777" w:rsidR="00804CBF" w:rsidRPr="00804CBF" w:rsidRDefault="00804CBF" w:rsidP="00804CBF">
                  <w:pPr>
                    <w:widowControl w:val="0"/>
                    <w:spacing w:after="0" w:line="240" w:lineRule="auto"/>
                    <w:ind w:left="34"/>
                    <w:jc w:val="both"/>
                    <w:rPr>
                      <w:rFonts w:ascii="Times New Roman" w:eastAsia="Times New Roman" w:hAnsi="Times New Roman" w:cs="Times New Roman"/>
                      <w:bCs/>
                      <w:lang w:val="en-US" w:eastAsia="ru-RU"/>
                    </w:rPr>
                  </w:pPr>
                </w:p>
                <w:p w14:paraId="7E5663F5"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lang w:val="en-US" w:eastAsia="ru-RU"/>
                    </w:rPr>
                    <w:t>13.4. The Customer, in particular, has the right to unilaterally refuse to perform the Contract in full (in respect of both the delivered Goods and the Goods not delivered) or in part, without compensation to the Supplier for any costs or damages, and to demand compensation for damages and payment of applicable penalties in the following cases:</w:t>
                  </w:r>
                </w:p>
                <w:p w14:paraId="53459ACD" w14:textId="77777777" w:rsidR="00804CBF" w:rsidRPr="00804CBF" w:rsidRDefault="00804CBF" w:rsidP="00804CBF">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color w:val="000000"/>
                      <w:lang w:val="en-US" w:eastAsia="ru-RU"/>
                    </w:rPr>
                  </w:pPr>
                </w:p>
                <w:p w14:paraId="30507A6C" w14:textId="77777777" w:rsidR="00804CBF" w:rsidRPr="00804CBF" w:rsidRDefault="00804CBF" w:rsidP="00804CBF">
                  <w:pPr>
                    <w:widowControl w:val="0"/>
                    <w:numPr>
                      <w:ilvl w:val="0"/>
                      <w:numId w:val="22"/>
                    </w:numPr>
                    <w:shd w:val="clear" w:color="auto" w:fill="FFFFFF"/>
                    <w:autoSpaceDE w:val="0"/>
                    <w:autoSpaceDN w:val="0"/>
                    <w:adjustRightInd w:val="0"/>
                    <w:spacing w:after="0" w:line="240" w:lineRule="auto"/>
                    <w:ind w:firstLine="395"/>
                    <w:contextualSpacing/>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if the Supplier violates the terms of Article 9 or 12 of the Treaty;</w:t>
                  </w:r>
                </w:p>
                <w:p w14:paraId="1A7553CF" w14:textId="77777777" w:rsidR="00804CBF" w:rsidRPr="00804CBF" w:rsidRDefault="00804CBF" w:rsidP="00804CBF">
                  <w:pPr>
                    <w:widowControl w:val="0"/>
                    <w:numPr>
                      <w:ilvl w:val="0"/>
                      <w:numId w:val="22"/>
                    </w:numPr>
                    <w:shd w:val="clear" w:color="auto" w:fill="FFFFFF"/>
                    <w:autoSpaceDE w:val="0"/>
                    <w:autoSpaceDN w:val="0"/>
                    <w:adjustRightInd w:val="0"/>
                    <w:spacing w:after="0" w:line="240" w:lineRule="auto"/>
                    <w:ind w:firstLine="395"/>
                    <w:contextualSpacing/>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 xml:space="preserve">if the Supplier refuses to transfer any Goods or repeatedly violates any terms of delivery of the Goods or delays the delivery of any proper Goods for more </w:t>
                  </w:r>
                  <w:r w:rsidRPr="00804CBF">
                    <w:rPr>
                      <w:rFonts w:ascii="Times New Roman" w:eastAsia="Times New Roman" w:hAnsi="Times New Roman" w:cs="Times New Roman"/>
                      <w:bCs/>
                      <w:color w:val="000000"/>
                      <w:lang w:val="en-US" w:eastAsia="ru-RU"/>
                    </w:rPr>
                    <w:lastRenderedPageBreak/>
                    <w:t>than 30 days;</w:t>
                  </w:r>
                </w:p>
                <w:p w14:paraId="221CE61F" w14:textId="77777777" w:rsidR="00804CBF" w:rsidRPr="00804CBF" w:rsidRDefault="00804CBF" w:rsidP="00804CBF">
                  <w:pPr>
                    <w:widowControl w:val="0"/>
                    <w:numPr>
                      <w:ilvl w:val="0"/>
                      <w:numId w:val="22"/>
                    </w:numPr>
                    <w:shd w:val="clear" w:color="auto" w:fill="FFFFFF"/>
                    <w:autoSpaceDE w:val="0"/>
                    <w:autoSpaceDN w:val="0"/>
                    <w:adjustRightInd w:val="0"/>
                    <w:spacing w:after="0" w:line="240" w:lineRule="auto"/>
                    <w:ind w:firstLine="395"/>
                    <w:contextualSpacing/>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if the Supplier admits any violation of the Agreement and does not eliminate such a breach (does not eliminate the defects of the Goods, does not complement the Goods, etc.) within the period established in accordance with the Contract, and in the absence of such term - within 90 working days from the date of receipt by the Supplier of the Customer's demand on the elimination of violations;</w:t>
                  </w:r>
                </w:p>
                <w:p w14:paraId="49B4F666" w14:textId="77777777" w:rsidR="00804CBF" w:rsidRPr="00804CBF" w:rsidRDefault="00804CBF" w:rsidP="00804CBF">
                  <w:pPr>
                    <w:widowControl w:val="0"/>
                    <w:numPr>
                      <w:ilvl w:val="0"/>
                      <w:numId w:val="22"/>
                    </w:numPr>
                    <w:shd w:val="clear" w:color="auto" w:fill="FFFFFF"/>
                    <w:autoSpaceDE w:val="0"/>
                    <w:autoSpaceDN w:val="0"/>
                    <w:adjustRightInd w:val="0"/>
                    <w:spacing w:after="0" w:line="240" w:lineRule="auto"/>
                    <w:ind w:firstLine="395"/>
                    <w:contextualSpacing/>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the absence, non-receipt or termination of licenses or other permits, the adoption of acts of government bodies under the law, in this connection the Supplier is deprived of the right or the opportunity to execute the Treaty;</w:t>
                  </w:r>
                </w:p>
                <w:p w14:paraId="3E5D774E" w14:textId="77777777" w:rsidR="00804CBF" w:rsidRPr="00804CBF" w:rsidRDefault="00804CBF" w:rsidP="00804CBF">
                  <w:pPr>
                    <w:widowControl w:val="0"/>
                    <w:numPr>
                      <w:ilvl w:val="0"/>
                      <w:numId w:val="22"/>
                    </w:numPr>
                    <w:shd w:val="clear" w:color="auto" w:fill="FFFFFF"/>
                    <w:autoSpaceDE w:val="0"/>
                    <w:autoSpaceDN w:val="0"/>
                    <w:adjustRightInd w:val="0"/>
                    <w:spacing w:after="0" w:line="240" w:lineRule="auto"/>
                    <w:ind w:firstLine="395"/>
                    <w:contextualSpacing/>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the adoption by the competent court or other authorized body of its own proceedings of a claim or other similar requirement to declare the Supplier insolvent (bankrupt).</w:t>
                  </w:r>
                </w:p>
                <w:p w14:paraId="22B6B36B"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The violations listed in this paragraph are considered essential. Instead of refusing to perform the Contract, the Customer has the right to proportionately reduce the price of the Goods.</w:t>
                  </w:r>
                </w:p>
                <w:p w14:paraId="560DDFAB"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p>
                <w:p w14:paraId="6D4A8E1E" w14:textId="77777777" w:rsidR="00804CBF" w:rsidRPr="00804CBF" w:rsidRDefault="00804CBF" w:rsidP="00804CBF">
                  <w:pPr>
                    <w:widowControl w:val="0"/>
                    <w:spacing w:after="0" w:line="240" w:lineRule="auto"/>
                    <w:ind w:left="34" w:firstLine="361"/>
                    <w:jc w:val="both"/>
                    <w:rPr>
                      <w:rFonts w:ascii="Times New Roman" w:eastAsia="Times New Roman" w:hAnsi="Times New Roman" w:cs="Times New Roman"/>
                      <w:bCs/>
                      <w:color w:val="000000"/>
                      <w:lang w:val="en-US" w:eastAsia="ru-RU"/>
                    </w:rPr>
                  </w:pPr>
                  <w:r w:rsidRPr="00804CBF">
                    <w:rPr>
                      <w:rFonts w:ascii="Times New Roman" w:eastAsia="Times New Roman" w:hAnsi="Times New Roman" w:cs="Times New Roman"/>
                      <w:bCs/>
                      <w:color w:val="000000"/>
                      <w:lang w:val="en-US" w:eastAsia="ru-RU"/>
                    </w:rPr>
                    <w:t xml:space="preserve">13.5. Termination of the Contract shall terminate the obligations of the Parties under the </w:t>
                  </w:r>
                  <w:r w:rsidRPr="00804CBF">
                    <w:rPr>
                      <w:rFonts w:ascii="Times New Roman" w:eastAsia="Times New Roman" w:hAnsi="Times New Roman" w:cs="Times New Roman"/>
                      <w:bCs/>
                      <w:lang w:val="en-US" w:eastAsia="ru-RU"/>
                    </w:rPr>
                    <w:t>Contract</w:t>
                  </w:r>
                  <w:r w:rsidRPr="00804CBF">
                    <w:rPr>
                      <w:rFonts w:ascii="Times New Roman" w:eastAsia="Times New Roman" w:hAnsi="Times New Roman" w:cs="Times New Roman"/>
                      <w:bCs/>
                      <w:color w:val="000000"/>
                      <w:lang w:val="en-US" w:eastAsia="ru-RU"/>
                    </w:rPr>
                    <w:t xml:space="preserve"> for the future term, except for the provisions on the liability of the Parties (including, among other things, damages and penalties), settlements between the Parties, applicable law and dispute resolution, confidentiality and rights to intellectual results activity, the guarantee period and the return of the advance amount (if applicable), as well as other provisions that by their nature remain in effect after the termination of the primary obligation.</w:t>
                  </w:r>
                </w:p>
                <w:p w14:paraId="603AFD6C" w14:textId="77777777" w:rsidR="00804CBF" w:rsidRPr="00804CBF" w:rsidRDefault="00804CBF" w:rsidP="00804CBF">
                  <w:pPr>
                    <w:widowControl w:val="0"/>
                    <w:spacing w:after="0" w:line="240" w:lineRule="auto"/>
                    <w:ind w:left="34" w:firstLine="361"/>
                    <w:jc w:val="both"/>
                    <w:rPr>
                      <w:rFonts w:ascii="Courier New" w:eastAsia="Times New Roman" w:hAnsi="Courier New" w:cs="Courier New"/>
                      <w:bCs/>
                      <w:lang w:val="en-US" w:eastAsia="ru-RU"/>
                    </w:rPr>
                  </w:pPr>
                </w:p>
              </w:tc>
            </w:tr>
          </w:tbl>
          <w:p w14:paraId="244A7AB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tc>
      </w:tr>
      <w:tr w:rsidR="00804CBF" w:rsidRPr="004C7CDA" w14:paraId="6FB84858" w14:textId="77777777" w:rsidTr="008E4449">
        <w:trPr>
          <w:trHeight w:val="504"/>
          <w:jc w:val="center"/>
        </w:trPr>
        <w:tc>
          <w:tcPr>
            <w:tcW w:w="5339" w:type="dxa"/>
            <w:vAlign w:val="center"/>
          </w:tcPr>
          <w:p w14:paraId="6B107686"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lastRenderedPageBreak/>
              <w:t>Статья 14. Разрешение споров.</w:t>
            </w:r>
          </w:p>
          <w:p w14:paraId="719FD702"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Применимое право</w:t>
            </w:r>
          </w:p>
        </w:tc>
        <w:tc>
          <w:tcPr>
            <w:tcW w:w="5009" w:type="dxa"/>
            <w:vAlign w:val="center"/>
          </w:tcPr>
          <w:p w14:paraId="1C0849F6"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14. Dispute Resolution.</w:t>
            </w:r>
          </w:p>
          <w:p w14:paraId="050A1AF1"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Governing Law</w:t>
            </w:r>
          </w:p>
        </w:tc>
      </w:tr>
      <w:tr w:rsidR="00804CBF" w:rsidRPr="004C7CDA" w14:paraId="100E9FD5" w14:textId="77777777" w:rsidTr="008E4449">
        <w:trPr>
          <w:trHeight w:val="80"/>
          <w:jc w:val="center"/>
        </w:trPr>
        <w:tc>
          <w:tcPr>
            <w:tcW w:w="5339" w:type="dxa"/>
          </w:tcPr>
          <w:p w14:paraId="0BBC4C0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14.1. Спорные вопросы, возникающие в связи с Договором, разрешаются Сторонами в претензионном порядке, и возникшие договоренности фиксируются дополнительным соглашением. Срок ответа на претензию – 15 дней со дня ее получения.</w:t>
            </w:r>
          </w:p>
          <w:p w14:paraId="51BDB6A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14.2.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которые Стороны не смогли урегулировать согласно пункту 14.1 Договора, подлежат разрешению в Ташкентском городском экономическом суде в соответствии с его регламентом. </w:t>
            </w:r>
          </w:p>
          <w:p w14:paraId="7616210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14.3. К Договору, вопросам его существования и действительности, применяется исключительно законодательство Республики Узбекистан.</w:t>
            </w:r>
          </w:p>
        </w:tc>
        <w:tc>
          <w:tcPr>
            <w:tcW w:w="5009" w:type="dxa"/>
          </w:tcPr>
          <w:p w14:paraId="49FCFD80" w14:textId="77777777" w:rsidR="00804CBF" w:rsidRPr="00804CBF" w:rsidRDefault="00804CBF" w:rsidP="00804CBF">
            <w:pPr>
              <w:widowControl w:val="0"/>
              <w:shd w:val="clear" w:color="auto" w:fill="FFFFFF"/>
              <w:autoSpaceDE w:val="0"/>
              <w:autoSpaceDN w:val="0"/>
              <w:adjustRightInd w:val="0"/>
              <w:spacing w:after="0" w:line="240" w:lineRule="auto"/>
              <w:ind w:right="10" w:firstLine="395"/>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14.1. Disputable issues arising in connection with the Contract shall be resolved by the Parties in a claim procedure, and the arising agreements shall be fixed by an additional agreement. The period for responding to a claim is 15 days from the date it was received.</w:t>
            </w:r>
          </w:p>
          <w:p w14:paraId="09960520" w14:textId="77777777" w:rsidR="00804CBF" w:rsidRPr="00804CBF" w:rsidRDefault="00804CBF" w:rsidP="00804CBF">
            <w:pPr>
              <w:widowControl w:val="0"/>
              <w:shd w:val="clear" w:color="auto" w:fill="FFFFFF"/>
              <w:autoSpaceDE w:val="0"/>
              <w:autoSpaceDN w:val="0"/>
              <w:adjustRightInd w:val="0"/>
              <w:spacing w:after="0" w:line="240" w:lineRule="auto"/>
              <w:ind w:right="10" w:firstLine="395"/>
              <w:jc w:val="both"/>
              <w:rPr>
                <w:rFonts w:ascii="Times New Roman" w:eastAsia="Times New Roman" w:hAnsi="Times New Roman" w:cs="Times New Roman"/>
                <w:color w:val="000000"/>
                <w:lang w:val="en-US" w:eastAsia="ru-RU"/>
              </w:rPr>
            </w:pPr>
            <w:r w:rsidRPr="00804CBF">
              <w:rPr>
                <w:rFonts w:ascii="Times New Roman" w:eastAsia="Times New Roman" w:hAnsi="Times New Roman" w:cs="Times New Roman"/>
                <w:color w:val="000000"/>
                <w:lang w:val="en-US" w:eastAsia="ru-RU"/>
              </w:rPr>
              <w:t>14.2. Any dispute, controversy or claim which may arise out of or in connection with the Contract, including those regarding its execution, breach, termination, or invalidity, which the Parties could not settle in accordance with Clause 14.1 of the Contract, shall be settled by the Tashkent City Economic Court in accordance with its Rules.</w:t>
            </w:r>
          </w:p>
          <w:p w14:paraId="5B4F4622" w14:textId="77777777" w:rsidR="00804CBF" w:rsidRPr="00804CBF" w:rsidRDefault="00804CBF" w:rsidP="00804CBF">
            <w:pPr>
              <w:widowControl w:val="0"/>
              <w:shd w:val="clear" w:color="auto" w:fill="FFFFFF"/>
              <w:autoSpaceDE w:val="0"/>
              <w:autoSpaceDN w:val="0"/>
              <w:adjustRightInd w:val="0"/>
              <w:spacing w:after="0" w:line="240" w:lineRule="auto"/>
              <w:ind w:right="10" w:firstLine="395"/>
              <w:jc w:val="both"/>
              <w:rPr>
                <w:rFonts w:ascii="Times New Roman" w:eastAsia="Times New Roman" w:hAnsi="Times New Roman" w:cs="Times New Roman"/>
                <w:color w:val="000000"/>
                <w:lang w:val="en-US" w:eastAsia="ru-RU"/>
              </w:rPr>
            </w:pPr>
          </w:p>
          <w:p w14:paraId="0B427852" w14:textId="77777777" w:rsidR="00804CBF" w:rsidRPr="00804CBF" w:rsidRDefault="00804CBF" w:rsidP="00804CBF">
            <w:pPr>
              <w:widowControl w:val="0"/>
              <w:shd w:val="clear" w:color="auto" w:fill="FFFFFF"/>
              <w:autoSpaceDE w:val="0"/>
              <w:autoSpaceDN w:val="0"/>
              <w:adjustRightInd w:val="0"/>
              <w:spacing w:after="0" w:line="240" w:lineRule="auto"/>
              <w:ind w:right="10"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color w:val="000000"/>
                <w:lang w:val="en-US" w:eastAsia="ru-RU"/>
              </w:rPr>
              <w:t>14.3. To the Contract, the issues of its existence and validity shall be governed exceptionally by legislation of the Republic of Uzbekistan.</w:t>
            </w:r>
          </w:p>
        </w:tc>
      </w:tr>
      <w:tr w:rsidR="00804CBF" w:rsidRPr="00804CBF" w14:paraId="13277285" w14:textId="77777777" w:rsidTr="008E4449">
        <w:trPr>
          <w:trHeight w:val="458"/>
          <w:jc w:val="center"/>
        </w:trPr>
        <w:tc>
          <w:tcPr>
            <w:tcW w:w="5339" w:type="dxa"/>
            <w:vAlign w:val="center"/>
          </w:tcPr>
          <w:p w14:paraId="1C167124"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15. Антикоррупционная оговорка</w:t>
            </w:r>
          </w:p>
        </w:tc>
        <w:tc>
          <w:tcPr>
            <w:tcW w:w="5009" w:type="dxa"/>
            <w:vAlign w:val="center"/>
          </w:tcPr>
          <w:p w14:paraId="23FF45DA"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15.</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b/>
                <w:lang w:val="en-US" w:eastAsia="ru-RU"/>
              </w:rPr>
              <w:t>Anti-corruption clause</w:t>
            </w:r>
          </w:p>
        </w:tc>
      </w:tr>
      <w:tr w:rsidR="00804CBF" w:rsidRPr="00804CBF" w14:paraId="0E504E9E" w14:textId="77777777" w:rsidTr="008E4449">
        <w:trPr>
          <w:jc w:val="center"/>
        </w:trPr>
        <w:tc>
          <w:tcPr>
            <w:tcW w:w="5339" w:type="dxa"/>
          </w:tcPr>
          <w:p w14:paraId="6B61263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15.1. В рамках исполнения своих обязательств по Договору, Стороны обеспечивают в том числе соблюдение требований применимого </w:t>
            </w:r>
            <w:r w:rsidRPr="00804CBF">
              <w:rPr>
                <w:rFonts w:ascii="Times New Roman" w:eastAsia="Times New Roman" w:hAnsi="Times New Roman" w:cs="Times New Roman"/>
                <w:lang w:eastAsia="ru-RU"/>
              </w:rPr>
              <w:lastRenderedPageBreak/>
              <w:t xml:space="preserve">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0904EEC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 -либо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1D48B1B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08D7860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4F3CFF9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w:t>
            </w:r>
            <w:r w:rsidRPr="00804CBF">
              <w:rPr>
                <w:rFonts w:ascii="Times New Roman" w:eastAsia="Times New Roman" w:hAnsi="Times New Roman" w:cs="Times New Roman"/>
                <w:lang w:eastAsia="ru-RU"/>
              </w:rPr>
              <w:lastRenderedPageBreak/>
              <w:t xml:space="preserve">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7225861D"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2496ECF7"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4D0D7EE5"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посредством устного обращения на «Телефон доверия» по номеру: + 998 (71)233- 28-88; </w:t>
            </w:r>
          </w:p>
          <w:p w14:paraId="19C9F5C1"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через форму, размещенную на официальном сайте Общества http://www.ung.uz/contacts/; </w:t>
            </w:r>
          </w:p>
          <w:p w14:paraId="73E5A96D"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в электронной форме через страницу Общества в социальной сети «Fаcebook»: @uzbekneftgaz: </w:t>
            </w:r>
          </w:p>
          <w:p w14:paraId="4CA1C344"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по Тelegram-каналу Общества «UNG Oбщение»: @uzneftgazbot; </w:t>
            </w:r>
          </w:p>
          <w:p w14:paraId="74CCED87"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посредством письменного обращения, направленного на почтовый адрес Общества.</w:t>
            </w:r>
          </w:p>
          <w:p w14:paraId="74C14E79"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sz w:val="14"/>
                <w:lang w:eastAsia="ru-RU"/>
              </w:rPr>
            </w:pPr>
          </w:p>
          <w:p w14:paraId="36EC70AB"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04CBF">
              <w:rPr>
                <w:rFonts w:ascii="Times New Roman" w:eastAsia="Times New Roman" w:hAnsi="Times New Roman" w:cs="Times New Roman"/>
                <w:b/>
                <w:lang w:eastAsia="ru-RU"/>
              </w:rPr>
              <w:t>Статья 16. Заключительные положения</w:t>
            </w:r>
          </w:p>
          <w:p w14:paraId="27AB1B93"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sz w:val="14"/>
                <w:lang w:eastAsia="ru-RU"/>
              </w:rPr>
            </w:pPr>
          </w:p>
          <w:p w14:paraId="6A4DACD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16.1. Все Приложения к Договору являются его неотъемлемой частью. В случае противоречия между основным текстом Договора и текстом Приложений основной текст имеет преимущественную силу. По тексту «Приложение» означает Приложение к Договору.</w:t>
            </w:r>
          </w:p>
          <w:p w14:paraId="40EDB204"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16.2. Стороны обязуются немедленно письменно извещать друг друга в случае изменений своего адреса и банковских реквизитов, а также иных условий, влияющих на исполнение ими обязательств по Договору. Отрицательные последствия неисполнения данного требования относятся на Сторону, его не исполнившую.</w:t>
            </w:r>
          </w:p>
          <w:p w14:paraId="79D3167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16.3. Уведомления, направляемые Сторонами друг другу в рамках Договора должны составляться в письменном виде на русском и/или английском языке и направляться по адресам Сторон, указанным в Договоре, под расписку через курьера или службу экспресс-доставки либо заказным письмом с уведомлением о вручении. Уведомление (за исключением тех, которые касаются ответственности за нарушение Договора, изменения или расторжения Договора, документов, являющихся основанием для оплаты), в том числе рекламационный акт, также может быть направлено посредством факсимильной </w:t>
            </w:r>
            <w:r w:rsidRPr="00804CBF">
              <w:rPr>
                <w:rFonts w:ascii="Times New Roman" w:eastAsia="Times New Roman" w:hAnsi="Times New Roman" w:cs="Times New Roman"/>
                <w:lang w:eastAsia="ru-RU"/>
              </w:rPr>
              <w:lastRenderedPageBreak/>
              <w:t>связи или электронной почтой, если отправитель в разумный срок получит от адресанта подтверждение получения уведомления. Уведомление считается переданным в момент, указанный в уведомлении о его вручении получателю (в расписке), либо в момент получения отправителем подтверждения адресата о получении факсимильного или электронного письма. Уведомление считается доставленным адресату и в том случае, если оно не было получено по его адресу, указанному в Договоре, по причинам, зависящим от адресата.</w:t>
            </w:r>
          </w:p>
          <w:p w14:paraId="321203B0"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С учетом настоящего пункта, документы, переданные посредством факсимильной связи, рассматриваются Сторонами как имеющие юридическую силу наравне с оригиналами документов; документы, переданные по факсимильной связи, могут предоставляться в суд в качестве доказательств, при условии, что обладают реквизитами, указывающими на адресата, дату отправления и дату получения адресатом, в том числе проставленными факсимильным устройством. Передача документов по факсимильной связи не освобождает Стороны от предоставления оригиналов таких документов в разумные сроки.</w:t>
            </w:r>
          </w:p>
          <w:p w14:paraId="782447C8"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16.4. Под «банковским днем» понимается рабочий день для ведения банковских операций в странах, в которых согласно статье 16 Договора находятся банк Исполнителя и банк Заказчика.</w:t>
            </w:r>
          </w:p>
          <w:p w14:paraId="22E2C37C" w14:textId="77777777" w:rsidR="00804CBF" w:rsidRPr="00804CBF" w:rsidRDefault="00804CBF" w:rsidP="00804CBF">
            <w:pPr>
              <w:spacing w:after="0" w:line="240" w:lineRule="auto"/>
              <w:ind w:firstLine="567"/>
              <w:jc w:val="both"/>
              <w:rPr>
                <w:rFonts w:ascii="Times New Roman" w:eastAsia="Times New Roman" w:hAnsi="Times New Roman" w:cs="Times New Roman"/>
              </w:rPr>
            </w:pPr>
            <w:r w:rsidRPr="00804CBF">
              <w:rPr>
                <w:rFonts w:ascii="Times New Roman" w:eastAsia="Times New Roman" w:hAnsi="Times New Roman" w:cs="Times New Roman"/>
                <w:spacing w:val="-4"/>
                <w:lang w:eastAsia="de-DE"/>
              </w:rPr>
              <w:t xml:space="preserve">16.5. </w:t>
            </w:r>
            <w:r w:rsidRPr="00804CBF">
              <w:rPr>
                <w:rFonts w:ascii="Times New Roman" w:eastAsia="Times New Roman" w:hAnsi="Times New Roman" w:cs="Times New Roman"/>
              </w:rPr>
              <w:t>Исполнитель обязуется в случае имеющейся кредиторской или дебиторской задолженности между Сторонами подписывать и направлять Заказчику ежеквартальные акты сверки взаиморасчетов в течение 15 дней со дня их получения от Заказчика.</w:t>
            </w:r>
          </w:p>
          <w:p w14:paraId="70724163"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16.6. Исполнитель обязуется незамедлительно уведомить Заказчика в случае принятия компетентным судом или иным аналогичным органом к своему производству иска или иного аналогичного требования о признании Исполнителя несостоятельным (банкротом) или о прекращении лицензии или иного разрешения, необходимого для исполнения Договора. Если иное прямо не предусмотрено Договором, все свои обязанности Исполнитель исполняет за свой счет.</w:t>
            </w:r>
          </w:p>
          <w:p w14:paraId="6A436EE5"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16.7. Стороны признают неприемлемым получение работниками одной Стороны прямо или косвенно какого-либо материального вознаграждения в целях предоставления преимущества другой Стороне или на иные неправомерные цели; не осуществляют иных действий, квалифицируемых применимым для целей Договора законодательством как дача/получение взятки, коммерческий подкуп. При этом под материальным вознаграждением понимаются не только денежные средства и ценности, но и все то, в чем принимающая сторона может быть заинтересована (включая, но, не ограничиваясь, развлечения, кредиты на выгодных условиях, информация, услуги, агентские договоры, </w:t>
            </w:r>
            <w:r w:rsidRPr="00804CBF">
              <w:rPr>
                <w:rFonts w:ascii="Times New Roman" w:eastAsia="Times New Roman" w:hAnsi="Times New Roman" w:cs="Times New Roman"/>
                <w:lang w:eastAsia="ru-RU"/>
              </w:rPr>
              <w:lastRenderedPageBreak/>
              <w:t xml:space="preserve">благотворительные взносы в ходе проведения каких-либо кампаний, стипендии и т.п.). Получение преимущества в сделке имеет место, если получение конкретной выгоды (услуги) обусловлено выплатой материального вознаграждения работнику Стороны, полномочному прямо или косвенно влиять на принятие, подготовку и лоббирование соответствующих управленческих решений. </w:t>
            </w:r>
          </w:p>
          <w:p w14:paraId="380231D1"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           16.8. Договор является полным соглашением между Сторонами в отношении его предмета и заменяет все предыдущие договоренности, соглашения и переписку, имевшие место между Сторонами в отношении предмета Договора до заключения Договора. </w:t>
            </w:r>
          </w:p>
          <w:p w14:paraId="473DE49C"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i/>
                <w:lang w:eastAsia="ru-RU"/>
              </w:rPr>
            </w:pPr>
            <w:r w:rsidRPr="00804CBF">
              <w:rPr>
                <w:rFonts w:ascii="Times New Roman" w:eastAsia="Times New Roman" w:hAnsi="Times New Roman" w:cs="Times New Roman"/>
                <w:lang w:eastAsia="ru-RU"/>
              </w:rPr>
              <w:t>16.9. Договор составлен в двух подлинных экземплярах, имеющих одинаковую юридическую силу, – по одному для каждой Стороны. В случае разногласий, версия на русском языке имеет превалирующую силу.</w:t>
            </w:r>
          </w:p>
          <w:p w14:paraId="2C780BAA"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i/>
                <w:lang w:eastAsia="ru-RU"/>
              </w:rPr>
            </w:pPr>
            <w:bookmarkStart w:id="3" w:name="ТекстовоеПоле145"/>
            <w:r w:rsidRPr="00804CBF">
              <w:rPr>
                <w:rFonts w:ascii="Times New Roman" w:eastAsia="Times New Roman" w:hAnsi="Times New Roman" w:cs="Times New Roman"/>
                <w:lang w:eastAsia="ru-RU"/>
              </w:rPr>
              <w:t xml:space="preserve">          16.10. При подписании Договора допускается использование факсимильного воспроизведения подписи</w:t>
            </w:r>
            <w:bookmarkEnd w:id="3"/>
            <w:r w:rsidRPr="00804CBF">
              <w:rPr>
                <w:rFonts w:ascii="Times New Roman" w:eastAsia="Times New Roman" w:hAnsi="Times New Roman" w:cs="Times New Roman"/>
                <w:lang w:eastAsia="ru-RU"/>
              </w:rPr>
              <w:t>.</w:t>
            </w:r>
          </w:p>
          <w:p w14:paraId="14644E2E" w14:textId="77777777" w:rsidR="00804CBF" w:rsidRPr="00804CBF" w:rsidRDefault="00804CBF" w:rsidP="00804CB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16.11. Нижеследующие Приложения являются неотъемлемыми частями Договора:</w:t>
            </w:r>
          </w:p>
          <w:p w14:paraId="6717F0E2" w14:textId="77777777" w:rsidR="00804CBF" w:rsidRPr="00804CBF" w:rsidRDefault="00804CBF" w:rsidP="00804CBF">
            <w:pPr>
              <w:widowControl w:val="0"/>
              <w:tabs>
                <w:tab w:val="left" w:pos="2552"/>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Приложение №1 –  Спецификация Товара;</w:t>
            </w:r>
          </w:p>
          <w:p w14:paraId="1C80F475" w14:textId="77777777" w:rsidR="00804CBF" w:rsidRPr="00804CBF" w:rsidRDefault="00804CBF" w:rsidP="00804CBF">
            <w:pPr>
              <w:widowControl w:val="0"/>
              <w:shd w:val="clear" w:color="auto" w:fill="FFFFFF"/>
              <w:autoSpaceDE w:val="0"/>
              <w:autoSpaceDN w:val="0"/>
              <w:adjustRightInd w:val="0"/>
              <w:spacing w:after="0" w:line="240" w:lineRule="auto"/>
              <w:ind w:firstLine="585"/>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 xml:space="preserve">Приложение №2 – Техническое задание. </w:t>
            </w:r>
          </w:p>
        </w:tc>
        <w:tc>
          <w:tcPr>
            <w:tcW w:w="5009" w:type="dxa"/>
          </w:tcPr>
          <w:p w14:paraId="1A2EE4A1"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lastRenderedPageBreak/>
              <w:t>15.1. As part of the fulfillment of their obligations under the Agreement, the Parties ensure, inter alia, compliance with the requirements of applicable anti-</w:t>
            </w:r>
            <w:r w:rsidRPr="00804CBF">
              <w:rPr>
                <w:rFonts w:ascii="Times New Roman" w:eastAsia="Times New Roman" w:hAnsi="Times New Roman" w:cs="Times New Roman"/>
                <w:lang w:val="en-US" w:eastAsia="ru-RU"/>
              </w:rPr>
              <w:lastRenderedPageBreak/>
              <w:t>corruption legislation, ensuring that they, their employees, affiliates, beneficiaries and business partners, intermediaries, contractors or agents involved in the execution of the Agreement do not carry out actions (refuse to do nothing) that qualify as taking a bribe, commercial bribery, giving or mediation in bribery, bribery of an employee of a state body, organization with state participation or self-government bodies of citizens and other Agreements for the purpose of combating corruption and this violation, provided for by applicable law and international acts of legalization (laundering) of proceeds from crime and financing of terrorism.</w:t>
            </w:r>
          </w:p>
          <w:p w14:paraId="1405A9D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38515D2C"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24702013"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7C8B507D"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The parties refrain from direct or indirect, personally or through third parties, offers, promises, giving, extortion, requests, consent to receive and receive money, other valuables, property, property rights or other material and / or non-material benefits in favor of or from what -or persons to influence them in order to obtain an unreasonable advantage or achieve other illegal goals, including those that do not comply with the principles of transparency and openness of relations between the Parties.</w:t>
            </w:r>
          </w:p>
          <w:p w14:paraId="079BD894"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0D0615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5532E33A"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The Parties guarantee that measures will be taken to prevent these actions. The Parties undertake to openly and immediately notify each other in writing (including using corporate e-mail) about the occurrence of suspicions of a violation or the possibility of violation by the Parties, employees, beneficiaries, affiliated or other persons involved by them in the framework of the Agreement, the anti-corruption provisions of this Agreement.</w:t>
            </w:r>
          </w:p>
          <w:p w14:paraId="1C4410C0"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7A434B2C"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2A7C46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Also, if one of the Parties has reasonably reasonable suspicions that a violation of the anti-corruption provisions of applicable law and / or this Agreement by the other Party, its employees, beneficiaries, affiliated or other persons involved in the execution of the Agreement has occurred or may occur, this Party has the right to send her a written request with the requirement to provide comments and information / documents refuting or confirming the fact of violation, within 10 (ten) working days from the date of receipt of the request.</w:t>
            </w:r>
          </w:p>
          <w:p w14:paraId="79259E91"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33411F02"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644F63B8"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The Parties agree that if one of the Parties fails to comply with the requirements of this chapter, as well as if the other Party fails to receive confirmation that the violation has not occurred or will not happen, and also that the Party has implemented measures to reduce corruption risk, the other Party has the right to </w:t>
            </w:r>
            <w:r w:rsidRPr="00804CBF">
              <w:rPr>
                <w:rFonts w:ascii="Times New Roman" w:eastAsia="Times New Roman" w:hAnsi="Times New Roman" w:cs="Times New Roman"/>
                <w:lang w:val="en-US" w:eastAsia="ru-RU"/>
              </w:rPr>
              <w:lastRenderedPageBreak/>
              <w:t>terminate this Agreement unilaterally, as well as suspend its execution.</w:t>
            </w:r>
          </w:p>
          <w:p w14:paraId="54B17B6F"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37D93940"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Reimbursement of losses incurred by the Party that demanded unilateral termination of the Agreement on the grounds specified in this chapter, is carried out in the manner specified in the relevant article of this Agreement, while the Party that has violated the obligations of this chapter has no right to demand compensation for losses caused by the specified unilateral termination of the Agreement.</w:t>
            </w:r>
          </w:p>
          <w:p w14:paraId="2376239E"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641364D"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If a Party under the agreement encounters the actions of the Company's employees, this Agreement and / or applicable law, including with the facts of coercion to commit corruption offenses, the Party must report this via one of the following communication channels that contradict the anti-corruption provisions:</w:t>
            </w:r>
          </w:p>
          <w:p w14:paraId="0ECCC98B"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through oral appeal to the "Helpline"</w:t>
            </w:r>
          </w:p>
          <w:p w14:paraId="615C9B5B"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by number: + 998 (71) 233- 28-88;</w:t>
            </w:r>
          </w:p>
          <w:p w14:paraId="38C0E54D"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through the form. posted on the official website of the Company http://www.ung.uz/contacts/;</w:t>
            </w:r>
          </w:p>
          <w:p w14:paraId="5B297C6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in electronic form through the Company's page on the Facebook social network: @uzbekneftgaz:</w:t>
            </w:r>
          </w:p>
          <w:p w14:paraId="6195AB65"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via the Telegram-channel of the Society "UNG Communication": @uzneftgazbot;</w:t>
            </w:r>
          </w:p>
          <w:p w14:paraId="45DD1BD5"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by means of a written request sent to the postal address of the Company.</w:t>
            </w:r>
          </w:p>
          <w:p w14:paraId="4E81818F"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59543A3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sz w:val="14"/>
                <w:lang w:val="en-US" w:eastAsia="ru-RU"/>
              </w:rPr>
            </w:pPr>
          </w:p>
          <w:p w14:paraId="0F4A461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sz w:val="14"/>
                <w:lang w:val="en-US" w:eastAsia="ru-RU"/>
              </w:rPr>
            </w:pPr>
          </w:p>
          <w:p w14:paraId="2F6EDE35"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lang w:val="en-US" w:eastAsia="ru-RU"/>
              </w:rPr>
            </w:pPr>
            <w:r w:rsidRPr="00804CBF">
              <w:rPr>
                <w:rFonts w:ascii="Times New Roman" w:eastAsia="Times New Roman" w:hAnsi="Times New Roman" w:cs="Times New Roman"/>
                <w:b/>
                <w:lang w:val="en-US" w:eastAsia="ru-RU"/>
              </w:rPr>
              <w:t>Article 16.</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b/>
                <w:lang w:val="en-US" w:eastAsia="ru-RU"/>
              </w:rPr>
              <w:t>Final provisions</w:t>
            </w:r>
          </w:p>
          <w:p w14:paraId="4B4F5D89"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sz w:val="14"/>
                <w:lang w:val="en-US" w:eastAsia="ru-RU"/>
              </w:rPr>
            </w:pPr>
          </w:p>
          <w:p w14:paraId="3EC43925"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16.1. All Appendices to the Contract are its integral part. In the event of a conflict between the main text of the Contract and the text of the Appendices, the main text shall prevail. The text "Appendix" means the Appendix to the Contract.</w:t>
            </w:r>
          </w:p>
          <w:p w14:paraId="08D11B4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590F6C25"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16.2. The Parties shall immediately notify each other in writing about changes in their address or bank details or about other conditions affecting the performance of their obligations under the Contract. The Party that failed to comply with this requirement shall bear the risk of negative consequences of such failure.</w:t>
            </w:r>
          </w:p>
          <w:p w14:paraId="3FB4B7FC"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16.3.</w:t>
            </w:r>
            <w:r w:rsidRPr="00804CBF">
              <w:rPr>
                <w:rFonts w:ascii="Times New Roman" w:eastAsia="Times New Roman" w:hAnsi="Times New Roman" w:cs="Times New Roman"/>
                <w:sz w:val="20"/>
                <w:szCs w:val="20"/>
                <w:lang w:val="en-US" w:eastAsia="ru-RU"/>
              </w:rPr>
              <w:t xml:space="preserve"> </w:t>
            </w:r>
            <w:r w:rsidRPr="00804CBF">
              <w:rPr>
                <w:rFonts w:ascii="Times New Roman" w:eastAsia="Times New Roman" w:hAnsi="Times New Roman" w:cs="Times New Roman"/>
                <w:lang w:val="en-US" w:eastAsia="ru-RU"/>
              </w:rPr>
              <w:t xml:space="preserve">Notices sent by the Parties to each other within the framework of the Treaty must be in writing in Russian and/or English and sent to the addresses of the Parties specified in the Treaty, with a receipt through a courier or express delivery service or by registered mail with a delivery receipt. Notification (except for those relating to liability for violation of the Contract, changes or termination of the Contract, documents that are grounds for payment), including a reclamation act, can also be sent by facsimile or by e-mail if the sender within a reasonable time receives from the confirmation of receipt of the notification. The notification shall be considered transferred at the </w:t>
            </w:r>
            <w:r w:rsidRPr="00804CBF">
              <w:rPr>
                <w:rFonts w:ascii="Times New Roman" w:eastAsia="Times New Roman" w:hAnsi="Times New Roman" w:cs="Times New Roman"/>
                <w:lang w:val="en-US" w:eastAsia="ru-RU"/>
              </w:rPr>
              <w:lastRenderedPageBreak/>
              <w:t>time indicated in the notice of its delivery to the recipient (in the receipt) or at the time the sender receives the confirmation of the addressee about receipt of the facsimile or electronic letter. The notification is deemed to be delivered to the addressee also in the event that it was not received at its address specified in the Contract, for reasons depending on the addressee.</w:t>
            </w:r>
          </w:p>
          <w:p w14:paraId="130311A5"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77C8AB4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685F8F71"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Subject to this paragraph, documents transmitted by facsimile are considered by the Parties as having legal force on an equal basis with the original documents; documents transmitted by facsimile may be submitted to the court as evidence, provided that they possess the requisites indicating the addressee, the date of departure and the date of receipt by the addressee, including the facsimile. The transfer of documents by facsimile does not release the Parties from providing originals of such documents within a reasonable time.</w:t>
            </w:r>
          </w:p>
          <w:p w14:paraId="350EDB5C"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16023530"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6DBF20F7"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      16.4. By "banking day" is understood the working day for conducting banking operations in countries in which, according to Article 16 of the Contract, there are the Supplier's bank and the Customer's bank.</w:t>
            </w:r>
          </w:p>
          <w:p w14:paraId="58609C3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D55C6D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16.5. The Supplier undertakes, in the event of an existing creditor or receivable between the Parties, to sign and send to the Customer quarterly reconciliation statements within 15 days from the date of their receipt from the Customer.</w:t>
            </w:r>
          </w:p>
          <w:p w14:paraId="2EB91BCA"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E6BE263"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16.6. The Supplier shall immediately notify the Customer in the event that the competent court or other similar body has taken a claim or other similar claim to its proceedings to declare the Supplier insolvent (bankrupt) or to terminate the license or other authorization necessary for the performance of the Contract. Unless otherwise expressly provided by the Contract, the Supplier performs all his duties at his own expense.</w:t>
            </w:r>
          </w:p>
          <w:p w14:paraId="5BD8A6D0"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218451E8"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16.7. The Parties recognize that it is unacceptable for workers of one Party to receive, directly or indirectly, any material remuneration for the purpose of giving advantage to the other Party or for other unlawful purposes; Do not carry out other actions that are qualified by the applicable law for the purposes of the Treaty as giving / receiving a bribe, commercial bribery. At the same time, material remuneration is understood not only as money and valuables, but also everything that the receiving party may be interested in (including but not limited to entertainment, loans on favorable terms, information, services, agency contracts, charitable contributions to the course of any campaigns, scholarships, etc.). Obtaining an advantage </w:t>
            </w:r>
            <w:r w:rsidRPr="00804CBF">
              <w:rPr>
                <w:rFonts w:ascii="Times New Roman" w:eastAsia="Times New Roman" w:hAnsi="Times New Roman" w:cs="Times New Roman"/>
                <w:lang w:val="en-US" w:eastAsia="ru-RU"/>
              </w:rPr>
              <w:lastRenderedPageBreak/>
              <w:t>in the transaction takes place if the receipt of a specific benefit (service) is due to the payment of material compensation to the employee of the Party that has the authority to directly or indirectly influence the adoption, preparation and lobbying of the relevant managerial decisions.</w:t>
            </w:r>
          </w:p>
          <w:p w14:paraId="6C46EAAD" w14:textId="77777777" w:rsidR="00804CBF" w:rsidRPr="00804CBF" w:rsidRDefault="00804CBF" w:rsidP="00804CBF">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p>
          <w:p w14:paraId="77A5CDEE"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16.8. The Contract is a full agreement between the Parties with respect to its subject matter and replaces all previous agreements, agreements and correspondence that have taken place between the Parties with respect to the subject matter of the Treaty before the conclusion of the Treaty.</w:t>
            </w:r>
          </w:p>
          <w:p w14:paraId="2EDA10A2"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7EBCE35A"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16.9. The Contract is made in two original copies having equal legal force, one for each Party. In case of disagreement, the version in Russian has prevailing power.</w:t>
            </w:r>
          </w:p>
          <w:p w14:paraId="2F6ADEFE"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31F9944F"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16.10. It is permitted to use facsimile of signature when signing the present Contract.</w:t>
            </w:r>
          </w:p>
          <w:p w14:paraId="4EBB72F7"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p>
          <w:p w14:paraId="0836468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16.11. The following Annexes are integral parts of the Contract:</w:t>
            </w:r>
          </w:p>
          <w:p w14:paraId="253C3F86"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Appendix No. 1 - Specification of the Goods;</w:t>
            </w:r>
          </w:p>
          <w:p w14:paraId="135DBE0A" w14:textId="77777777" w:rsidR="00804CBF" w:rsidRPr="00804CBF" w:rsidRDefault="00804CBF" w:rsidP="00804CBF">
            <w:pPr>
              <w:widowControl w:val="0"/>
              <w:autoSpaceDE w:val="0"/>
              <w:autoSpaceDN w:val="0"/>
              <w:adjustRightInd w:val="0"/>
              <w:spacing w:after="0" w:line="240" w:lineRule="auto"/>
              <w:ind w:firstLine="395"/>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Appendix No. 2 – Technical assignment.</w:t>
            </w:r>
          </w:p>
        </w:tc>
      </w:tr>
      <w:tr w:rsidR="00804CBF" w:rsidRPr="004C7CDA" w14:paraId="5EFE2357" w14:textId="77777777" w:rsidTr="008E4449">
        <w:trPr>
          <w:trHeight w:val="528"/>
          <w:jc w:val="center"/>
        </w:trPr>
        <w:tc>
          <w:tcPr>
            <w:tcW w:w="5339" w:type="dxa"/>
            <w:vAlign w:val="center"/>
          </w:tcPr>
          <w:p w14:paraId="39E4B3BA" w14:textId="77777777" w:rsidR="00804CBF" w:rsidRPr="00804CBF" w:rsidRDefault="00804CBF" w:rsidP="00804CBF">
            <w:pPr>
              <w:widowControl w:val="0"/>
              <w:autoSpaceDE w:val="0"/>
              <w:autoSpaceDN w:val="0"/>
              <w:adjustRightInd w:val="0"/>
              <w:spacing w:after="0" w:line="240" w:lineRule="auto"/>
              <w:jc w:val="center"/>
              <w:rPr>
                <w:rFonts w:ascii="Times New Roman" w:eastAsia="Times New Roman" w:hAnsi="Times New Roman" w:cs="Times New Roman"/>
                <w:b/>
                <w:bCs/>
                <w:color w:val="000000"/>
                <w:spacing w:val="-5"/>
                <w:lang w:eastAsia="ru-RU"/>
              </w:rPr>
            </w:pPr>
            <w:r w:rsidRPr="00804CBF">
              <w:rPr>
                <w:rFonts w:ascii="Times New Roman" w:eastAsia="Times New Roman" w:hAnsi="Times New Roman" w:cs="Times New Roman"/>
                <w:b/>
                <w:bCs/>
                <w:color w:val="000000"/>
                <w:spacing w:val="-5"/>
                <w:lang w:eastAsia="ru-RU"/>
              </w:rPr>
              <w:lastRenderedPageBreak/>
              <w:t>Статья 17. Адреса и банковские реквизиты Сторон</w:t>
            </w:r>
          </w:p>
        </w:tc>
        <w:tc>
          <w:tcPr>
            <w:tcW w:w="5009" w:type="dxa"/>
            <w:vAlign w:val="center"/>
          </w:tcPr>
          <w:p w14:paraId="15CFC67B"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rPr>
                <w:rFonts w:ascii="Times New Roman" w:eastAsia="Times New Roman" w:hAnsi="Times New Roman" w:cs="Times New Roman"/>
                <w:b/>
                <w:bCs/>
                <w:color w:val="000000"/>
                <w:spacing w:val="-5"/>
                <w:lang w:val="en-US" w:eastAsia="ru-RU"/>
              </w:rPr>
            </w:pPr>
            <w:r w:rsidRPr="00804CBF">
              <w:rPr>
                <w:rFonts w:ascii="Times New Roman" w:eastAsia="Times New Roman" w:hAnsi="Times New Roman" w:cs="Times New Roman"/>
                <w:b/>
                <w:bCs/>
                <w:color w:val="000000"/>
                <w:spacing w:val="-5"/>
                <w:lang w:val="en-US" w:eastAsia="ru-RU"/>
              </w:rPr>
              <w:t>Article 17. Addresses and Bank Details of the Parties</w:t>
            </w:r>
          </w:p>
        </w:tc>
      </w:tr>
      <w:tr w:rsidR="00804CBF" w:rsidRPr="00804CBF" w14:paraId="1B431A12" w14:textId="77777777" w:rsidTr="008E4449">
        <w:trPr>
          <w:jc w:val="center"/>
        </w:trPr>
        <w:tc>
          <w:tcPr>
            <w:tcW w:w="5339" w:type="dxa"/>
          </w:tcPr>
          <w:p w14:paraId="569EA575" w14:textId="77777777" w:rsidR="00804CBF" w:rsidRPr="00322A2F" w:rsidRDefault="00804CBF" w:rsidP="00804CBF">
            <w:pPr>
              <w:widowControl w:val="0"/>
              <w:shd w:val="clear" w:color="auto" w:fill="FFFFFF"/>
              <w:autoSpaceDE w:val="0"/>
              <w:autoSpaceDN w:val="0"/>
              <w:adjustRightInd w:val="0"/>
              <w:spacing w:after="0" w:line="240" w:lineRule="auto"/>
              <w:ind w:left="-37"/>
              <w:jc w:val="center"/>
              <w:rPr>
                <w:rFonts w:ascii="Times New Roman" w:eastAsia="Times New Roman" w:hAnsi="Times New Roman" w:cs="Times New Roman"/>
                <w:sz w:val="16"/>
                <w:lang w:val="en-US" w:eastAsia="ru-RU"/>
              </w:rPr>
            </w:pPr>
            <w:r w:rsidRPr="00804CBF">
              <w:rPr>
                <w:rFonts w:ascii="Times New Roman" w:eastAsia="Times New Roman" w:hAnsi="Times New Roman" w:cs="Times New Roman"/>
                <w:b/>
                <w:bCs/>
                <w:color w:val="000000"/>
                <w:lang w:eastAsia="ru-RU"/>
              </w:rPr>
              <w:t>Заказчик</w:t>
            </w:r>
            <w:r w:rsidRPr="00322A2F">
              <w:rPr>
                <w:rFonts w:ascii="Times New Roman" w:eastAsia="Times New Roman" w:hAnsi="Times New Roman" w:cs="Times New Roman"/>
                <w:b/>
                <w:bCs/>
                <w:color w:val="000000"/>
                <w:lang w:val="en-US" w:eastAsia="ru-RU"/>
              </w:rPr>
              <w:t xml:space="preserve"> / </w:t>
            </w:r>
            <w:r w:rsidRPr="00804CBF">
              <w:rPr>
                <w:rFonts w:ascii="Times New Roman" w:eastAsia="Times New Roman" w:hAnsi="Times New Roman" w:cs="Times New Roman"/>
                <w:b/>
                <w:bCs/>
                <w:color w:val="000000"/>
                <w:lang w:val="en-US" w:eastAsia="ru-RU"/>
              </w:rPr>
              <w:t>Customer</w:t>
            </w:r>
            <w:r w:rsidRPr="00322A2F">
              <w:rPr>
                <w:rFonts w:ascii="Times New Roman" w:eastAsia="Times New Roman" w:hAnsi="Times New Roman" w:cs="Times New Roman"/>
                <w:b/>
                <w:bCs/>
                <w:color w:val="000000"/>
                <w:lang w:val="en-US" w:eastAsia="ru-RU"/>
              </w:rPr>
              <w:t>:</w:t>
            </w:r>
          </w:p>
          <w:p w14:paraId="1F3E6614" w14:textId="77777777" w:rsidR="00804CBF" w:rsidRPr="00322A2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b/>
                <w:bCs/>
                <w:lang w:val="en-US" w:eastAsia="ru-RU"/>
              </w:rPr>
            </w:pPr>
            <w:r w:rsidRPr="00804CBF">
              <w:rPr>
                <w:rFonts w:ascii="Times New Roman" w:eastAsia="Times New Roman" w:hAnsi="Times New Roman" w:cs="Times New Roman"/>
                <w:b/>
                <w:bCs/>
                <w:lang w:eastAsia="ru-RU"/>
              </w:rPr>
              <w:t>АО</w:t>
            </w:r>
            <w:r w:rsidRPr="00322A2F">
              <w:rPr>
                <w:rFonts w:ascii="Times New Roman" w:eastAsia="Times New Roman" w:hAnsi="Times New Roman" w:cs="Times New Roman"/>
                <w:b/>
                <w:bCs/>
                <w:lang w:val="en-US" w:eastAsia="ru-RU"/>
              </w:rPr>
              <w:t xml:space="preserve"> «</w:t>
            </w:r>
            <w:r w:rsidRPr="00804CBF">
              <w:rPr>
                <w:rFonts w:ascii="Times New Roman" w:eastAsia="Times New Roman" w:hAnsi="Times New Roman" w:cs="Times New Roman"/>
                <w:b/>
                <w:bCs/>
                <w:lang w:eastAsia="ru-RU"/>
              </w:rPr>
              <w:t>Узбекнефтегаз</w:t>
            </w:r>
            <w:r w:rsidRPr="00322A2F">
              <w:rPr>
                <w:rFonts w:ascii="Times New Roman" w:eastAsia="Times New Roman" w:hAnsi="Times New Roman" w:cs="Times New Roman"/>
                <w:b/>
                <w:bCs/>
                <w:lang w:val="en-US" w:eastAsia="ru-RU"/>
              </w:rPr>
              <w:t>»</w:t>
            </w:r>
          </w:p>
          <w:p w14:paraId="37DEC84F"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Адрес</w:t>
            </w:r>
            <w:r w:rsidRPr="00322A2F">
              <w:rPr>
                <w:rFonts w:ascii="Times New Roman" w:eastAsia="Times New Roman" w:hAnsi="Times New Roman" w:cs="Times New Roman"/>
                <w:lang w:val="en-US" w:eastAsia="ru-RU"/>
              </w:rPr>
              <w:t xml:space="preserve">: </w:t>
            </w:r>
            <w:r w:rsidRPr="00804CBF">
              <w:rPr>
                <w:rFonts w:ascii="Times New Roman" w:eastAsia="Times New Roman" w:hAnsi="Times New Roman" w:cs="Times New Roman"/>
                <w:lang w:eastAsia="ru-RU"/>
              </w:rPr>
              <w:t>г</w:t>
            </w:r>
            <w:r w:rsidRPr="00322A2F">
              <w:rPr>
                <w:rFonts w:ascii="Times New Roman" w:eastAsia="Times New Roman" w:hAnsi="Times New Roman" w:cs="Times New Roman"/>
                <w:lang w:val="en-US" w:eastAsia="ru-RU"/>
              </w:rPr>
              <w:t xml:space="preserve">. </w:t>
            </w:r>
            <w:r w:rsidRPr="00804CBF">
              <w:rPr>
                <w:rFonts w:ascii="Times New Roman" w:eastAsia="Times New Roman" w:hAnsi="Times New Roman" w:cs="Times New Roman"/>
                <w:lang w:eastAsia="ru-RU"/>
              </w:rPr>
              <w:t>Ташкент</w:t>
            </w:r>
            <w:r w:rsidRPr="00322A2F">
              <w:rPr>
                <w:rFonts w:ascii="Times New Roman" w:eastAsia="Times New Roman" w:hAnsi="Times New Roman" w:cs="Times New Roman"/>
                <w:lang w:val="en-US" w:eastAsia="ru-RU"/>
              </w:rPr>
              <w:t xml:space="preserve">, </w:t>
            </w:r>
            <w:r w:rsidRPr="00804CBF">
              <w:rPr>
                <w:rFonts w:ascii="Times New Roman" w:eastAsia="Times New Roman" w:hAnsi="Times New Roman" w:cs="Times New Roman"/>
                <w:lang w:eastAsia="ru-RU"/>
              </w:rPr>
              <w:t>ул</w:t>
            </w:r>
            <w:r w:rsidRPr="00322A2F">
              <w:rPr>
                <w:rFonts w:ascii="Times New Roman" w:eastAsia="Times New Roman" w:hAnsi="Times New Roman" w:cs="Times New Roman"/>
                <w:lang w:val="en-US" w:eastAsia="ru-RU"/>
              </w:rPr>
              <w:t xml:space="preserve">. </w:t>
            </w:r>
            <w:r w:rsidRPr="00804CBF">
              <w:rPr>
                <w:rFonts w:ascii="Times New Roman" w:eastAsia="Times New Roman" w:hAnsi="Times New Roman" w:cs="Times New Roman"/>
                <w:lang w:eastAsia="ru-RU"/>
              </w:rPr>
              <w:t>Истикбол 21</w:t>
            </w:r>
          </w:p>
          <w:p w14:paraId="78B75DA1"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ИНН 200837914   ОКЭД 84111</w:t>
            </w:r>
          </w:p>
          <w:p w14:paraId="2D8FEF03"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ОКПО 00037517</w:t>
            </w:r>
          </w:p>
          <w:p w14:paraId="05D113F2"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Валютный счет АО «Узбекнефтегаз»</w:t>
            </w:r>
          </w:p>
          <w:p w14:paraId="40F6D3D3"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ОПЕРУ при УзПСБ, МФО 00440</w:t>
            </w:r>
          </w:p>
          <w:p w14:paraId="5829263C"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eastAsia="ru-RU"/>
              </w:rPr>
            </w:pPr>
            <w:r w:rsidRPr="00804CBF">
              <w:rPr>
                <w:rFonts w:ascii="Times New Roman" w:eastAsia="Times New Roman" w:hAnsi="Times New Roman" w:cs="Times New Roman"/>
                <w:lang w:eastAsia="ru-RU"/>
              </w:rPr>
              <w:t>Валютный счет: 2021 0840 6001 2433 9002</w:t>
            </w:r>
          </w:p>
          <w:p w14:paraId="3DACAACE"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"UZBEK INDUSTRIAL AND CONSTRUCTION </w:t>
            </w:r>
          </w:p>
          <w:p w14:paraId="242186F7"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BANK" JOINT STOCK COMMERCIAL BANK, </w:t>
            </w:r>
          </w:p>
          <w:p w14:paraId="35437B50"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eastAsia="ru-RU"/>
              </w:rPr>
              <w:t>ИНН</w:t>
            </w:r>
            <w:r w:rsidRPr="00804CBF">
              <w:rPr>
                <w:rFonts w:ascii="Times New Roman" w:eastAsia="Times New Roman" w:hAnsi="Times New Roman" w:cs="Times New Roman"/>
                <w:lang w:val="en-US" w:eastAsia="ru-RU"/>
              </w:rPr>
              <w:t xml:space="preserve"> </w:t>
            </w:r>
            <w:r w:rsidRPr="00804CBF">
              <w:rPr>
                <w:rFonts w:ascii="Times New Roman" w:eastAsia="Times New Roman" w:hAnsi="Times New Roman" w:cs="Times New Roman"/>
                <w:lang w:eastAsia="ru-RU"/>
              </w:rPr>
              <w:t>БАНКА</w:t>
            </w:r>
            <w:r w:rsidRPr="00804CBF">
              <w:rPr>
                <w:rFonts w:ascii="Times New Roman" w:eastAsia="Times New Roman" w:hAnsi="Times New Roman" w:cs="Times New Roman"/>
                <w:lang w:val="en-US" w:eastAsia="ru-RU"/>
              </w:rPr>
              <w:t>: 200 833 707</w:t>
            </w:r>
          </w:p>
          <w:p w14:paraId="78DE6DC5"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SWIFT: UJSIUZ22XXX</w:t>
            </w:r>
          </w:p>
          <w:p w14:paraId="08262A3D" w14:textId="77777777" w:rsidR="00804CBF" w:rsidRPr="00804CBF" w:rsidRDefault="00804CBF" w:rsidP="00804CBF">
            <w:pPr>
              <w:widowControl w:val="0"/>
              <w:tabs>
                <w:tab w:val="left" w:pos="321"/>
              </w:tabs>
              <w:autoSpaceDE w:val="0"/>
              <w:autoSpaceDN w:val="0"/>
              <w:adjustRightInd w:val="0"/>
              <w:spacing w:after="0" w:line="240" w:lineRule="auto"/>
              <w:ind w:left="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INTERMEDIARY BANK: JP MORGAN CHASE   BANK N.A. NEW YORK, USA</w:t>
            </w:r>
          </w:p>
          <w:p w14:paraId="3B2F0974"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 xml:space="preserve">SWIFT: CHASUS33XXX  </w:t>
            </w:r>
          </w:p>
          <w:p w14:paraId="168A6FD3" w14:textId="77777777" w:rsidR="00804CBF" w:rsidRPr="00804CBF" w:rsidRDefault="00804CBF" w:rsidP="00804CBF">
            <w:pPr>
              <w:widowControl w:val="0"/>
              <w:tabs>
                <w:tab w:val="left" w:pos="321"/>
              </w:tabs>
              <w:autoSpaceDE w:val="0"/>
              <w:autoSpaceDN w:val="0"/>
              <w:adjustRightInd w:val="0"/>
              <w:spacing w:after="0" w:line="240" w:lineRule="auto"/>
              <w:ind w:firstLine="321"/>
              <w:contextualSpacing/>
              <w:jc w:val="both"/>
              <w:rPr>
                <w:rFonts w:ascii="Times New Roman" w:eastAsia="Times New Roman" w:hAnsi="Times New Roman" w:cs="Times New Roman"/>
                <w:lang w:val="en-US" w:eastAsia="ru-RU"/>
              </w:rPr>
            </w:pPr>
            <w:r w:rsidRPr="00804CBF">
              <w:rPr>
                <w:rFonts w:ascii="Times New Roman" w:eastAsia="Times New Roman" w:hAnsi="Times New Roman" w:cs="Times New Roman"/>
                <w:lang w:val="en-US" w:eastAsia="ru-RU"/>
              </w:rPr>
              <w:t>ACC: 400-000261</w:t>
            </w:r>
          </w:p>
        </w:tc>
        <w:tc>
          <w:tcPr>
            <w:tcW w:w="5009" w:type="dxa"/>
          </w:tcPr>
          <w:p w14:paraId="57F0AC78" w14:textId="77777777" w:rsidR="00804CBF" w:rsidRPr="00804CBF" w:rsidRDefault="00804CBF" w:rsidP="00804CBF">
            <w:pPr>
              <w:widowControl w:val="0"/>
              <w:tabs>
                <w:tab w:val="left" w:pos="1162"/>
                <w:tab w:val="left" w:pos="1583"/>
                <w:tab w:val="left" w:pos="1841"/>
                <w:tab w:val="left" w:pos="2222"/>
              </w:tabs>
              <w:autoSpaceDE w:val="0"/>
              <w:autoSpaceDN w:val="0"/>
              <w:adjustRightInd w:val="0"/>
              <w:spacing w:after="0" w:line="240" w:lineRule="auto"/>
              <w:jc w:val="center"/>
              <w:rPr>
                <w:rFonts w:ascii="Times New Roman" w:eastAsia="Times New Roman" w:hAnsi="Times New Roman" w:cs="Times New Roman"/>
                <w:b/>
                <w:bCs/>
                <w:color w:val="000000"/>
                <w:spacing w:val="-2"/>
                <w:sz w:val="16"/>
                <w:lang w:val="en-US" w:eastAsia="ru-RU"/>
              </w:rPr>
            </w:pPr>
            <w:r w:rsidRPr="00804CBF">
              <w:rPr>
                <w:rFonts w:ascii="Times New Roman" w:eastAsia="Times New Roman" w:hAnsi="Times New Roman" w:cs="Times New Roman"/>
                <w:b/>
                <w:bCs/>
                <w:color w:val="000000"/>
                <w:spacing w:val="-2"/>
                <w:lang w:eastAsia="ru-RU"/>
              </w:rPr>
              <w:t>Исполнитель</w:t>
            </w:r>
            <w:r w:rsidRPr="00804CBF">
              <w:rPr>
                <w:rFonts w:ascii="Times New Roman" w:eastAsia="Times New Roman" w:hAnsi="Times New Roman" w:cs="Times New Roman"/>
                <w:b/>
                <w:bCs/>
                <w:color w:val="000000"/>
                <w:spacing w:val="-2"/>
                <w:lang w:val="en-US" w:eastAsia="ru-RU"/>
              </w:rPr>
              <w:t xml:space="preserve"> / Supplier:</w:t>
            </w:r>
          </w:p>
          <w:p w14:paraId="471567FC" w14:textId="77777777" w:rsidR="00804CBF" w:rsidRPr="00804CBF" w:rsidRDefault="00804CBF" w:rsidP="00804CBF">
            <w:pPr>
              <w:widowControl w:val="0"/>
              <w:tabs>
                <w:tab w:val="left" w:pos="2552"/>
              </w:tabs>
              <w:autoSpaceDE w:val="0"/>
              <w:autoSpaceDN w:val="0"/>
              <w:adjustRightInd w:val="0"/>
              <w:spacing w:after="0" w:line="240" w:lineRule="auto"/>
              <w:jc w:val="both"/>
              <w:rPr>
                <w:rFonts w:ascii="Times New Roman" w:eastAsia="Times New Roman" w:hAnsi="Times New Roman" w:cs="Times New Roman"/>
                <w:lang w:val="en-US" w:eastAsia="ru-RU"/>
              </w:rPr>
            </w:pPr>
          </w:p>
        </w:tc>
      </w:tr>
      <w:tr w:rsidR="00804CBF" w:rsidRPr="00804CBF" w14:paraId="54FCAD76" w14:textId="77777777" w:rsidTr="008E4449">
        <w:trPr>
          <w:trHeight w:val="458"/>
          <w:jc w:val="center"/>
        </w:trPr>
        <w:tc>
          <w:tcPr>
            <w:tcW w:w="5339" w:type="dxa"/>
            <w:tcBorders>
              <w:top w:val="single" w:sz="4" w:space="0" w:color="auto"/>
              <w:left w:val="single" w:sz="4" w:space="0" w:color="auto"/>
              <w:bottom w:val="single" w:sz="4" w:space="0" w:color="auto"/>
              <w:right w:val="single" w:sz="4" w:space="0" w:color="auto"/>
            </w:tcBorders>
            <w:vAlign w:val="center"/>
          </w:tcPr>
          <w:p w14:paraId="784BF11D" w14:textId="77777777" w:rsidR="00804CBF" w:rsidRPr="00804CBF" w:rsidRDefault="00804CBF" w:rsidP="00804CBF">
            <w:pPr>
              <w:tabs>
                <w:tab w:val="right" w:pos="9355"/>
              </w:tabs>
              <w:spacing w:after="0" w:line="240" w:lineRule="auto"/>
              <w:jc w:val="center"/>
              <w:rPr>
                <w:rFonts w:ascii="Times New Roman" w:eastAsia="Times New Roman" w:hAnsi="Times New Roman" w:cs="Times New Roman"/>
                <w:b/>
                <w:bCs/>
                <w:sz w:val="20"/>
                <w:szCs w:val="20"/>
                <w:lang w:val="en-US" w:eastAsia="ru-RU"/>
              </w:rPr>
            </w:pPr>
            <w:r w:rsidRPr="00804CBF">
              <w:rPr>
                <w:rFonts w:ascii="Times New Roman" w:eastAsia="Times New Roman" w:hAnsi="Times New Roman" w:cs="Times New Roman"/>
                <w:b/>
                <w:bCs/>
                <w:sz w:val="20"/>
                <w:szCs w:val="20"/>
                <w:lang w:val="en-US" w:eastAsia="ru-RU"/>
              </w:rPr>
              <w:t>УПОЛНОМОЧЕННЫЕ ПОДПИСИ</w:t>
            </w:r>
          </w:p>
        </w:tc>
        <w:tc>
          <w:tcPr>
            <w:tcW w:w="5009" w:type="dxa"/>
            <w:tcBorders>
              <w:top w:val="single" w:sz="4" w:space="0" w:color="auto"/>
              <w:left w:val="single" w:sz="4" w:space="0" w:color="auto"/>
              <w:bottom w:val="single" w:sz="4" w:space="0" w:color="auto"/>
              <w:right w:val="single" w:sz="4" w:space="0" w:color="auto"/>
            </w:tcBorders>
            <w:vAlign w:val="center"/>
          </w:tcPr>
          <w:p w14:paraId="146DD7CE" w14:textId="77777777" w:rsidR="00804CBF" w:rsidRPr="00804CBF" w:rsidRDefault="00804CBF" w:rsidP="00804CBF">
            <w:pPr>
              <w:tabs>
                <w:tab w:val="right" w:pos="9355"/>
              </w:tabs>
              <w:spacing w:after="0" w:line="240" w:lineRule="auto"/>
              <w:jc w:val="center"/>
              <w:rPr>
                <w:rFonts w:ascii="Times New Roman" w:eastAsia="Times New Roman" w:hAnsi="Times New Roman" w:cs="Times New Roman"/>
                <w:b/>
                <w:bCs/>
                <w:sz w:val="20"/>
                <w:szCs w:val="20"/>
                <w:lang w:eastAsia="ru-RU"/>
              </w:rPr>
            </w:pPr>
            <w:r w:rsidRPr="00804CBF">
              <w:rPr>
                <w:rFonts w:ascii="Times New Roman" w:eastAsia="Times New Roman" w:hAnsi="Times New Roman" w:cs="Times New Roman"/>
                <w:b/>
                <w:bCs/>
                <w:sz w:val="20"/>
                <w:szCs w:val="20"/>
                <w:lang w:val="en-US" w:eastAsia="ru-RU"/>
              </w:rPr>
              <w:t>THE AUTHORIZED SIGNATURES</w:t>
            </w:r>
          </w:p>
        </w:tc>
      </w:tr>
      <w:tr w:rsidR="00804CBF" w:rsidRPr="00804CBF" w14:paraId="060BBEA6" w14:textId="77777777" w:rsidTr="008E4449">
        <w:trPr>
          <w:trHeight w:val="422"/>
          <w:jc w:val="center"/>
        </w:trPr>
        <w:tc>
          <w:tcPr>
            <w:tcW w:w="5339" w:type="dxa"/>
            <w:tcBorders>
              <w:top w:val="single" w:sz="4" w:space="0" w:color="auto"/>
              <w:left w:val="single" w:sz="4" w:space="0" w:color="auto"/>
              <w:bottom w:val="single" w:sz="4" w:space="0" w:color="auto"/>
              <w:right w:val="single" w:sz="4" w:space="0" w:color="auto"/>
            </w:tcBorders>
            <w:vAlign w:val="center"/>
          </w:tcPr>
          <w:p w14:paraId="7C976779" w14:textId="77777777" w:rsidR="00804CBF" w:rsidRPr="00804CBF" w:rsidRDefault="00804CBF" w:rsidP="00804CBF">
            <w:pPr>
              <w:tabs>
                <w:tab w:val="right" w:pos="9355"/>
              </w:tabs>
              <w:spacing w:after="0" w:line="240" w:lineRule="auto"/>
              <w:ind w:left="321"/>
              <w:rPr>
                <w:rFonts w:ascii="Times New Roman" w:eastAsia="Times New Roman" w:hAnsi="Times New Roman" w:cs="Times New Roman"/>
                <w:b/>
                <w:bCs/>
                <w:szCs w:val="20"/>
                <w:lang w:val="en-US" w:eastAsia="ru-RU"/>
              </w:rPr>
            </w:pPr>
            <w:r w:rsidRPr="00804CBF">
              <w:rPr>
                <w:rFonts w:ascii="Times New Roman" w:eastAsia="Times New Roman" w:hAnsi="Times New Roman" w:cs="Times New Roman"/>
                <w:b/>
                <w:bCs/>
                <w:szCs w:val="20"/>
                <w:lang w:eastAsia="ru-RU"/>
              </w:rPr>
              <w:t>За</w:t>
            </w:r>
            <w:r w:rsidRPr="00804CBF">
              <w:rPr>
                <w:rFonts w:ascii="Times New Roman" w:eastAsia="Times New Roman" w:hAnsi="Times New Roman" w:cs="Times New Roman"/>
                <w:b/>
                <w:bCs/>
                <w:szCs w:val="20"/>
                <w:lang w:val="en-US" w:eastAsia="ru-RU"/>
              </w:rPr>
              <w:t xml:space="preserve"> </w:t>
            </w:r>
            <w:r w:rsidRPr="00804CBF">
              <w:rPr>
                <w:rFonts w:ascii="Times New Roman" w:eastAsia="Times New Roman" w:hAnsi="Times New Roman" w:cs="Times New Roman"/>
                <w:b/>
                <w:bCs/>
                <w:szCs w:val="20"/>
                <w:lang w:eastAsia="ru-RU"/>
              </w:rPr>
              <w:t>Заказчика</w:t>
            </w:r>
            <w:r w:rsidRPr="00804CBF">
              <w:rPr>
                <w:rFonts w:ascii="Times New Roman" w:eastAsia="Times New Roman" w:hAnsi="Times New Roman" w:cs="Times New Roman"/>
                <w:b/>
                <w:bCs/>
                <w:szCs w:val="20"/>
                <w:lang w:val="en-US" w:eastAsia="ru-RU"/>
              </w:rPr>
              <w:t>:</w:t>
            </w:r>
          </w:p>
        </w:tc>
        <w:tc>
          <w:tcPr>
            <w:tcW w:w="5009" w:type="dxa"/>
            <w:tcBorders>
              <w:top w:val="single" w:sz="4" w:space="0" w:color="auto"/>
              <w:left w:val="single" w:sz="4" w:space="0" w:color="auto"/>
              <w:bottom w:val="single" w:sz="4" w:space="0" w:color="auto"/>
              <w:right w:val="single" w:sz="4" w:space="0" w:color="auto"/>
            </w:tcBorders>
            <w:vAlign w:val="center"/>
          </w:tcPr>
          <w:p w14:paraId="57698477" w14:textId="77777777" w:rsidR="00804CBF" w:rsidRPr="00804CBF" w:rsidRDefault="00804CBF" w:rsidP="00804CBF">
            <w:pPr>
              <w:tabs>
                <w:tab w:val="right" w:pos="9355"/>
              </w:tabs>
              <w:spacing w:after="0" w:line="240" w:lineRule="auto"/>
              <w:ind w:left="368"/>
              <w:rPr>
                <w:rFonts w:ascii="Times New Roman" w:eastAsia="Times New Roman" w:hAnsi="Times New Roman" w:cs="Times New Roman"/>
                <w:b/>
                <w:bCs/>
                <w:szCs w:val="20"/>
                <w:lang w:val="en-US" w:eastAsia="ru-RU"/>
              </w:rPr>
            </w:pPr>
            <w:r w:rsidRPr="00804CBF">
              <w:rPr>
                <w:rFonts w:ascii="Times New Roman" w:eastAsia="Times New Roman" w:hAnsi="Times New Roman" w:cs="Times New Roman"/>
                <w:b/>
                <w:bCs/>
                <w:szCs w:val="20"/>
                <w:lang w:val="en-US" w:eastAsia="ru-RU"/>
              </w:rPr>
              <w:t xml:space="preserve">For the </w:t>
            </w:r>
            <w:r w:rsidRPr="00804CBF">
              <w:rPr>
                <w:rFonts w:ascii="Times New Roman" w:eastAsia="Times New Roman" w:hAnsi="Times New Roman" w:cs="Times New Roman"/>
                <w:b/>
                <w:bCs/>
                <w:color w:val="000000"/>
                <w:spacing w:val="-2"/>
                <w:lang w:val="en-US" w:eastAsia="ru-RU"/>
              </w:rPr>
              <w:t>Supplier</w:t>
            </w:r>
            <w:r w:rsidRPr="00804CBF">
              <w:rPr>
                <w:rFonts w:ascii="Times New Roman" w:eastAsia="Times New Roman" w:hAnsi="Times New Roman" w:cs="Times New Roman"/>
                <w:b/>
                <w:bCs/>
                <w:szCs w:val="20"/>
                <w:lang w:val="en-US" w:eastAsia="ru-RU"/>
              </w:rPr>
              <w:t>:</w:t>
            </w:r>
          </w:p>
        </w:tc>
      </w:tr>
    </w:tbl>
    <w:p w14:paraId="0B9D8B9F" w14:textId="77777777" w:rsidR="00804CBF" w:rsidRPr="00804CBF" w:rsidRDefault="00804CBF" w:rsidP="00804CBF">
      <w:pPr>
        <w:spacing w:before="60" w:after="60" w:line="240" w:lineRule="auto"/>
        <w:rPr>
          <w:rFonts w:ascii="Times New Roman" w:eastAsia="Times New Roman" w:hAnsi="Times New Roman" w:cs="Times New Roman"/>
          <w:b/>
          <w:sz w:val="28"/>
          <w:szCs w:val="28"/>
          <w:lang w:val="en-US"/>
        </w:rPr>
      </w:pPr>
    </w:p>
    <w:p w14:paraId="360217C6" w14:textId="77777777" w:rsidR="00804CBF" w:rsidRPr="00804CBF" w:rsidRDefault="00804CBF" w:rsidP="00804CBF">
      <w:pPr>
        <w:spacing w:after="0" w:line="240" w:lineRule="auto"/>
        <w:rPr>
          <w:rFonts w:ascii="Times New Roman" w:eastAsia="Times New Roman" w:hAnsi="Times New Roman" w:cs="Times New Roman"/>
          <w:b/>
          <w:sz w:val="28"/>
          <w:szCs w:val="28"/>
          <w:lang w:val="en-US"/>
        </w:rPr>
      </w:pPr>
      <w:r w:rsidRPr="00804CBF">
        <w:rPr>
          <w:rFonts w:ascii="Times New Roman" w:eastAsia="Times New Roman" w:hAnsi="Times New Roman" w:cs="Times New Roman"/>
          <w:b/>
          <w:sz w:val="28"/>
          <w:szCs w:val="28"/>
          <w:lang w:val="en-US"/>
        </w:rPr>
        <w:br w:type="page"/>
      </w:r>
    </w:p>
    <w:p w14:paraId="0956C593" w14:textId="77777777" w:rsidR="00804CBF" w:rsidRPr="00804CBF" w:rsidRDefault="00804CBF" w:rsidP="00804CBF">
      <w:pPr>
        <w:jc w:val="right"/>
        <w:rPr>
          <w:rFonts w:ascii="Times New Roman" w:eastAsia="Times New Roman" w:hAnsi="Times New Roman" w:cs="Times New Roman"/>
          <w:b/>
          <w:sz w:val="24"/>
          <w:szCs w:val="24"/>
        </w:rPr>
      </w:pPr>
      <w:r w:rsidRPr="00804CBF">
        <w:rPr>
          <w:rFonts w:ascii="Times New Roman" w:eastAsia="Times New Roman" w:hAnsi="Times New Roman" w:cs="Times New Roman"/>
          <w:b/>
          <w:sz w:val="24"/>
          <w:szCs w:val="24"/>
        </w:rPr>
        <w:lastRenderedPageBreak/>
        <w:t>Приложения №1</w:t>
      </w:r>
    </w:p>
    <w:p w14:paraId="60E6462F" w14:textId="77777777" w:rsidR="00804CBF" w:rsidRPr="00804CBF" w:rsidRDefault="00804CBF" w:rsidP="00804CBF">
      <w:pPr>
        <w:spacing w:after="200" w:line="276" w:lineRule="auto"/>
        <w:ind w:right="36"/>
        <w:contextualSpacing/>
        <w:jc w:val="center"/>
        <w:rPr>
          <w:rFonts w:ascii="Times New Roman" w:eastAsia="Times New Roman" w:hAnsi="Times New Roman" w:cs="Times New Roman"/>
          <w:lang w:eastAsia="ru-RU"/>
        </w:rPr>
      </w:pPr>
      <w:r w:rsidRPr="00804CBF">
        <w:rPr>
          <w:rFonts w:ascii="Times New Roman" w:eastAsia="Times New Roman" w:hAnsi="Times New Roman" w:cs="Times New Roman"/>
          <w:b/>
          <w:bCs/>
          <w:lang w:eastAsia="ru-RU"/>
        </w:rPr>
        <w:t xml:space="preserve">Спецификация Товара/ </w:t>
      </w:r>
      <w:r w:rsidRPr="00804CBF">
        <w:rPr>
          <w:rFonts w:ascii="Times New Roman" w:eastAsia="Times New Roman" w:hAnsi="Times New Roman" w:cs="Times New Roman"/>
          <w:b/>
          <w:bCs/>
          <w:lang w:val="en-US" w:eastAsia="ru-RU"/>
        </w:rPr>
        <w:t>Specification</w:t>
      </w:r>
    </w:p>
    <w:tbl>
      <w:tblPr>
        <w:tblW w:w="10065" w:type="dxa"/>
        <w:tblInd w:w="-289" w:type="dxa"/>
        <w:tblLayout w:type="fixed"/>
        <w:tblLook w:val="04A0" w:firstRow="1" w:lastRow="0" w:firstColumn="1" w:lastColumn="0" w:noHBand="0" w:noVBand="1"/>
      </w:tblPr>
      <w:tblGrid>
        <w:gridCol w:w="630"/>
        <w:gridCol w:w="2250"/>
        <w:gridCol w:w="1620"/>
        <w:gridCol w:w="630"/>
        <w:gridCol w:w="630"/>
        <w:gridCol w:w="1350"/>
        <w:gridCol w:w="1440"/>
        <w:gridCol w:w="1515"/>
      </w:tblGrid>
      <w:tr w:rsidR="00804CBF" w:rsidRPr="00804CBF" w14:paraId="59301581" w14:textId="77777777" w:rsidTr="008E4449">
        <w:trPr>
          <w:trHeight w:val="525"/>
        </w:trPr>
        <w:tc>
          <w:tcPr>
            <w:tcW w:w="63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1F523C" w14:textId="77777777" w:rsidR="00804CBF" w:rsidRPr="00804CBF" w:rsidRDefault="00804CBF" w:rsidP="00804CBF">
            <w:pPr>
              <w:spacing w:after="0" w:line="240" w:lineRule="auto"/>
              <w:jc w:val="center"/>
              <w:rPr>
                <w:rFonts w:ascii="Times New Roman" w:eastAsia="Times New Roman" w:hAnsi="Times New Roman" w:cs="Times New Roman"/>
                <w:color w:val="00B0F0"/>
                <w:sz w:val="20"/>
                <w:szCs w:val="20"/>
                <w:lang w:eastAsia="ru-RU"/>
              </w:rPr>
            </w:pPr>
            <w:r w:rsidRPr="00804CBF">
              <w:rPr>
                <w:rFonts w:ascii="Times New Roman" w:eastAsia="Times New Roman" w:hAnsi="Times New Roman" w:cs="Times New Roman"/>
                <w:b/>
                <w:bCs/>
                <w:color w:val="000000"/>
                <w:sz w:val="20"/>
                <w:szCs w:val="20"/>
                <w:lang w:eastAsia="ru-RU"/>
              </w:rPr>
              <w:t>№</w:t>
            </w:r>
          </w:p>
        </w:tc>
        <w:tc>
          <w:tcPr>
            <w:tcW w:w="225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5A2CDD8"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Наименование</w:t>
            </w:r>
          </w:p>
        </w:tc>
        <w:tc>
          <w:tcPr>
            <w:tcW w:w="1620" w:type="dxa"/>
            <w:tcBorders>
              <w:top w:val="single" w:sz="8" w:space="0" w:color="auto"/>
              <w:left w:val="single" w:sz="4" w:space="0" w:color="auto"/>
              <w:bottom w:val="single" w:sz="8" w:space="0" w:color="auto"/>
              <w:right w:val="single" w:sz="8" w:space="0" w:color="auto"/>
            </w:tcBorders>
            <w:shd w:val="clear" w:color="000000" w:fill="BDD7EE"/>
            <w:noWrap/>
            <w:vAlign w:val="center"/>
            <w:hideMark/>
          </w:tcPr>
          <w:p w14:paraId="41BFAFA9"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Парт Номер</w:t>
            </w:r>
          </w:p>
        </w:tc>
        <w:tc>
          <w:tcPr>
            <w:tcW w:w="630" w:type="dxa"/>
            <w:tcBorders>
              <w:top w:val="single" w:sz="8" w:space="0" w:color="auto"/>
              <w:left w:val="nil"/>
              <w:bottom w:val="single" w:sz="8" w:space="0" w:color="auto"/>
              <w:right w:val="single" w:sz="8" w:space="0" w:color="auto"/>
            </w:tcBorders>
            <w:shd w:val="clear" w:color="000000" w:fill="BDD7EE"/>
            <w:vAlign w:val="center"/>
            <w:hideMark/>
          </w:tcPr>
          <w:p w14:paraId="71C2B837"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Ед. изм.</w:t>
            </w:r>
          </w:p>
        </w:tc>
        <w:tc>
          <w:tcPr>
            <w:tcW w:w="630" w:type="dxa"/>
            <w:tcBorders>
              <w:top w:val="single" w:sz="8" w:space="0" w:color="auto"/>
              <w:left w:val="nil"/>
              <w:bottom w:val="single" w:sz="8" w:space="0" w:color="auto"/>
              <w:right w:val="single" w:sz="8" w:space="0" w:color="auto"/>
            </w:tcBorders>
            <w:shd w:val="clear" w:color="000000" w:fill="BDD7EE"/>
            <w:vAlign w:val="center"/>
            <w:hideMark/>
          </w:tcPr>
          <w:p w14:paraId="5621FD4E"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Кол-во</w:t>
            </w:r>
          </w:p>
        </w:tc>
        <w:tc>
          <w:tcPr>
            <w:tcW w:w="1350" w:type="dxa"/>
            <w:tcBorders>
              <w:top w:val="single" w:sz="8" w:space="0" w:color="auto"/>
              <w:left w:val="nil"/>
              <w:bottom w:val="single" w:sz="8" w:space="0" w:color="auto"/>
              <w:right w:val="single" w:sz="8" w:space="0" w:color="auto"/>
            </w:tcBorders>
            <w:shd w:val="clear" w:color="000000" w:fill="BDD7EE"/>
            <w:vAlign w:val="center"/>
            <w:hideMark/>
          </w:tcPr>
          <w:p w14:paraId="70FF85C1"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Цена за ед. в USD</w:t>
            </w:r>
          </w:p>
        </w:tc>
        <w:tc>
          <w:tcPr>
            <w:tcW w:w="1440" w:type="dxa"/>
            <w:tcBorders>
              <w:top w:val="single" w:sz="8" w:space="0" w:color="auto"/>
              <w:left w:val="nil"/>
              <w:bottom w:val="single" w:sz="8" w:space="0" w:color="auto"/>
              <w:right w:val="single" w:sz="8" w:space="0" w:color="auto"/>
            </w:tcBorders>
            <w:shd w:val="clear" w:color="000000" w:fill="BDD7EE"/>
            <w:noWrap/>
            <w:vAlign w:val="center"/>
            <w:hideMark/>
          </w:tcPr>
          <w:p w14:paraId="15BB36F3"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Сумма в USD</w:t>
            </w:r>
          </w:p>
        </w:tc>
        <w:tc>
          <w:tcPr>
            <w:tcW w:w="1515" w:type="dxa"/>
            <w:tcBorders>
              <w:top w:val="single" w:sz="8" w:space="0" w:color="auto"/>
              <w:left w:val="nil"/>
              <w:bottom w:val="single" w:sz="8" w:space="0" w:color="auto"/>
              <w:right w:val="single" w:sz="8" w:space="0" w:color="auto"/>
            </w:tcBorders>
            <w:shd w:val="clear" w:color="000000" w:fill="BDD7EE"/>
            <w:vAlign w:val="center"/>
            <w:hideMark/>
          </w:tcPr>
          <w:p w14:paraId="4A37C93D" w14:textId="77777777" w:rsidR="00804CBF" w:rsidRPr="00804CBF" w:rsidRDefault="00804CBF" w:rsidP="00804CBF">
            <w:pPr>
              <w:spacing w:after="0" w:line="240" w:lineRule="auto"/>
              <w:jc w:val="center"/>
              <w:rPr>
                <w:rFonts w:ascii="Times New Roman" w:eastAsia="Times New Roman" w:hAnsi="Times New Roman" w:cs="Times New Roman"/>
                <w:b/>
                <w:bCs/>
                <w:color w:val="000000"/>
                <w:sz w:val="20"/>
                <w:szCs w:val="20"/>
                <w:lang w:eastAsia="ru-RU"/>
              </w:rPr>
            </w:pPr>
            <w:r w:rsidRPr="00804CBF">
              <w:rPr>
                <w:rFonts w:ascii="Times New Roman" w:eastAsia="Times New Roman" w:hAnsi="Times New Roman" w:cs="Times New Roman"/>
                <w:b/>
                <w:bCs/>
                <w:color w:val="000000"/>
                <w:sz w:val="20"/>
                <w:szCs w:val="20"/>
                <w:lang w:eastAsia="ru-RU"/>
              </w:rPr>
              <w:t>Код ТНВЭД</w:t>
            </w:r>
          </w:p>
        </w:tc>
      </w:tr>
      <w:tr w:rsidR="00804CBF" w:rsidRPr="00804CBF" w14:paraId="7ED05814" w14:textId="77777777" w:rsidTr="008E4449">
        <w:trPr>
          <w:trHeight w:val="238"/>
        </w:trPr>
        <w:tc>
          <w:tcPr>
            <w:tcW w:w="630" w:type="dxa"/>
            <w:tcBorders>
              <w:top w:val="single" w:sz="4" w:space="0" w:color="auto"/>
              <w:left w:val="single" w:sz="8" w:space="0" w:color="auto"/>
              <w:bottom w:val="single" w:sz="8" w:space="0" w:color="auto"/>
              <w:right w:val="single" w:sz="8" w:space="0" w:color="auto"/>
            </w:tcBorders>
            <w:noWrap/>
            <w:vAlign w:val="center"/>
            <w:hideMark/>
          </w:tcPr>
          <w:p w14:paraId="24B5E8BB"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r w:rsidRPr="00804CBF">
              <w:rPr>
                <w:rFonts w:ascii="Times New Roman" w:eastAsia="Times New Roman" w:hAnsi="Times New Roman" w:cs="Times New Roman"/>
                <w:color w:val="000000"/>
                <w:sz w:val="20"/>
                <w:szCs w:val="20"/>
                <w:lang w:eastAsia="ru-RU"/>
              </w:rPr>
              <w:t>1</w:t>
            </w:r>
          </w:p>
        </w:tc>
        <w:tc>
          <w:tcPr>
            <w:tcW w:w="2250" w:type="dxa"/>
            <w:tcBorders>
              <w:top w:val="single" w:sz="4" w:space="0" w:color="auto"/>
              <w:left w:val="nil"/>
              <w:bottom w:val="single" w:sz="8" w:space="0" w:color="auto"/>
              <w:right w:val="single" w:sz="8" w:space="0" w:color="auto"/>
            </w:tcBorders>
            <w:vAlign w:val="center"/>
          </w:tcPr>
          <w:p w14:paraId="71AE12DD"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620" w:type="dxa"/>
            <w:tcBorders>
              <w:top w:val="nil"/>
              <w:left w:val="nil"/>
              <w:bottom w:val="single" w:sz="8" w:space="0" w:color="auto"/>
              <w:right w:val="single" w:sz="8" w:space="0" w:color="auto"/>
            </w:tcBorders>
            <w:vAlign w:val="center"/>
          </w:tcPr>
          <w:p w14:paraId="3E16ACAF"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06EB8DEB"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15B029C5"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223F234A"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6B39949D"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1B0736D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27F9EC45" w14:textId="77777777" w:rsidTr="008E4449">
        <w:trPr>
          <w:trHeight w:val="60"/>
        </w:trPr>
        <w:tc>
          <w:tcPr>
            <w:tcW w:w="630" w:type="dxa"/>
            <w:tcBorders>
              <w:top w:val="nil"/>
              <w:left w:val="single" w:sz="8" w:space="0" w:color="auto"/>
              <w:bottom w:val="single" w:sz="8" w:space="0" w:color="auto"/>
              <w:right w:val="single" w:sz="8" w:space="0" w:color="auto"/>
            </w:tcBorders>
            <w:noWrap/>
            <w:vAlign w:val="center"/>
          </w:tcPr>
          <w:p w14:paraId="19D00662"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r w:rsidRPr="00804CBF">
              <w:rPr>
                <w:rFonts w:ascii="Times New Roman" w:eastAsia="Times New Roman" w:hAnsi="Times New Roman" w:cs="Times New Roman"/>
                <w:color w:val="000000"/>
                <w:sz w:val="20"/>
                <w:szCs w:val="20"/>
                <w:lang w:eastAsia="ru-RU"/>
              </w:rPr>
              <w:t>2</w:t>
            </w:r>
          </w:p>
        </w:tc>
        <w:tc>
          <w:tcPr>
            <w:tcW w:w="2250" w:type="dxa"/>
            <w:tcBorders>
              <w:top w:val="nil"/>
              <w:left w:val="nil"/>
              <w:bottom w:val="single" w:sz="8" w:space="0" w:color="auto"/>
              <w:right w:val="single" w:sz="8" w:space="0" w:color="auto"/>
            </w:tcBorders>
            <w:vAlign w:val="center"/>
          </w:tcPr>
          <w:p w14:paraId="5C918EAE"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620" w:type="dxa"/>
            <w:tcBorders>
              <w:top w:val="nil"/>
              <w:left w:val="nil"/>
              <w:bottom w:val="single" w:sz="8" w:space="0" w:color="auto"/>
              <w:right w:val="single" w:sz="8" w:space="0" w:color="auto"/>
            </w:tcBorders>
            <w:vAlign w:val="center"/>
          </w:tcPr>
          <w:p w14:paraId="571B821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5559FD1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784EAA8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7CEFE037"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19799797"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68B94E3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0CA0A262" w14:textId="77777777" w:rsidTr="008E4449">
        <w:trPr>
          <w:trHeight w:val="60"/>
        </w:trPr>
        <w:tc>
          <w:tcPr>
            <w:tcW w:w="630" w:type="dxa"/>
            <w:tcBorders>
              <w:top w:val="nil"/>
              <w:left w:val="single" w:sz="8" w:space="0" w:color="auto"/>
              <w:bottom w:val="single" w:sz="8" w:space="0" w:color="auto"/>
              <w:right w:val="single" w:sz="8" w:space="0" w:color="auto"/>
            </w:tcBorders>
            <w:noWrap/>
            <w:vAlign w:val="center"/>
          </w:tcPr>
          <w:p w14:paraId="39E9E291"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r w:rsidRPr="00804CBF">
              <w:rPr>
                <w:rFonts w:ascii="Times New Roman" w:eastAsia="Times New Roman" w:hAnsi="Times New Roman" w:cs="Times New Roman"/>
                <w:color w:val="000000"/>
                <w:sz w:val="20"/>
                <w:szCs w:val="20"/>
                <w:lang w:eastAsia="ru-RU"/>
              </w:rPr>
              <w:t>3</w:t>
            </w:r>
          </w:p>
        </w:tc>
        <w:tc>
          <w:tcPr>
            <w:tcW w:w="2250" w:type="dxa"/>
            <w:tcBorders>
              <w:top w:val="nil"/>
              <w:left w:val="nil"/>
              <w:bottom w:val="single" w:sz="8" w:space="0" w:color="auto"/>
              <w:right w:val="single" w:sz="8" w:space="0" w:color="auto"/>
            </w:tcBorders>
            <w:vAlign w:val="center"/>
          </w:tcPr>
          <w:p w14:paraId="5CA5A3C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1620" w:type="dxa"/>
            <w:tcBorders>
              <w:top w:val="nil"/>
              <w:left w:val="nil"/>
              <w:bottom w:val="single" w:sz="8" w:space="0" w:color="auto"/>
              <w:right w:val="single" w:sz="8" w:space="0" w:color="auto"/>
            </w:tcBorders>
            <w:vAlign w:val="center"/>
          </w:tcPr>
          <w:p w14:paraId="5989C21E"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14E8E027"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44EBF72F"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2B7696B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7F801595"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6FC8FD0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0D71384A" w14:textId="77777777" w:rsidTr="008E4449">
        <w:trPr>
          <w:trHeight w:val="191"/>
        </w:trPr>
        <w:tc>
          <w:tcPr>
            <w:tcW w:w="630" w:type="dxa"/>
            <w:tcBorders>
              <w:top w:val="nil"/>
              <w:left w:val="single" w:sz="8" w:space="0" w:color="auto"/>
              <w:bottom w:val="single" w:sz="8" w:space="0" w:color="auto"/>
              <w:right w:val="single" w:sz="8" w:space="0" w:color="auto"/>
            </w:tcBorders>
            <w:noWrap/>
            <w:vAlign w:val="center"/>
          </w:tcPr>
          <w:p w14:paraId="0982482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2250" w:type="dxa"/>
            <w:tcBorders>
              <w:top w:val="nil"/>
              <w:left w:val="nil"/>
              <w:bottom w:val="single" w:sz="8" w:space="0" w:color="auto"/>
              <w:right w:val="single" w:sz="8" w:space="0" w:color="auto"/>
            </w:tcBorders>
            <w:vAlign w:val="center"/>
          </w:tcPr>
          <w:p w14:paraId="661766C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1620" w:type="dxa"/>
            <w:tcBorders>
              <w:top w:val="nil"/>
              <w:left w:val="nil"/>
              <w:bottom w:val="single" w:sz="8" w:space="0" w:color="auto"/>
              <w:right w:val="single" w:sz="8" w:space="0" w:color="auto"/>
            </w:tcBorders>
            <w:vAlign w:val="center"/>
          </w:tcPr>
          <w:p w14:paraId="2ACF7D66"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750A6AFF"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2BB7BAA4"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427FDEC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3E9135EE"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63CEBE8E"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76764B0E" w14:textId="77777777" w:rsidTr="008E4449">
        <w:trPr>
          <w:trHeight w:val="68"/>
        </w:trPr>
        <w:tc>
          <w:tcPr>
            <w:tcW w:w="630" w:type="dxa"/>
            <w:tcBorders>
              <w:top w:val="nil"/>
              <w:left w:val="single" w:sz="8" w:space="0" w:color="auto"/>
              <w:bottom w:val="single" w:sz="8" w:space="0" w:color="auto"/>
              <w:right w:val="single" w:sz="8" w:space="0" w:color="auto"/>
            </w:tcBorders>
            <w:noWrap/>
            <w:vAlign w:val="center"/>
          </w:tcPr>
          <w:p w14:paraId="4B89152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2250" w:type="dxa"/>
            <w:tcBorders>
              <w:top w:val="nil"/>
              <w:left w:val="nil"/>
              <w:bottom w:val="single" w:sz="8" w:space="0" w:color="auto"/>
              <w:right w:val="single" w:sz="8" w:space="0" w:color="auto"/>
            </w:tcBorders>
            <w:vAlign w:val="center"/>
          </w:tcPr>
          <w:p w14:paraId="64FE0BDA"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1620" w:type="dxa"/>
            <w:tcBorders>
              <w:top w:val="nil"/>
              <w:left w:val="nil"/>
              <w:bottom w:val="single" w:sz="8" w:space="0" w:color="auto"/>
              <w:right w:val="single" w:sz="8" w:space="0" w:color="auto"/>
            </w:tcBorders>
            <w:vAlign w:val="center"/>
          </w:tcPr>
          <w:p w14:paraId="0119A65B"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500FA3B6"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03084EDF"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70C6601B"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0561D444"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1518E0D7"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3FC24FEA" w14:textId="77777777" w:rsidTr="008E4449">
        <w:trPr>
          <w:trHeight w:val="60"/>
        </w:trPr>
        <w:tc>
          <w:tcPr>
            <w:tcW w:w="630" w:type="dxa"/>
            <w:tcBorders>
              <w:top w:val="nil"/>
              <w:left w:val="single" w:sz="8" w:space="0" w:color="auto"/>
              <w:bottom w:val="single" w:sz="8" w:space="0" w:color="auto"/>
              <w:right w:val="single" w:sz="8" w:space="0" w:color="auto"/>
            </w:tcBorders>
            <w:noWrap/>
            <w:vAlign w:val="center"/>
          </w:tcPr>
          <w:p w14:paraId="332A45B5"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2250" w:type="dxa"/>
            <w:tcBorders>
              <w:top w:val="nil"/>
              <w:left w:val="nil"/>
              <w:bottom w:val="single" w:sz="8" w:space="0" w:color="auto"/>
              <w:right w:val="single" w:sz="8" w:space="0" w:color="auto"/>
            </w:tcBorders>
            <w:vAlign w:val="center"/>
          </w:tcPr>
          <w:p w14:paraId="77C100B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1620" w:type="dxa"/>
            <w:tcBorders>
              <w:top w:val="nil"/>
              <w:left w:val="nil"/>
              <w:bottom w:val="single" w:sz="8" w:space="0" w:color="auto"/>
              <w:right w:val="single" w:sz="8" w:space="0" w:color="auto"/>
            </w:tcBorders>
            <w:vAlign w:val="center"/>
          </w:tcPr>
          <w:p w14:paraId="4244CBF6"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64517CC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252D958C"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60CEE3DD"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8" w:space="0" w:color="auto"/>
              <w:right w:val="single" w:sz="8" w:space="0" w:color="auto"/>
            </w:tcBorders>
            <w:noWrap/>
            <w:vAlign w:val="center"/>
          </w:tcPr>
          <w:p w14:paraId="7C08847A"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8" w:space="0" w:color="auto"/>
              <w:right w:val="single" w:sz="8" w:space="0" w:color="auto"/>
            </w:tcBorders>
            <w:vAlign w:val="center"/>
          </w:tcPr>
          <w:p w14:paraId="6DCF2B7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2C75CC9E" w14:textId="77777777" w:rsidTr="008E4449">
        <w:trPr>
          <w:trHeight w:val="60"/>
        </w:trPr>
        <w:tc>
          <w:tcPr>
            <w:tcW w:w="630" w:type="dxa"/>
            <w:tcBorders>
              <w:top w:val="nil"/>
              <w:left w:val="single" w:sz="8" w:space="0" w:color="auto"/>
              <w:bottom w:val="single" w:sz="8" w:space="0" w:color="auto"/>
              <w:right w:val="single" w:sz="8" w:space="0" w:color="auto"/>
            </w:tcBorders>
            <w:noWrap/>
            <w:vAlign w:val="center"/>
          </w:tcPr>
          <w:p w14:paraId="1C8090F6"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2250" w:type="dxa"/>
            <w:tcBorders>
              <w:top w:val="nil"/>
              <w:left w:val="nil"/>
              <w:bottom w:val="single" w:sz="8" w:space="0" w:color="auto"/>
              <w:right w:val="single" w:sz="8" w:space="0" w:color="auto"/>
            </w:tcBorders>
            <w:vAlign w:val="center"/>
          </w:tcPr>
          <w:p w14:paraId="0B45F5C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val="en-US" w:eastAsia="ru-RU"/>
              </w:rPr>
            </w:pPr>
          </w:p>
        </w:tc>
        <w:tc>
          <w:tcPr>
            <w:tcW w:w="1620" w:type="dxa"/>
            <w:tcBorders>
              <w:top w:val="nil"/>
              <w:left w:val="nil"/>
              <w:bottom w:val="single" w:sz="8" w:space="0" w:color="auto"/>
              <w:right w:val="single" w:sz="8" w:space="0" w:color="auto"/>
            </w:tcBorders>
            <w:vAlign w:val="center"/>
          </w:tcPr>
          <w:p w14:paraId="15F18C1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noWrap/>
            <w:vAlign w:val="center"/>
          </w:tcPr>
          <w:p w14:paraId="6E96F5F6"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630" w:type="dxa"/>
            <w:tcBorders>
              <w:top w:val="nil"/>
              <w:left w:val="nil"/>
              <w:bottom w:val="single" w:sz="8" w:space="0" w:color="auto"/>
              <w:right w:val="single" w:sz="8" w:space="0" w:color="auto"/>
            </w:tcBorders>
            <w:vAlign w:val="center"/>
          </w:tcPr>
          <w:p w14:paraId="3066C864"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350" w:type="dxa"/>
            <w:tcBorders>
              <w:top w:val="nil"/>
              <w:left w:val="nil"/>
              <w:bottom w:val="single" w:sz="8" w:space="0" w:color="auto"/>
              <w:right w:val="single" w:sz="8" w:space="0" w:color="auto"/>
            </w:tcBorders>
            <w:noWrap/>
            <w:vAlign w:val="center"/>
          </w:tcPr>
          <w:p w14:paraId="72227F10"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440" w:type="dxa"/>
            <w:tcBorders>
              <w:top w:val="nil"/>
              <w:left w:val="nil"/>
              <w:bottom w:val="single" w:sz="4" w:space="0" w:color="auto"/>
              <w:right w:val="single" w:sz="8" w:space="0" w:color="auto"/>
            </w:tcBorders>
            <w:noWrap/>
            <w:vAlign w:val="center"/>
          </w:tcPr>
          <w:p w14:paraId="307187BE"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c>
          <w:tcPr>
            <w:tcW w:w="1515" w:type="dxa"/>
            <w:tcBorders>
              <w:top w:val="nil"/>
              <w:left w:val="nil"/>
              <w:bottom w:val="single" w:sz="4" w:space="0" w:color="auto"/>
              <w:right w:val="single" w:sz="8" w:space="0" w:color="auto"/>
            </w:tcBorders>
            <w:vAlign w:val="center"/>
          </w:tcPr>
          <w:p w14:paraId="0E71527A"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r w:rsidR="00804CBF" w:rsidRPr="00804CBF" w14:paraId="7A45FB08" w14:textId="77777777" w:rsidTr="008E4449">
        <w:trPr>
          <w:trHeight w:val="315"/>
        </w:trPr>
        <w:tc>
          <w:tcPr>
            <w:tcW w:w="5760" w:type="dxa"/>
            <w:gridSpan w:val="5"/>
            <w:tcBorders>
              <w:top w:val="single" w:sz="8" w:space="0" w:color="auto"/>
              <w:left w:val="single" w:sz="8" w:space="0" w:color="auto"/>
              <w:bottom w:val="single" w:sz="8" w:space="0" w:color="auto"/>
              <w:right w:val="single" w:sz="8" w:space="0" w:color="auto"/>
            </w:tcBorders>
            <w:noWrap/>
            <w:vAlign w:val="center"/>
          </w:tcPr>
          <w:p w14:paraId="3E378903"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r w:rsidRPr="00804CBF">
              <w:rPr>
                <w:rFonts w:ascii="Times New Roman" w:eastAsia="Times New Roman" w:hAnsi="Times New Roman" w:cs="Times New Roman"/>
                <w:b/>
                <w:bCs/>
                <w:color w:val="000000"/>
                <w:sz w:val="20"/>
                <w:szCs w:val="20"/>
                <w:lang w:eastAsia="ru-RU"/>
              </w:rPr>
              <w:t>Итого</w:t>
            </w:r>
          </w:p>
        </w:tc>
        <w:tc>
          <w:tcPr>
            <w:tcW w:w="4305" w:type="dxa"/>
            <w:gridSpan w:val="3"/>
            <w:tcBorders>
              <w:top w:val="nil"/>
              <w:left w:val="nil"/>
              <w:bottom w:val="single" w:sz="8" w:space="0" w:color="auto"/>
              <w:right w:val="single" w:sz="4" w:space="0" w:color="auto"/>
            </w:tcBorders>
            <w:noWrap/>
            <w:vAlign w:val="center"/>
          </w:tcPr>
          <w:p w14:paraId="73901A18" w14:textId="77777777" w:rsidR="00804CBF" w:rsidRPr="00804CBF" w:rsidRDefault="00804CBF" w:rsidP="00804CBF">
            <w:pPr>
              <w:spacing w:after="0" w:line="240" w:lineRule="auto"/>
              <w:jc w:val="center"/>
              <w:rPr>
                <w:rFonts w:ascii="Times New Roman" w:eastAsia="Times New Roman" w:hAnsi="Times New Roman" w:cs="Times New Roman"/>
                <w:color w:val="000000"/>
                <w:sz w:val="20"/>
                <w:szCs w:val="20"/>
                <w:lang w:eastAsia="ru-RU"/>
              </w:rPr>
            </w:pPr>
          </w:p>
        </w:tc>
      </w:tr>
    </w:tbl>
    <w:p w14:paraId="69BC6CE5"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 w:val="16"/>
          <w:szCs w:val="28"/>
        </w:rPr>
      </w:pPr>
    </w:p>
    <w:p w14:paraId="7CAA8B4B"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 xml:space="preserve">Базис поставки: </w:t>
      </w:r>
    </w:p>
    <w:p w14:paraId="35AEB0FC"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 xml:space="preserve">Пункт назначения: </w:t>
      </w:r>
    </w:p>
    <w:p w14:paraId="09C88D64"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 xml:space="preserve">Завод-изготовитель: </w:t>
      </w:r>
    </w:p>
    <w:p w14:paraId="6DE4E0A2"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 xml:space="preserve">Страна происхождения Товара: </w:t>
      </w:r>
    </w:p>
    <w:p w14:paraId="008AA69C"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Валюта платежа:</w:t>
      </w:r>
    </w:p>
    <w:p w14:paraId="6226569B"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Срок поставки Товара:</w:t>
      </w:r>
    </w:p>
    <w:p w14:paraId="73D57164"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 xml:space="preserve">Гарантийный срок: </w:t>
      </w:r>
    </w:p>
    <w:p w14:paraId="5E6C0303"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p>
    <w:p w14:paraId="70BC6354"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p>
    <w:p w14:paraId="063B742C"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Перечень Товаросопроводительной документации:</w:t>
      </w:r>
    </w:p>
    <w:p w14:paraId="31E469C4"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1) Сертификаты качества и соответствия завода – изготовителя (копия оригинала);</w:t>
      </w:r>
    </w:p>
    <w:p w14:paraId="22BA5D5F"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2) Сертификаты происхождения (копия оригинала);</w:t>
      </w:r>
    </w:p>
    <w:p w14:paraId="629CBED5"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3) Акт испытания;</w:t>
      </w:r>
    </w:p>
    <w:p w14:paraId="3251C97F"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4) Паспорт качества;</w:t>
      </w:r>
    </w:p>
    <w:p w14:paraId="06ABD7FE"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5) Инвойс выписанным поставщиком;</w:t>
      </w:r>
    </w:p>
    <w:p w14:paraId="0989F05C"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6) Экспортная декларация;</w:t>
      </w:r>
    </w:p>
    <w:p w14:paraId="0BD6BF09"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r w:rsidRPr="00804CBF">
        <w:rPr>
          <w:rFonts w:ascii="Times New Roman" w:eastAsia="Times New Roman" w:hAnsi="Times New Roman" w:cs="Times New Roman"/>
          <w:szCs w:val="20"/>
        </w:rPr>
        <w:t>7) Товаротранспортная накладная и другие документы.</w:t>
      </w:r>
    </w:p>
    <w:p w14:paraId="486B65EE"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p>
    <w:p w14:paraId="5B323500" w14:textId="77777777" w:rsidR="00804CBF" w:rsidRPr="00804CBF" w:rsidRDefault="00804CBF" w:rsidP="00804CBF">
      <w:pPr>
        <w:tabs>
          <w:tab w:val="left" w:pos="1575"/>
        </w:tabs>
        <w:spacing w:after="200" w:line="240" w:lineRule="auto"/>
        <w:ind w:right="36"/>
        <w:contextualSpacing/>
        <w:rPr>
          <w:rFonts w:ascii="Times New Roman" w:eastAsia="Times New Roman" w:hAnsi="Times New Roman" w:cs="Times New Roman"/>
          <w:szCs w:val="20"/>
        </w:rPr>
      </w:pPr>
    </w:p>
    <w:p w14:paraId="30281D2A" w14:textId="77777777" w:rsidR="00804CBF" w:rsidRPr="00804CBF" w:rsidRDefault="00804CBF" w:rsidP="00804CBF">
      <w:pPr>
        <w:tabs>
          <w:tab w:val="left" w:pos="1575"/>
        </w:tabs>
        <w:spacing w:after="200" w:line="240" w:lineRule="auto"/>
        <w:ind w:right="36"/>
        <w:contextualSpacing/>
        <w:jc w:val="both"/>
        <w:rPr>
          <w:rFonts w:ascii="Times New Roman" w:eastAsia="Times New Roman" w:hAnsi="Times New Roman" w:cs="Times New Roman"/>
          <w:szCs w:val="20"/>
        </w:rPr>
      </w:pPr>
    </w:p>
    <w:tbl>
      <w:tblPr>
        <w:tblW w:w="10350" w:type="dxa"/>
        <w:tblInd w:w="-432" w:type="dxa"/>
        <w:tblLook w:val="0000" w:firstRow="0" w:lastRow="0" w:firstColumn="0" w:lastColumn="0" w:noHBand="0" w:noVBand="0"/>
      </w:tblPr>
      <w:tblGrid>
        <w:gridCol w:w="5245"/>
        <w:gridCol w:w="5105"/>
      </w:tblGrid>
      <w:tr w:rsidR="00804CBF" w:rsidRPr="00804CBF" w14:paraId="11D8A71B" w14:textId="77777777" w:rsidTr="008E4449">
        <w:trPr>
          <w:trHeight w:val="407"/>
        </w:trPr>
        <w:tc>
          <w:tcPr>
            <w:tcW w:w="5245" w:type="dxa"/>
          </w:tcPr>
          <w:p w14:paraId="0DF397C6" w14:textId="77777777" w:rsidR="00804CBF" w:rsidRPr="00804CBF" w:rsidRDefault="00804CBF" w:rsidP="00804CBF">
            <w:pPr>
              <w:widowControl w:val="0"/>
              <w:autoSpaceDE w:val="0"/>
              <w:autoSpaceDN w:val="0"/>
              <w:adjustRightInd w:val="0"/>
              <w:spacing w:after="0" w:line="240" w:lineRule="auto"/>
              <w:ind w:left="75" w:right="36"/>
              <w:jc w:val="center"/>
              <w:rPr>
                <w:rFonts w:ascii="Times New Roman" w:eastAsia="Times New Roman" w:hAnsi="Times New Roman" w:cs="Times New Roman"/>
                <w:b/>
                <w:sz w:val="12"/>
                <w:szCs w:val="24"/>
                <w:lang w:eastAsia="ru-RU"/>
              </w:rPr>
            </w:pPr>
          </w:p>
          <w:p w14:paraId="55122D4B" w14:textId="77777777" w:rsidR="00804CBF" w:rsidRPr="00804CBF" w:rsidRDefault="00804CBF" w:rsidP="00804CBF">
            <w:pPr>
              <w:widowControl w:val="0"/>
              <w:autoSpaceDE w:val="0"/>
              <w:autoSpaceDN w:val="0"/>
              <w:adjustRightInd w:val="0"/>
              <w:spacing w:after="0" w:line="240" w:lineRule="auto"/>
              <w:ind w:right="36"/>
              <w:rPr>
                <w:rFonts w:ascii="Times New Roman" w:eastAsia="Times New Roman" w:hAnsi="Times New Roman" w:cs="Times New Roman"/>
                <w:b/>
                <w:sz w:val="12"/>
                <w:szCs w:val="24"/>
                <w:lang w:eastAsia="ru-RU"/>
              </w:rPr>
            </w:pPr>
          </w:p>
          <w:p w14:paraId="35607016" w14:textId="77777777" w:rsidR="00804CBF" w:rsidRPr="00804CBF" w:rsidRDefault="00804CBF" w:rsidP="00804CBF">
            <w:pPr>
              <w:widowControl w:val="0"/>
              <w:autoSpaceDE w:val="0"/>
              <w:autoSpaceDN w:val="0"/>
              <w:adjustRightInd w:val="0"/>
              <w:spacing w:after="0" w:line="240" w:lineRule="auto"/>
              <w:ind w:left="435" w:right="36"/>
              <w:jc w:val="center"/>
              <w:rPr>
                <w:rFonts w:ascii="Times New Roman" w:eastAsia="Times New Roman" w:hAnsi="Times New Roman" w:cs="Times New Roman"/>
                <w:b/>
                <w:szCs w:val="24"/>
                <w:lang w:val="en-US" w:eastAsia="ru-RU"/>
              </w:rPr>
            </w:pPr>
            <w:r w:rsidRPr="00804CBF">
              <w:rPr>
                <w:rFonts w:ascii="Times New Roman" w:eastAsia="Times New Roman" w:hAnsi="Times New Roman" w:cs="Times New Roman"/>
                <w:b/>
                <w:szCs w:val="24"/>
                <w:lang w:eastAsia="ru-RU"/>
              </w:rPr>
              <w:t>От</w:t>
            </w:r>
            <w:r w:rsidRPr="00804CBF">
              <w:rPr>
                <w:rFonts w:ascii="Times New Roman" w:eastAsia="Times New Roman" w:hAnsi="Times New Roman" w:cs="Times New Roman"/>
                <w:b/>
                <w:szCs w:val="24"/>
                <w:lang w:val="en-US" w:eastAsia="ru-RU"/>
              </w:rPr>
              <w:t xml:space="preserve"> </w:t>
            </w:r>
            <w:r w:rsidRPr="00804CBF">
              <w:rPr>
                <w:rFonts w:ascii="Times New Roman" w:eastAsia="Times New Roman" w:hAnsi="Times New Roman" w:cs="Times New Roman"/>
                <w:b/>
                <w:szCs w:val="24"/>
                <w:lang w:val="uz-Cyrl-UZ" w:eastAsia="ru-RU"/>
              </w:rPr>
              <w:t>Заказчика</w:t>
            </w:r>
            <w:r w:rsidRPr="00804CBF">
              <w:rPr>
                <w:rFonts w:ascii="Times New Roman" w:eastAsia="Times New Roman" w:hAnsi="Times New Roman" w:cs="Times New Roman"/>
                <w:b/>
                <w:szCs w:val="24"/>
                <w:lang w:val="en-US" w:eastAsia="ru-RU"/>
              </w:rPr>
              <w:t xml:space="preserve"> /</w:t>
            </w:r>
          </w:p>
          <w:p w14:paraId="4FB8CDAA" w14:textId="77777777" w:rsidR="00804CBF" w:rsidRPr="00804CBF" w:rsidRDefault="00804CBF" w:rsidP="00804CBF">
            <w:pPr>
              <w:widowControl w:val="0"/>
              <w:autoSpaceDE w:val="0"/>
              <w:autoSpaceDN w:val="0"/>
              <w:adjustRightInd w:val="0"/>
              <w:spacing w:after="0" w:line="240" w:lineRule="auto"/>
              <w:ind w:left="435" w:right="36"/>
              <w:jc w:val="center"/>
              <w:rPr>
                <w:rFonts w:ascii="Times New Roman" w:eastAsia="Times New Roman" w:hAnsi="Times New Roman" w:cs="Times New Roman"/>
                <w:b/>
                <w:szCs w:val="24"/>
                <w:lang w:val="en-US" w:eastAsia="ru-RU"/>
              </w:rPr>
            </w:pPr>
            <w:r w:rsidRPr="00804CBF">
              <w:rPr>
                <w:rFonts w:ascii="Times New Roman" w:eastAsia="Times New Roman" w:hAnsi="Times New Roman" w:cs="Times New Roman"/>
                <w:b/>
                <w:szCs w:val="24"/>
                <w:lang w:val="en-US" w:eastAsia="ru-RU"/>
              </w:rPr>
              <w:t>For Customer:</w:t>
            </w:r>
          </w:p>
          <w:p w14:paraId="7FB6CC25" w14:textId="77777777" w:rsidR="00804CBF" w:rsidRPr="00804CBF" w:rsidRDefault="00804CBF" w:rsidP="00804CBF">
            <w:pPr>
              <w:widowControl w:val="0"/>
              <w:autoSpaceDE w:val="0"/>
              <w:autoSpaceDN w:val="0"/>
              <w:adjustRightInd w:val="0"/>
              <w:spacing w:after="0" w:line="240" w:lineRule="auto"/>
              <w:ind w:left="435" w:right="36"/>
              <w:jc w:val="center"/>
              <w:rPr>
                <w:rFonts w:ascii="Times New Roman" w:eastAsia="Times New Roman" w:hAnsi="Times New Roman" w:cs="Times New Roman"/>
                <w:b/>
                <w:szCs w:val="24"/>
                <w:lang w:val="en-US" w:eastAsia="ru-RU"/>
              </w:rPr>
            </w:pPr>
          </w:p>
          <w:p w14:paraId="22C29C08" w14:textId="77777777" w:rsidR="00804CBF" w:rsidRPr="00804CBF" w:rsidRDefault="00804CBF" w:rsidP="00804CBF">
            <w:pPr>
              <w:widowControl w:val="0"/>
              <w:autoSpaceDE w:val="0"/>
              <w:autoSpaceDN w:val="0"/>
              <w:adjustRightInd w:val="0"/>
              <w:spacing w:after="0" w:line="240" w:lineRule="auto"/>
              <w:ind w:left="435" w:right="36"/>
              <w:jc w:val="both"/>
              <w:rPr>
                <w:rFonts w:ascii="Times New Roman" w:eastAsia="Times New Roman" w:hAnsi="Times New Roman" w:cs="Times New Roman"/>
                <w:szCs w:val="24"/>
                <w:lang w:val="en-US" w:eastAsia="ru-RU"/>
              </w:rPr>
            </w:pPr>
          </w:p>
          <w:p w14:paraId="1EE8AAA9" w14:textId="77777777" w:rsidR="00804CBF" w:rsidRPr="00804CBF" w:rsidRDefault="00804CBF" w:rsidP="00804CBF">
            <w:pPr>
              <w:widowControl w:val="0"/>
              <w:autoSpaceDE w:val="0"/>
              <w:autoSpaceDN w:val="0"/>
              <w:adjustRightInd w:val="0"/>
              <w:spacing w:after="0" w:line="240" w:lineRule="auto"/>
              <w:ind w:left="435" w:right="36"/>
              <w:jc w:val="both"/>
              <w:rPr>
                <w:rFonts w:ascii="Times New Roman" w:eastAsia="Times New Roman" w:hAnsi="Times New Roman" w:cs="Times New Roman"/>
                <w:szCs w:val="24"/>
                <w:lang w:val="en-US" w:eastAsia="ru-RU"/>
              </w:rPr>
            </w:pPr>
            <w:r w:rsidRPr="00804CBF">
              <w:rPr>
                <w:rFonts w:ascii="Times New Roman" w:eastAsia="Times New Roman" w:hAnsi="Times New Roman" w:cs="Times New Roman"/>
                <w:szCs w:val="24"/>
                <w:lang w:val="en-US" w:eastAsia="ru-RU"/>
              </w:rPr>
              <w:t xml:space="preserve">      </w:t>
            </w:r>
            <w:r w:rsidRPr="00804CBF">
              <w:rPr>
                <w:rFonts w:ascii="Times New Roman" w:eastAsia="Times New Roman" w:hAnsi="Times New Roman" w:cs="Times New Roman"/>
                <w:szCs w:val="24"/>
                <w:lang w:eastAsia="ru-RU"/>
              </w:rPr>
              <w:t>Подпись</w:t>
            </w:r>
            <w:r w:rsidRPr="00804CBF">
              <w:rPr>
                <w:rFonts w:ascii="Times New Roman" w:eastAsia="Times New Roman" w:hAnsi="Times New Roman" w:cs="Times New Roman"/>
                <w:szCs w:val="24"/>
                <w:lang w:val="en-US" w:eastAsia="ru-RU"/>
              </w:rPr>
              <w:t xml:space="preserve"> / signature _____________________</w:t>
            </w:r>
          </w:p>
          <w:p w14:paraId="5EE7E15F" w14:textId="77777777" w:rsidR="00804CBF" w:rsidRPr="00804CBF" w:rsidRDefault="00804CBF" w:rsidP="00804CBF">
            <w:pPr>
              <w:widowControl w:val="0"/>
              <w:autoSpaceDE w:val="0"/>
              <w:autoSpaceDN w:val="0"/>
              <w:adjustRightInd w:val="0"/>
              <w:spacing w:after="0" w:line="240" w:lineRule="auto"/>
              <w:ind w:left="75" w:right="36"/>
              <w:jc w:val="both"/>
              <w:rPr>
                <w:rFonts w:ascii="Times New Roman" w:eastAsia="Times New Roman" w:hAnsi="Times New Roman" w:cs="Times New Roman"/>
                <w:szCs w:val="24"/>
                <w:lang w:val="en-US" w:eastAsia="ru-RU"/>
              </w:rPr>
            </w:pPr>
          </w:p>
          <w:p w14:paraId="00BDDA66" w14:textId="77777777" w:rsidR="00804CBF" w:rsidRPr="00804CBF" w:rsidRDefault="00804CBF" w:rsidP="00804CBF">
            <w:pPr>
              <w:widowControl w:val="0"/>
              <w:autoSpaceDE w:val="0"/>
              <w:autoSpaceDN w:val="0"/>
              <w:adjustRightInd w:val="0"/>
              <w:spacing w:after="0" w:line="240" w:lineRule="auto"/>
              <w:ind w:left="75" w:right="36"/>
              <w:jc w:val="both"/>
              <w:rPr>
                <w:rFonts w:ascii="Times New Roman" w:eastAsia="Times New Roman" w:hAnsi="Times New Roman" w:cs="Times New Roman"/>
                <w:szCs w:val="24"/>
                <w:lang w:val="en-US" w:eastAsia="ru-RU"/>
              </w:rPr>
            </w:pPr>
            <w:r w:rsidRPr="00804CBF">
              <w:rPr>
                <w:rFonts w:ascii="Times New Roman" w:eastAsia="Times New Roman" w:hAnsi="Times New Roman" w:cs="Times New Roman"/>
                <w:szCs w:val="24"/>
                <w:lang w:val="en-US" w:eastAsia="ru-RU"/>
              </w:rPr>
              <w:t xml:space="preserve">   </w:t>
            </w:r>
            <w:r w:rsidRPr="00804CBF">
              <w:rPr>
                <w:rFonts w:ascii="Times New Roman" w:eastAsia="Times New Roman" w:hAnsi="Times New Roman" w:cs="Times New Roman"/>
                <w:szCs w:val="24"/>
                <w:lang w:val="uz-Cyrl-UZ" w:eastAsia="ru-RU"/>
              </w:rPr>
              <w:t xml:space="preserve">       </w:t>
            </w:r>
            <w:r w:rsidRPr="00804CBF">
              <w:rPr>
                <w:rFonts w:ascii="Times New Roman" w:eastAsia="Times New Roman" w:hAnsi="Times New Roman" w:cs="Times New Roman"/>
                <w:szCs w:val="24"/>
                <w:lang w:val="en-US" w:eastAsia="ru-RU"/>
              </w:rPr>
              <w:t xml:space="preserve">  </w:t>
            </w:r>
            <w:r w:rsidRPr="00804CBF">
              <w:rPr>
                <w:rFonts w:ascii="Times New Roman" w:eastAsia="Times New Roman" w:hAnsi="Times New Roman" w:cs="Times New Roman"/>
                <w:szCs w:val="24"/>
                <w:lang w:eastAsia="ru-RU"/>
              </w:rPr>
              <w:t>М</w:t>
            </w:r>
            <w:r w:rsidRPr="00804CBF">
              <w:rPr>
                <w:rFonts w:ascii="Times New Roman" w:eastAsia="Times New Roman" w:hAnsi="Times New Roman" w:cs="Times New Roman"/>
                <w:szCs w:val="24"/>
                <w:lang w:val="en-US" w:eastAsia="ru-RU"/>
              </w:rPr>
              <w:t>.</w:t>
            </w:r>
            <w:r w:rsidRPr="00804CBF">
              <w:rPr>
                <w:rFonts w:ascii="Times New Roman" w:eastAsia="Times New Roman" w:hAnsi="Times New Roman" w:cs="Times New Roman"/>
                <w:szCs w:val="24"/>
                <w:lang w:eastAsia="ru-RU"/>
              </w:rPr>
              <w:t>П</w:t>
            </w:r>
            <w:r w:rsidRPr="00804CBF">
              <w:rPr>
                <w:rFonts w:ascii="Times New Roman" w:eastAsia="Times New Roman" w:hAnsi="Times New Roman" w:cs="Times New Roman"/>
                <w:szCs w:val="24"/>
                <w:lang w:val="en-US" w:eastAsia="ru-RU"/>
              </w:rPr>
              <w:t xml:space="preserve">. / L.S.  </w:t>
            </w:r>
          </w:p>
        </w:tc>
        <w:tc>
          <w:tcPr>
            <w:tcW w:w="5105" w:type="dxa"/>
          </w:tcPr>
          <w:p w14:paraId="0E702937" w14:textId="77777777" w:rsidR="00804CBF" w:rsidRPr="00804CBF" w:rsidRDefault="00804CBF" w:rsidP="00804CBF">
            <w:pPr>
              <w:widowControl w:val="0"/>
              <w:tabs>
                <w:tab w:val="left" w:pos="1320"/>
                <w:tab w:val="center" w:pos="2372"/>
              </w:tabs>
              <w:autoSpaceDE w:val="0"/>
              <w:autoSpaceDN w:val="0"/>
              <w:adjustRightInd w:val="0"/>
              <w:spacing w:after="0" w:line="240" w:lineRule="auto"/>
              <w:ind w:left="75" w:right="36"/>
              <w:rPr>
                <w:rFonts w:ascii="Times New Roman" w:eastAsia="Times New Roman" w:hAnsi="Times New Roman" w:cs="Times New Roman"/>
                <w:b/>
                <w:szCs w:val="24"/>
                <w:lang w:val="en-US" w:eastAsia="ru-RU"/>
              </w:rPr>
            </w:pPr>
            <w:r w:rsidRPr="00804CBF">
              <w:rPr>
                <w:rFonts w:ascii="Times New Roman" w:eastAsia="Times New Roman" w:hAnsi="Times New Roman" w:cs="Times New Roman"/>
                <w:b/>
                <w:szCs w:val="24"/>
                <w:lang w:val="en-US" w:eastAsia="ru-RU"/>
              </w:rPr>
              <w:tab/>
            </w:r>
          </w:p>
          <w:p w14:paraId="7FE9D242" w14:textId="77777777" w:rsidR="00804CBF" w:rsidRPr="00804CBF" w:rsidRDefault="00804CBF" w:rsidP="00804CBF">
            <w:pPr>
              <w:widowControl w:val="0"/>
              <w:tabs>
                <w:tab w:val="left" w:pos="1320"/>
                <w:tab w:val="center" w:pos="2372"/>
              </w:tabs>
              <w:autoSpaceDE w:val="0"/>
              <w:autoSpaceDN w:val="0"/>
              <w:adjustRightInd w:val="0"/>
              <w:spacing w:after="0" w:line="240" w:lineRule="auto"/>
              <w:ind w:left="75" w:right="36"/>
              <w:rPr>
                <w:rFonts w:ascii="Times New Roman" w:eastAsia="Times New Roman" w:hAnsi="Times New Roman" w:cs="Times New Roman"/>
                <w:b/>
                <w:sz w:val="12"/>
                <w:szCs w:val="24"/>
                <w:lang w:val="en-US" w:eastAsia="ru-RU"/>
              </w:rPr>
            </w:pPr>
          </w:p>
          <w:p w14:paraId="48342AEB" w14:textId="77777777" w:rsidR="00804CBF" w:rsidRPr="00804CBF" w:rsidRDefault="00804CBF" w:rsidP="00804CBF">
            <w:pPr>
              <w:widowControl w:val="0"/>
              <w:tabs>
                <w:tab w:val="left" w:pos="1320"/>
                <w:tab w:val="center" w:pos="2372"/>
              </w:tabs>
              <w:autoSpaceDE w:val="0"/>
              <w:autoSpaceDN w:val="0"/>
              <w:adjustRightInd w:val="0"/>
              <w:spacing w:after="0" w:line="240" w:lineRule="auto"/>
              <w:ind w:left="75" w:right="36"/>
              <w:rPr>
                <w:rFonts w:ascii="Times New Roman" w:eastAsia="Times New Roman" w:hAnsi="Times New Roman" w:cs="Times New Roman"/>
                <w:b/>
                <w:szCs w:val="24"/>
                <w:lang w:val="en-US" w:eastAsia="ru-RU"/>
              </w:rPr>
            </w:pPr>
            <w:r w:rsidRPr="00804CBF">
              <w:rPr>
                <w:rFonts w:ascii="Times New Roman" w:eastAsia="Times New Roman" w:hAnsi="Times New Roman" w:cs="Times New Roman"/>
                <w:b/>
                <w:szCs w:val="24"/>
                <w:lang w:val="en-US" w:eastAsia="ru-RU"/>
              </w:rPr>
              <w:tab/>
              <w:t xml:space="preserve">       </w:t>
            </w:r>
            <w:r w:rsidRPr="00804CBF">
              <w:rPr>
                <w:rFonts w:ascii="Times New Roman" w:eastAsia="Times New Roman" w:hAnsi="Times New Roman" w:cs="Times New Roman"/>
                <w:b/>
                <w:szCs w:val="24"/>
                <w:lang w:eastAsia="ru-RU"/>
              </w:rPr>
              <w:t>От</w:t>
            </w:r>
            <w:r w:rsidRPr="00804CBF">
              <w:rPr>
                <w:rFonts w:ascii="Times New Roman" w:eastAsia="Times New Roman" w:hAnsi="Times New Roman" w:cs="Times New Roman"/>
                <w:b/>
                <w:szCs w:val="24"/>
                <w:lang w:val="en-US" w:eastAsia="ru-RU"/>
              </w:rPr>
              <w:t xml:space="preserve"> </w:t>
            </w:r>
            <w:r w:rsidRPr="00804CBF">
              <w:rPr>
                <w:rFonts w:ascii="Times New Roman" w:eastAsia="Times New Roman" w:hAnsi="Times New Roman" w:cs="Times New Roman"/>
                <w:b/>
                <w:szCs w:val="24"/>
                <w:lang w:val="uz-Cyrl-UZ" w:eastAsia="ru-RU"/>
              </w:rPr>
              <w:t>Исполнителя</w:t>
            </w:r>
            <w:r w:rsidRPr="00804CBF">
              <w:rPr>
                <w:rFonts w:ascii="Times New Roman" w:eastAsia="Times New Roman" w:hAnsi="Times New Roman" w:cs="Times New Roman"/>
                <w:b/>
                <w:szCs w:val="24"/>
                <w:lang w:val="en-US" w:eastAsia="ru-RU"/>
              </w:rPr>
              <w:t xml:space="preserve"> /</w:t>
            </w:r>
          </w:p>
          <w:p w14:paraId="145F620D" w14:textId="77777777" w:rsidR="00804CBF" w:rsidRPr="00804CBF" w:rsidRDefault="00804CBF" w:rsidP="00804CBF">
            <w:pPr>
              <w:widowControl w:val="0"/>
              <w:autoSpaceDE w:val="0"/>
              <w:autoSpaceDN w:val="0"/>
              <w:adjustRightInd w:val="0"/>
              <w:spacing w:after="0" w:line="240" w:lineRule="auto"/>
              <w:ind w:left="75" w:right="36"/>
              <w:jc w:val="center"/>
              <w:rPr>
                <w:rFonts w:ascii="Times New Roman" w:eastAsia="Times New Roman" w:hAnsi="Times New Roman" w:cs="Times New Roman"/>
                <w:b/>
                <w:szCs w:val="24"/>
                <w:lang w:val="en-US" w:eastAsia="ru-RU"/>
              </w:rPr>
            </w:pPr>
            <w:r w:rsidRPr="00804CBF">
              <w:rPr>
                <w:rFonts w:ascii="Times New Roman" w:eastAsia="Times New Roman" w:hAnsi="Times New Roman" w:cs="Times New Roman"/>
                <w:b/>
                <w:szCs w:val="24"/>
                <w:lang w:val="en-US" w:eastAsia="ru-RU"/>
              </w:rPr>
              <w:t xml:space="preserve">     For Supplier:</w:t>
            </w:r>
          </w:p>
          <w:p w14:paraId="2A4136AF" w14:textId="77777777" w:rsidR="00804CBF" w:rsidRPr="00804CBF" w:rsidRDefault="00804CBF" w:rsidP="00804CBF">
            <w:pPr>
              <w:widowControl w:val="0"/>
              <w:autoSpaceDE w:val="0"/>
              <w:autoSpaceDN w:val="0"/>
              <w:adjustRightInd w:val="0"/>
              <w:spacing w:after="0" w:line="240" w:lineRule="auto"/>
              <w:ind w:left="75" w:right="36"/>
              <w:jc w:val="center"/>
              <w:rPr>
                <w:rFonts w:ascii="Times New Roman" w:eastAsia="Times New Roman" w:hAnsi="Times New Roman" w:cs="Times New Roman"/>
                <w:b/>
                <w:szCs w:val="24"/>
                <w:lang w:val="en-US" w:eastAsia="ru-RU"/>
              </w:rPr>
            </w:pPr>
          </w:p>
          <w:p w14:paraId="22DBA6A0" w14:textId="77777777" w:rsidR="00804CBF" w:rsidRPr="00804CBF" w:rsidRDefault="00804CBF" w:rsidP="00804CBF">
            <w:pPr>
              <w:widowControl w:val="0"/>
              <w:autoSpaceDE w:val="0"/>
              <w:autoSpaceDN w:val="0"/>
              <w:adjustRightInd w:val="0"/>
              <w:spacing w:after="0" w:line="240" w:lineRule="auto"/>
              <w:ind w:left="75" w:right="36"/>
              <w:jc w:val="both"/>
              <w:rPr>
                <w:rFonts w:ascii="Times New Roman" w:eastAsia="Times New Roman" w:hAnsi="Times New Roman" w:cs="Times New Roman"/>
                <w:szCs w:val="24"/>
                <w:lang w:val="en-US" w:eastAsia="ru-RU"/>
              </w:rPr>
            </w:pPr>
          </w:p>
          <w:p w14:paraId="5F9413CD" w14:textId="77777777" w:rsidR="00804CBF" w:rsidRPr="00804CBF" w:rsidRDefault="00804CBF" w:rsidP="00804CBF">
            <w:pPr>
              <w:widowControl w:val="0"/>
              <w:autoSpaceDE w:val="0"/>
              <w:autoSpaceDN w:val="0"/>
              <w:adjustRightInd w:val="0"/>
              <w:spacing w:after="0" w:line="240" w:lineRule="auto"/>
              <w:ind w:left="75" w:right="36"/>
              <w:jc w:val="both"/>
              <w:rPr>
                <w:rFonts w:ascii="Times New Roman" w:eastAsia="Times New Roman" w:hAnsi="Times New Roman" w:cs="Times New Roman"/>
                <w:szCs w:val="24"/>
                <w:lang w:val="en-US" w:eastAsia="ru-RU"/>
              </w:rPr>
            </w:pPr>
            <w:r w:rsidRPr="00804CBF">
              <w:rPr>
                <w:rFonts w:ascii="Times New Roman" w:eastAsia="Times New Roman" w:hAnsi="Times New Roman" w:cs="Times New Roman"/>
                <w:szCs w:val="24"/>
                <w:lang w:val="en-US" w:eastAsia="ru-RU"/>
              </w:rPr>
              <w:t xml:space="preserve">      </w:t>
            </w:r>
            <w:r w:rsidRPr="00804CBF">
              <w:rPr>
                <w:rFonts w:ascii="Times New Roman" w:eastAsia="Times New Roman" w:hAnsi="Times New Roman" w:cs="Times New Roman"/>
                <w:szCs w:val="24"/>
                <w:lang w:eastAsia="ru-RU"/>
              </w:rPr>
              <w:t>Подпись</w:t>
            </w:r>
            <w:r w:rsidRPr="00804CBF">
              <w:rPr>
                <w:rFonts w:ascii="Times New Roman" w:eastAsia="Times New Roman" w:hAnsi="Times New Roman" w:cs="Times New Roman"/>
                <w:szCs w:val="24"/>
                <w:lang w:val="en-US" w:eastAsia="ru-RU"/>
              </w:rPr>
              <w:t xml:space="preserve"> / signature _____________________</w:t>
            </w:r>
          </w:p>
          <w:p w14:paraId="4EC88AD8" w14:textId="77777777" w:rsidR="00804CBF" w:rsidRPr="00804CBF" w:rsidRDefault="00804CBF" w:rsidP="00804CBF">
            <w:pPr>
              <w:widowControl w:val="0"/>
              <w:autoSpaceDE w:val="0"/>
              <w:autoSpaceDN w:val="0"/>
              <w:adjustRightInd w:val="0"/>
              <w:spacing w:after="0" w:line="240" w:lineRule="auto"/>
              <w:ind w:left="75" w:right="36"/>
              <w:jc w:val="center"/>
              <w:rPr>
                <w:rFonts w:ascii="Times New Roman" w:eastAsia="Times New Roman" w:hAnsi="Times New Roman" w:cs="Times New Roman"/>
                <w:szCs w:val="24"/>
                <w:lang w:val="en-US" w:eastAsia="ru-RU"/>
              </w:rPr>
            </w:pPr>
            <w:r w:rsidRPr="00804CBF">
              <w:rPr>
                <w:rFonts w:ascii="Times New Roman" w:eastAsia="Times New Roman" w:hAnsi="Times New Roman" w:cs="Times New Roman"/>
                <w:szCs w:val="24"/>
                <w:lang w:val="en-US" w:eastAsia="ru-RU"/>
              </w:rPr>
              <w:t xml:space="preserve">  </w:t>
            </w:r>
          </w:p>
          <w:p w14:paraId="7E836578" w14:textId="77777777" w:rsidR="00804CBF" w:rsidRPr="00804CBF" w:rsidRDefault="00804CBF" w:rsidP="00804CBF">
            <w:pPr>
              <w:widowControl w:val="0"/>
              <w:autoSpaceDE w:val="0"/>
              <w:autoSpaceDN w:val="0"/>
              <w:adjustRightInd w:val="0"/>
              <w:spacing w:after="0" w:line="240" w:lineRule="auto"/>
              <w:ind w:left="75" w:right="36"/>
              <w:jc w:val="both"/>
              <w:rPr>
                <w:rFonts w:ascii="Times New Roman" w:eastAsia="Times New Roman" w:hAnsi="Times New Roman" w:cs="Times New Roman"/>
                <w:szCs w:val="24"/>
                <w:lang w:val="en-US" w:eastAsia="ru-RU"/>
              </w:rPr>
            </w:pPr>
            <w:r w:rsidRPr="00804CBF">
              <w:rPr>
                <w:rFonts w:ascii="Times New Roman" w:eastAsia="Times New Roman" w:hAnsi="Times New Roman" w:cs="Times New Roman"/>
                <w:szCs w:val="24"/>
                <w:lang w:val="en-US" w:eastAsia="ru-RU"/>
              </w:rPr>
              <w:t xml:space="preserve">     </w:t>
            </w:r>
            <w:r w:rsidRPr="00804CBF">
              <w:rPr>
                <w:rFonts w:ascii="Times New Roman" w:eastAsia="Times New Roman" w:hAnsi="Times New Roman" w:cs="Times New Roman"/>
                <w:szCs w:val="24"/>
                <w:lang w:eastAsia="ru-RU"/>
              </w:rPr>
              <w:t>М</w:t>
            </w:r>
            <w:r w:rsidRPr="00804CBF">
              <w:rPr>
                <w:rFonts w:ascii="Times New Roman" w:eastAsia="Times New Roman" w:hAnsi="Times New Roman" w:cs="Times New Roman"/>
                <w:szCs w:val="24"/>
                <w:lang w:val="en-US" w:eastAsia="ru-RU"/>
              </w:rPr>
              <w:t>.</w:t>
            </w:r>
            <w:r w:rsidRPr="00804CBF">
              <w:rPr>
                <w:rFonts w:ascii="Times New Roman" w:eastAsia="Times New Roman" w:hAnsi="Times New Roman" w:cs="Times New Roman"/>
                <w:szCs w:val="24"/>
                <w:lang w:eastAsia="ru-RU"/>
              </w:rPr>
              <w:t>П</w:t>
            </w:r>
            <w:r w:rsidRPr="00804CBF">
              <w:rPr>
                <w:rFonts w:ascii="Times New Roman" w:eastAsia="Times New Roman" w:hAnsi="Times New Roman" w:cs="Times New Roman"/>
                <w:szCs w:val="24"/>
                <w:lang w:val="en-US" w:eastAsia="ru-RU"/>
              </w:rPr>
              <w:t xml:space="preserve">. / L.S.          </w:t>
            </w:r>
          </w:p>
        </w:tc>
      </w:tr>
    </w:tbl>
    <w:p w14:paraId="3F8F69AF" w14:textId="77777777" w:rsidR="00804CBF" w:rsidRPr="00804CBF" w:rsidRDefault="00804CBF" w:rsidP="00804CBF">
      <w:pPr>
        <w:spacing w:before="60" w:after="60" w:line="240" w:lineRule="auto"/>
        <w:rPr>
          <w:rFonts w:ascii="Times New Roman" w:eastAsia="Times New Roman" w:hAnsi="Times New Roman" w:cs="Times New Roman"/>
          <w:b/>
          <w:sz w:val="28"/>
          <w:szCs w:val="28"/>
          <w:lang w:val="en-US"/>
        </w:rPr>
      </w:pPr>
    </w:p>
    <w:p w14:paraId="7BD64539" w14:textId="77777777" w:rsidR="00804CBF" w:rsidRPr="00804CBF" w:rsidRDefault="00804CBF" w:rsidP="00804CBF">
      <w:pPr>
        <w:spacing w:after="0" w:line="240" w:lineRule="auto"/>
        <w:rPr>
          <w:rFonts w:ascii="Times New Roman" w:eastAsia="Times New Roman" w:hAnsi="Times New Roman" w:cs="Times New Roman"/>
          <w:b/>
          <w:sz w:val="28"/>
          <w:szCs w:val="28"/>
          <w:lang w:val="en-US"/>
        </w:rPr>
      </w:pPr>
      <w:r w:rsidRPr="00804CBF">
        <w:rPr>
          <w:rFonts w:ascii="Times New Roman" w:eastAsia="Times New Roman" w:hAnsi="Times New Roman" w:cs="Times New Roman"/>
          <w:b/>
          <w:sz w:val="28"/>
          <w:szCs w:val="28"/>
          <w:lang w:val="en-US"/>
        </w:rPr>
        <w:br w:type="page"/>
      </w:r>
    </w:p>
    <w:p w14:paraId="662A9610" w14:textId="77777777" w:rsidR="00804CBF" w:rsidRPr="00804CBF" w:rsidRDefault="00804CBF" w:rsidP="00804CBF">
      <w:pPr>
        <w:jc w:val="right"/>
        <w:rPr>
          <w:rFonts w:ascii="Times New Roman" w:eastAsia="Times New Roman" w:hAnsi="Times New Roman" w:cs="Times New Roman"/>
          <w:b/>
          <w:sz w:val="24"/>
          <w:szCs w:val="24"/>
        </w:rPr>
      </w:pPr>
      <w:r w:rsidRPr="00804CBF">
        <w:rPr>
          <w:rFonts w:ascii="Times New Roman" w:eastAsia="Times New Roman" w:hAnsi="Times New Roman" w:cs="Times New Roman"/>
          <w:b/>
          <w:sz w:val="24"/>
          <w:szCs w:val="24"/>
        </w:rPr>
        <w:lastRenderedPageBreak/>
        <w:t>Приложения №2</w:t>
      </w:r>
    </w:p>
    <w:p w14:paraId="0ACBD57B" w14:textId="77777777" w:rsidR="00804CBF" w:rsidRPr="00804CBF" w:rsidRDefault="00804CBF" w:rsidP="00804CBF">
      <w:pPr>
        <w:keepNext/>
        <w:tabs>
          <w:tab w:val="left" w:pos="708"/>
          <w:tab w:val="left" w:pos="1416"/>
          <w:tab w:val="left" w:pos="2124"/>
          <w:tab w:val="left" w:pos="8580"/>
        </w:tabs>
        <w:spacing w:after="0" w:line="240" w:lineRule="auto"/>
        <w:ind w:firstLine="4678"/>
        <w:jc w:val="right"/>
        <w:rPr>
          <w:rFonts w:ascii="Times New Roman" w:eastAsia="Times New Roman" w:hAnsi="Times New Roman" w:cs="Times New Roman"/>
          <w:sz w:val="24"/>
          <w:szCs w:val="24"/>
          <w:lang w:val="en-US"/>
        </w:rPr>
      </w:pPr>
      <w:r w:rsidRPr="00804CBF">
        <w:rPr>
          <w:rFonts w:ascii="Times New Roman" w:eastAsia="Times New Roman" w:hAnsi="Times New Roman" w:cs="Times New Roman"/>
          <w:sz w:val="24"/>
          <w:szCs w:val="24"/>
          <w:lang w:val="en-US"/>
        </w:rPr>
        <w:t>_____________________</w:t>
      </w:r>
    </w:p>
    <w:p w14:paraId="48C99837" w14:textId="77777777" w:rsidR="00804CBF" w:rsidRPr="00804CBF" w:rsidRDefault="00804CBF" w:rsidP="00804CBF">
      <w:pPr>
        <w:keepNext/>
        <w:tabs>
          <w:tab w:val="left" w:pos="708"/>
          <w:tab w:val="left" w:pos="1416"/>
          <w:tab w:val="left" w:pos="2124"/>
          <w:tab w:val="left" w:pos="8580"/>
        </w:tabs>
        <w:spacing w:after="0" w:line="240" w:lineRule="auto"/>
        <w:ind w:firstLine="4678"/>
        <w:jc w:val="right"/>
        <w:rPr>
          <w:rFonts w:ascii="Times New Roman" w:eastAsia="Times New Roman" w:hAnsi="Times New Roman" w:cs="Times New Roman"/>
          <w:sz w:val="24"/>
          <w:szCs w:val="24"/>
        </w:rPr>
      </w:pPr>
      <w:r w:rsidRPr="00804CBF">
        <w:rPr>
          <w:rFonts w:ascii="Times New Roman" w:eastAsia="Times New Roman" w:hAnsi="Times New Roman" w:cs="Times New Roman"/>
          <w:sz w:val="24"/>
          <w:szCs w:val="24"/>
        </w:rPr>
        <w:t>от «____» _____ 202__ г.</w:t>
      </w:r>
    </w:p>
    <w:p w14:paraId="78E14939"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eastAsia="ru-RU"/>
        </w:rPr>
      </w:pPr>
    </w:p>
    <w:p w14:paraId="75C30857"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eastAsia="ru-RU"/>
        </w:rPr>
      </w:pPr>
    </w:p>
    <w:p w14:paraId="5623DC87"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eastAsia="ru-RU"/>
        </w:rPr>
      </w:pPr>
      <w:r w:rsidRPr="00804CBF">
        <w:rPr>
          <w:rFonts w:ascii="Times New Roman" w:eastAsia="Times New Roman" w:hAnsi="Times New Roman" w:cs="Times New Roman"/>
          <w:b/>
          <w:bCs/>
          <w:sz w:val="20"/>
          <w:szCs w:val="24"/>
          <w:lang w:eastAsia="ru-RU"/>
        </w:rPr>
        <w:t>Акт приема-передачи Товара №____</w:t>
      </w:r>
    </w:p>
    <w:p w14:paraId="38D008AD"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г. ___________                                                                      «___»______________20___г.</w:t>
      </w:r>
    </w:p>
    <w:tbl>
      <w:tblPr>
        <w:tblW w:w="9654" w:type="dxa"/>
        <w:tblInd w:w="93" w:type="dxa"/>
        <w:tblLayout w:type="fixed"/>
        <w:tblLook w:val="04A0" w:firstRow="1" w:lastRow="0" w:firstColumn="1" w:lastColumn="0" w:noHBand="0" w:noVBand="1"/>
      </w:tblPr>
      <w:tblGrid>
        <w:gridCol w:w="4411"/>
        <w:gridCol w:w="832"/>
        <w:gridCol w:w="4411"/>
      </w:tblGrid>
      <w:tr w:rsidR="00804CBF" w:rsidRPr="00804CBF" w14:paraId="21177395" w14:textId="77777777" w:rsidTr="008E4449">
        <w:trPr>
          <w:trHeight w:val="435"/>
        </w:trPr>
        <w:tc>
          <w:tcPr>
            <w:tcW w:w="4411" w:type="dxa"/>
            <w:shd w:val="clear" w:color="000000" w:fill="FFFFFF"/>
            <w:vAlign w:val="center"/>
          </w:tcPr>
          <w:p w14:paraId="1FE9A253" w14:textId="77777777" w:rsidR="00804CBF" w:rsidRPr="00804CBF" w:rsidRDefault="00804CBF" w:rsidP="00804CBF">
            <w:pPr>
              <w:spacing w:after="0" w:line="240" w:lineRule="auto"/>
              <w:rPr>
                <w:rFonts w:ascii="Times New Roman" w:eastAsia="Times New Roman" w:hAnsi="Times New Roman" w:cs="Times New Roman"/>
                <w:b/>
                <w:bCs/>
                <w:sz w:val="20"/>
                <w:szCs w:val="24"/>
                <w:lang w:val="en-US" w:eastAsia="ru-RU"/>
              </w:rPr>
            </w:pPr>
            <w:r w:rsidRPr="00804CBF">
              <w:rPr>
                <w:rFonts w:ascii="Times New Roman" w:eastAsia="Times New Roman" w:hAnsi="Times New Roman" w:cs="Times New Roman"/>
                <w:b/>
                <w:bCs/>
                <w:sz w:val="20"/>
                <w:szCs w:val="24"/>
                <w:lang w:val="en-US" w:eastAsia="ru-RU"/>
              </w:rPr>
              <w:t>Поставщик________________________</w:t>
            </w:r>
          </w:p>
        </w:tc>
        <w:tc>
          <w:tcPr>
            <w:tcW w:w="832" w:type="dxa"/>
            <w:noWrap/>
            <w:vAlign w:val="center"/>
          </w:tcPr>
          <w:p w14:paraId="61051CF2"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vAlign w:val="center"/>
          </w:tcPr>
          <w:p w14:paraId="1C34651B" w14:textId="77777777" w:rsidR="00804CBF" w:rsidRPr="00804CBF" w:rsidRDefault="00804CBF" w:rsidP="00804CBF">
            <w:pPr>
              <w:spacing w:after="0" w:line="240" w:lineRule="auto"/>
              <w:rPr>
                <w:rFonts w:ascii="Times New Roman" w:eastAsia="Times New Roman" w:hAnsi="Times New Roman" w:cs="Times New Roman"/>
                <w:b/>
                <w:bCs/>
                <w:sz w:val="20"/>
                <w:szCs w:val="24"/>
                <w:lang w:val="en-US" w:eastAsia="ru-RU"/>
              </w:rPr>
            </w:pPr>
            <w:r w:rsidRPr="00804CBF">
              <w:rPr>
                <w:rFonts w:ascii="Times New Roman" w:eastAsia="Times New Roman" w:hAnsi="Times New Roman" w:cs="Times New Roman"/>
                <w:b/>
                <w:bCs/>
                <w:sz w:val="20"/>
                <w:szCs w:val="24"/>
                <w:lang w:eastAsia="ru-RU"/>
              </w:rPr>
              <w:t>Грузополучатель</w:t>
            </w:r>
            <w:r w:rsidRPr="00804CBF">
              <w:rPr>
                <w:rFonts w:ascii="Times New Roman" w:eastAsia="Times New Roman" w:hAnsi="Times New Roman" w:cs="Times New Roman"/>
                <w:b/>
                <w:bCs/>
                <w:sz w:val="20"/>
                <w:szCs w:val="24"/>
                <w:lang w:val="en-US" w:eastAsia="ru-RU"/>
              </w:rPr>
              <w:t xml:space="preserve">___________________ </w:t>
            </w:r>
          </w:p>
        </w:tc>
      </w:tr>
      <w:tr w:rsidR="00804CBF" w:rsidRPr="00804CBF" w14:paraId="3BE95D88" w14:textId="77777777" w:rsidTr="008E4449">
        <w:trPr>
          <w:trHeight w:val="284"/>
        </w:trPr>
        <w:tc>
          <w:tcPr>
            <w:tcW w:w="4411" w:type="dxa"/>
            <w:shd w:val="clear" w:color="000000" w:fill="FFFFFF"/>
          </w:tcPr>
          <w:p w14:paraId="1BB9EC81"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Адрес: ____________________________</w:t>
            </w:r>
          </w:p>
        </w:tc>
        <w:tc>
          <w:tcPr>
            <w:tcW w:w="832" w:type="dxa"/>
            <w:noWrap/>
            <w:vAlign w:val="center"/>
          </w:tcPr>
          <w:p w14:paraId="46B2CE61"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54A43DF2"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Адрес: ____________________________</w:t>
            </w:r>
          </w:p>
        </w:tc>
      </w:tr>
      <w:tr w:rsidR="00804CBF" w:rsidRPr="00804CBF" w14:paraId="14DE9072" w14:textId="77777777" w:rsidTr="008E4449">
        <w:trPr>
          <w:trHeight w:val="284"/>
        </w:trPr>
        <w:tc>
          <w:tcPr>
            <w:tcW w:w="4411" w:type="dxa"/>
            <w:shd w:val="clear" w:color="000000" w:fill="FFFFFF"/>
          </w:tcPr>
          <w:p w14:paraId="02B60479"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Телефон ___________________________</w:t>
            </w:r>
          </w:p>
        </w:tc>
        <w:tc>
          <w:tcPr>
            <w:tcW w:w="832" w:type="dxa"/>
            <w:noWrap/>
            <w:vAlign w:val="center"/>
          </w:tcPr>
          <w:p w14:paraId="1BD6562C"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08B4A304"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Телефон ___________________________</w:t>
            </w:r>
          </w:p>
        </w:tc>
      </w:tr>
      <w:tr w:rsidR="00804CBF" w:rsidRPr="00804CBF" w14:paraId="48BF44A0" w14:textId="77777777" w:rsidTr="008E4449">
        <w:trPr>
          <w:trHeight w:val="284"/>
        </w:trPr>
        <w:tc>
          <w:tcPr>
            <w:tcW w:w="4411" w:type="dxa"/>
            <w:shd w:val="clear" w:color="000000" w:fill="FFFFFF"/>
          </w:tcPr>
          <w:p w14:paraId="39581D89"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Расчетный счет N ___________________</w:t>
            </w:r>
          </w:p>
        </w:tc>
        <w:tc>
          <w:tcPr>
            <w:tcW w:w="832" w:type="dxa"/>
            <w:noWrap/>
            <w:vAlign w:val="center"/>
          </w:tcPr>
          <w:p w14:paraId="0471EC7C"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218A111D"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Расчетный счет N ___________________</w:t>
            </w:r>
          </w:p>
        </w:tc>
      </w:tr>
      <w:tr w:rsidR="00804CBF" w:rsidRPr="00804CBF" w14:paraId="61A4756A" w14:textId="77777777" w:rsidTr="008E4449">
        <w:trPr>
          <w:trHeight w:val="284"/>
        </w:trPr>
        <w:tc>
          <w:tcPr>
            <w:tcW w:w="4411" w:type="dxa"/>
            <w:shd w:val="clear" w:color="000000" w:fill="FFFFFF"/>
          </w:tcPr>
          <w:p w14:paraId="6CB885B7"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в _________________________________</w:t>
            </w:r>
          </w:p>
        </w:tc>
        <w:tc>
          <w:tcPr>
            <w:tcW w:w="832" w:type="dxa"/>
            <w:noWrap/>
            <w:vAlign w:val="center"/>
          </w:tcPr>
          <w:p w14:paraId="7DEEA447"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47214016"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в _________________________________</w:t>
            </w:r>
          </w:p>
        </w:tc>
      </w:tr>
      <w:tr w:rsidR="00804CBF" w:rsidRPr="00804CBF" w14:paraId="7C560136" w14:textId="77777777" w:rsidTr="008E4449">
        <w:trPr>
          <w:trHeight w:val="284"/>
        </w:trPr>
        <w:tc>
          <w:tcPr>
            <w:tcW w:w="4411" w:type="dxa"/>
            <w:shd w:val="clear" w:color="000000" w:fill="FFFFFF"/>
          </w:tcPr>
          <w:p w14:paraId="7D395326"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город _____________________________</w:t>
            </w:r>
          </w:p>
        </w:tc>
        <w:tc>
          <w:tcPr>
            <w:tcW w:w="832" w:type="dxa"/>
            <w:noWrap/>
            <w:vAlign w:val="center"/>
          </w:tcPr>
          <w:p w14:paraId="1B37CB5F"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4681CB03"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город _____________________________</w:t>
            </w:r>
          </w:p>
        </w:tc>
      </w:tr>
      <w:tr w:rsidR="00804CBF" w:rsidRPr="00804CBF" w14:paraId="408EEA47" w14:textId="77777777" w:rsidTr="008E4449">
        <w:trPr>
          <w:trHeight w:val="284"/>
        </w:trPr>
        <w:tc>
          <w:tcPr>
            <w:tcW w:w="4411" w:type="dxa"/>
            <w:shd w:val="clear" w:color="000000" w:fill="FFFFFF"/>
          </w:tcPr>
          <w:p w14:paraId="0A796DA1"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 xml:space="preserve">Идентификационный номер </w:t>
            </w:r>
          </w:p>
        </w:tc>
        <w:tc>
          <w:tcPr>
            <w:tcW w:w="832" w:type="dxa"/>
            <w:noWrap/>
            <w:vAlign w:val="center"/>
          </w:tcPr>
          <w:p w14:paraId="6F6F7A73"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22B97A20"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 xml:space="preserve">Идентификационный номер </w:t>
            </w:r>
          </w:p>
        </w:tc>
      </w:tr>
      <w:tr w:rsidR="00804CBF" w:rsidRPr="00804CBF" w14:paraId="1E6926E9" w14:textId="77777777" w:rsidTr="008E4449">
        <w:trPr>
          <w:trHeight w:val="284"/>
        </w:trPr>
        <w:tc>
          <w:tcPr>
            <w:tcW w:w="4411" w:type="dxa"/>
            <w:shd w:val="clear" w:color="000000" w:fill="FFFFFF"/>
          </w:tcPr>
          <w:p w14:paraId="45BE78AA"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 xml:space="preserve">поставщика (ИНН) </w:t>
            </w:r>
          </w:p>
        </w:tc>
        <w:tc>
          <w:tcPr>
            <w:tcW w:w="832" w:type="dxa"/>
            <w:noWrap/>
            <w:vAlign w:val="center"/>
          </w:tcPr>
          <w:p w14:paraId="3727E78D"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10EAE53E"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 xml:space="preserve">покупателя (ИНН) </w:t>
            </w:r>
          </w:p>
        </w:tc>
      </w:tr>
      <w:tr w:rsidR="00804CBF" w:rsidRPr="00804CBF" w14:paraId="5A41D1D8" w14:textId="77777777" w:rsidTr="008E4449">
        <w:trPr>
          <w:trHeight w:val="284"/>
        </w:trPr>
        <w:tc>
          <w:tcPr>
            <w:tcW w:w="4411" w:type="dxa"/>
            <w:shd w:val="clear" w:color="000000" w:fill="FFFFFF"/>
          </w:tcPr>
          <w:p w14:paraId="430672A4"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__________________________________</w:t>
            </w:r>
          </w:p>
        </w:tc>
        <w:tc>
          <w:tcPr>
            <w:tcW w:w="832" w:type="dxa"/>
            <w:noWrap/>
            <w:vAlign w:val="center"/>
          </w:tcPr>
          <w:p w14:paraId="6968C7AE"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73C150B3"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__________________________________</w:t>
            </w:r>
          </w:p>
        </w:tc>
      </w:tr>
      <w:tr w:rsidR="00804CBF" w:rsidRPr="00804CBF" w14:paraId="60F4B176" w14:textId="77777777" w:rsidTr="008E4449">
        <w:trPr>
          <w:trHeight w:val="284"/>
        </w:trPr>
        <w:tc>
          <w:tcPr>
            <w:tcW w:w="4411" w:type="dxa"/>
            <w:shd w:val="clear" w:color="000000" w:fill="FFFFFF"/>
          </w:tcPr>
          <w:p w14:paraId="2A1C3E30"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p>
        </w:tc>
        <w:tc>
          <w:tcPr>
            <w:tcW w:w="832" w:type="dxa"/>
            <w:noWrap/>
            <w:vAlign w:val="center"/>
          </w:tcPr>
          <w:p w14:paraId="188A6E70"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11BB7E9B"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p>
        </w:tc>
      </w:tr>
      <w:tr w:rsidR="00804CBF" w:rsidRPr="00804CBF" w14:paraId="2496E05C" w14:textId="77777777" w:rsidTr="008E4449">
        <w:trPr>
          <w:trHeight w:val="284"/>
        </w:trPr>
        <w:tc>
          <w:tcPr>
            <w:tcW w:w="4411" w:type="dxa"/>
            <w:shd w:val="clear" w:color="000000" w:fill="FFFFFF"/>
          </w:tcPr>
          <w:p w14:paraId="2648DBB4"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Код по ОК</w:t>
            </w:r>
            <w:r w:rsidRPr="00804CBF">
              <w:rPr>
                <w:rFonts w:ascii="Times New Roman" w:eastAsia="Times New Roman" w:hAnsi="Times New Roman" w:cs="Times New Roman"/>
                <w:noProof/>
                <w:sz w:val="20"/>
                <w:szCs w:val="24"/>
              </w:rPr>
              <w:t>ЭД</w:t>
            </w:r>
            <w:r w:rsidRPr="00804CBF">
              <w:rPr>
                <w:rFonts w:ascii="Times New Roman" w:eastAsia="Times New Roman" w:hAnsi="Times New Roman" w:cs="Times New Roman"/>
                <w:noProof/>
                <w:sz w:val="20"/>
                <w:szCs w:val="24"/>
                <w:lang w:val="en-US"/>
              </w:rPr>
              <w:t xml:space="preserve"> ________________</w:t>
            </w:r>
          </w:p>
        </w:tc>
        <w:tc>
          <w:tcPr>
            <w:tcW w:w="832" w:type="dxa"/>
            <w:noWrap/>
            <w:vAlign w:val="center"/>
          </w:tcPr>
          <w:p w14:paraId="54214814" w14:textId="77777777" w:rsidR="00804CBF" w:rsidRPr="00804CBF" w:rsidRDefault="00804CBF" w:rsidP="00804CBF">
            <w:pPr>
              <w:spacing w:after="0" w:line="240" w:lineRule="auto"/>
              <w:jc w:val="center"/>
              <w:rPr>
                <w:rFonts w:ascii="Times New Roman" w:eastAsia="Times New Roman" w:hAnsi="Times New Roman" w:cs="Times New Roman"/>
                <w:b/>
                <w:bCs/>
                <w:sz w:val="20"/>
                <w:szCs w:val="24"/>
                <w:lang w:val="en-US" w:eastAsia="ru-RU"/>
              </w:rPr>
            </w:pPr>
          </w:p>
        </w:tc>
        <w:tc>
          <w:tcPr>
            <w:tcW w:w="4411" w:type="dxa"/>
            <w:shd w:val="clear" w:color="000000" w:fill="FFFFFF"/>
          </w:tcPr>
          <w:p w14:paraId="1BD7103E" w14:textId="77777777" w:rsidR="00804CBF" w:rsidRPr="00804CBF" w:rsidRDefault="00804CBF" w:rsidP="00804CBF">
            <w:pPr>
              <w:autoSpaceDE w:val="0"/>
              <w:autoSpaceDN w:val="0"/>
              <w:adjustRightInd w:val="0"/>
              <w:spacing w:after="0" w:line="240" w:lineRule="auto"/>
              <w:rPr>
                <w:rFonts w:ascii="Times New Roman" w:eastAsia="Times New Roman" w:hAnsi="Times New Roman" w:cs="Times New Roman"/>
                <w:noProof/>
                <w:sz w:val="20"/>
                <w:szCs w:val="24"/>
                <w:lang w:val="en-US"/>
              </w:rPr>
            </w:pPr>
            <w:r w:rsidRPr="00804CBF">
              <w:rPr>
                <w:rFonts w:ascii="Times New Roman" w:eastAsia="Times New Roman" w:hAnsi="Times New Roman" w:cs="Times New Roman"/>
                <w:noProof/>
                <w:sz w:val="20"/>
                <w:szCs w:val="24"/>
                <w:lang w:val="en-US"/>
              </w:rPr>
              <w:t>Код по ОК</w:t>
            </w:r>
            <w:r w:rsidRPr="00804CBF">
              <w:rPr>
                <w:rFonts w:ascii="Times New Roman" w:eastAsia="Times New Roman" w:hAnsi="Times New Roman" w:cs="Times New Roman"/>
                <w:noProof/>
                <w:sz w:val="20"/>
                <w:szCs w:val="24"/>
              </w:rPr>
              <w:t>ЭД</w:t>
            </w:r>
            <w:r w:rsidRPr="00804CBF">
              <w:rPr>
                <w:rFonts w:ascii="Times New Roman" w:eastAsia="Times New Roman" w:hAnsi="Times New Roman" w:cs="Times New Roman"/>
                <w:noProof/>
                <w:sz w:val="20"/>
                <w:szCs w:val="24"/>
                <w:lang w:val="en-US"/>
              </w:rPr>
              <w:t xml:space="preserve"> _______________</w:t>
            </w:r>
          </w:p>
        </w:tc>
      </w:tr>
    </w:tbl>
    <w:p w14:paraId="4B29E7FD" w14:textId="77777777" w:rsidR="00804CBF" w:rsidRPr="00804CBF" w:rsidRDefault="00804CBF" w:rsidP="00804CBF">
      <w:pPr>
        <w:spacing w:after="0" w:line="240" w:lineRule="auto"/>
        <w:jc w:val="both"/>
        <w:rPr>
          <w:rFonts w:ascii="Times New Roman" w:eastAsia="Times New Roman" w:hAnsi="Times New Roman" w:cs="Times New Roman"/>
          <w:sz w:val="20"/>
          <w:szCs w:val="24"/>
          <w:lang w:val="en-US" w:eastAsia="ru-RU"/>
        </w:rPr>
      </w:pPr>
    </w:p>
    <w:p w14:paraId="21B5A217"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Грузополучатель «_______________», в лице _____________________, действующего на основании ______________, и Поставщик «__________________», в лице _____________________________, действующего на основании ___________, составили настоящий акт о том, что Поставщик _____________ (дата штемпеля в пункте назначения) выполнил обязательства в рамках Договора № _______________ от ______________ по поставке Товара, а Грузополучатель принял следующий Товар:</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3226"/>
        <w:gridCol w:w="1276"/>
        <w:gridCol w:w="1417"/>
        <w:gridCol w:w="1418"/>
        <w:gridCol w:w="1417"/>
      </w:tblGrid>
      <w:tr w:rsidR="00804CBF" w:rsidRPr="00804CBF" w14:paraId="416B9B27" w14:textId="77777777" w:rsidTr="008E4449">
        <w:trPr>
          <w:trHeight w:val="600"/>
        </w:trPr>
        <w:tc>
          <w:tcPr>
            <w:tcW w:w="900" w:type="dxa"/>
            <w:noWrap/>
            <w:vAlign w:val="center"/>
          </w:tcPr>
          <w:p w14:paraId="50180347"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w:t>
            </w:r>
          </w:p>
        </w:tc>
        <w:tc>
          <w:tcPr>
            <w:tcW w:w="3226" w:type="dxa"/>
            <w:noWrap/>
            <w:vAlign w:val="center"/>
          </w:tcPr>
          <w:p w14:paraId="44429A1A"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Наименование</w:t>
            </w:r>
          </w:p>
        </w:tc>
        <w:tc>
          <w:tcPr>
            <w:tcW w:w="1276" w:type="dxa"/>
            <w:vAlign w:val="center"/>
          </w:tcPr>
          <w:p w14:paraId="4A1EB315"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Единицаизмерения</w:t>
            </w:r>
          </w:p>
        </w:tc>
        <w:tc>
          <w:tcPr>
            <w:tcW w:w="1417" w:type="dxa"/>
            <w:vAlign w:val="center"/>
          </w:tcPr>
          <w:p w14:paraId="16C90C17"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Количество</w:t>
            </w:r>
          </w:p>
        </w:tc>
        <w:tc>
          <w:tcPr>
            <w:tcW w:w="1418" w:type="dxa"/>
            <w:noWrap/>
            <w:vAlign w:val="center"/>
          </w:tcPr>
          <w:p w14:paraId="39E19191"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Цена</w:t>
            </w:r>
          </w:p>
        </w:tc>
        <w:tc>
          <w:tcPr>
            <w:tcW w:w="1417" w:type="dxa"/>
            <w:noWrap/>
            <w:vAlign w:val="center"/>
          </w:tcPr>
          <w:p w14:paraId="1D9A3EE5"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Сумма</w:t>
            </w:r>
          </w:p>
        </w:tc>
      </w:tr>
      <w:tr w:rsidR="00804CBF" w:rsidRPr="00804CBF" w14:paraId="2185ED85" w14:textId="77777777" w:rsidTr="008E4449">
        <w:trPr>
          <w:trHeight w:val="300"/>
        </w:trPr>
        <w:tc>
          <w:tcPr>
            <w:tcW w:w="900" w:type="dxa"/>
            <w:noWrap/>
            <w:vAlign w:val="center"/>
          </w:tcPr>
          <w:p w14:paraId="582BF757"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1</w:t>
            </w:r>
          </w:p>
        </w:tc>
        <w:tc>
          <w:tcPr>
            <w:tcW w:w="3226" w:type="dxa"/>
            <w:noWrap/>
            <w:vAlign w:val="center"/>
          </w:tcPr>
          <w:p w14:paraId="29BCAC15"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276" w:type="dxa"/>
            <w:noWrap/>
            <w:vAlign w:val="center"/>
          </w:tcPr>
          <w:p w14:paraId="4622758C"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3304667C"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8" w:type="dxa"/>
            <w:noWrap/>
            <w:vAlign w:val="center"/>
          </w:tcPr>
          <w:p w14:paraId="4ADC68BB"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04AAA4EE"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r>
      <w:tr w:rsidR="00804CBF" w:rsidRPr="00804CBF" w14:paraId="0AF93BC9" w14:textId="77777777" w:rsidTr="008E4449">
        <w:trPr>
          <w:trHeight w:val="300"/>
        </w:trPr>
        <w:tc>
          <w:tcPr>
            <w:tcW w:w="900" w:type="dxa"/>
            <w:noWrap/>
            <w:vAlign w:val="center"/>
          </w:tcPr>
          <w:p w14:paraId="29F5BD7E"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2</w:t>
            </w:r>
          </w:p>
        </w:tc>
        <w:tc>
          <w:tcPr>
            <w:tcW w:w="3226" w:type="dxa"/>
            <w:noWrap/>
            <w:vAlign w:val="center"/>
          </w:tcPr>
          <w:p w14:paraId="53734AC3"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276" w:type="dxa"/>
            <w:noWrap/>
            <w:vAlign w:val="center"/>
          </w:tcPr>
          <w:p w14:paraId="0907F954"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11F4C0DE"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8" w:type="dxa"/>
            <w:noWrap/>
            <w:vAlign w:val="center"/>
          </w:tcPr>
          <w:p w14:paraId="7597C4B6"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5A625F92"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r>
      <w:tr w:rsidR="00804CBF" w:rsidRPr="00804CBF" w14:paraId="5C8A2FE8" w14:textId="77777777" w:rsidTr="008E4449">
        <w:trPr>
          <w:trHeight w:val="300"/>
        </w:trPr>
        <w:tc>
          <w:tcPr>
            <w:tcW w:w="900" w:type="dxa"/>
            <w:noWrap/>
            <w:vAlign w:val="center"/>
          </w:tcPr>
          <w:p w14:paraId="16773609"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3</w:t>
            </w:r>
          </w:p>
        </w:tc>
        <w:tc>
          <w:tcPr>
            <w:tcW w:w="3226" w:type="dxa"/>
            <w:noWrap/>
            <w:vAlign w:val="center"/>
          </w:tcPr>
          <w:p w14:paraId="7660AA98"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276" w:type="dxa"/>
            <w:noWrap/>
            <w:vAlign w:val="center"/>
          </w:tcPr>
          <w:p w14:paraId="757D7350"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68BDCC0E"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8" w:type="dxa"/>
            <w:noWrap/>
            <w:vAlign w:val="center"/>
          </w:tcPr>
          <w:p w14:paraId="544A2900"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c>
          <w:tcPr>
            <w:tcW w:w="1417" w:type="dxa"/>
            <w:noWrap/>
            <w:vAlign w:val="center"/>
          </w:tcPr>
          <w:p w14:paraId="3C13BEC4"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r>
      <w:tr w:rsidR="00804CBF" w:rsidRPr="00804CBF" w14:paraId="05FAC5DC" w14:textId="77777777" w:rsidTr="008E4449">
        <w:trPr>
          <w:trHeight w:val="300"/>
        </w:trPr>
        <w:tc>
          <w:tcPr>
            <w:tcW w:w="8237" w:type="dxa"/>
            <w:gridSpan w:val="5"/>
            <w:noWrap/>
            <w:vAlign w:val="center"/>
          </w:tcPr>
          <w:p w14:paraId="3C5CB4CB" w14:textId="77777777" w:rsidR="00804CBF" w:rsidRPr="00804CBF" w:rsidRDefault="00804CBF" w:rsidP="00804CBF">
            <w:pPr>
              <w:spacing w:after="0" w:line="240" w:lineRule="auto"/>
              <w:ind w:firstLine="1325"/>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Итого</w:t>
            </w:r>
          </w:p>
        </w:tc>
        <w:tc>
          <w:tcPr>
            <w:tcW w:w="1417" w:type="dxa"/>
            <w:noWrap/>
            <w:vAlign w:val="center"/>
          </w:tcPr>
          <w:p w14:paraId="4B909D99" w14:textId="77777777" w:rsidR="00804CBF" w:rsidRPr="00804CBF" w:rsidRDefault="00804CBF" w:rsidP="00804CBF">
            <w:pPr>
              <w:spacing w:after="0" w:line="240" w:lineRule="auto"/>
              <w:jc w:val="center"/>
              <w:rPr>
                <w:rFonts w:ascii="Times New Roman" w:eastAsia="Times New Roman" w:hAnsi="Times New Roman" w:cs="Times New Roman"/>
                <w:sz w:val="20"/>
                <w:szCs w:val="24"/>
                <w:lang w:val="en-US" w:eastAsia="ru-RU"/>
              </w:rPr>
            </w:pPr>
            <w:r w:rsidRPr="00804CBF">
              <w:rPr>
                <w:rFonts w:ascii="Times New Roman" w:eastAsia="Times New Roman" w:hAnsi="Times New Roman" w:cs="Times New Roman"/>
                <w:sz w:val="20"/>
                <w:szCs w:val="24"/>
                <w:lang w:val="en-US" w:eastAsia="ru-RU"/>
              </w:rPr>
              <w:t> </w:t>
            </w:r>
          </w:p>
        </w:tc>
      </w:tr>
    </w:tbl>
    <w:p w14:paraId="00854325" w14:textId="77777777" w:rsidR="00804CBF" w:rsidRPr="00804CBF" w:rsidRDefault="00804CBF" w:rsidP="00804CBF">
      <w:pPr>
        <w:spacing w:after="0" w:line="240" w:lineRule="auto"/>
        <w:rPr>
          <w:rFonts w:ascii="Times New Roman" w:eastAsia="Times New Roman" w:hAnsi="Times New Roman" w:cs="Times New Roman"/>
          <w:sz w:val="20"/>
          <w:szCs w:val="24"/>
          <w:lang w:val="en-US" w:eastAsia="ru-RU"/>
        </w:rPr>
      </w:pPr>
    </w:p>
    <w:p w14:paraId="136D9B17" w14:textId="77777777" w:rsidR="00804CBF" w:rsidRPr="00804CBF" w:rsidRDefault="00804CBF" w:rsidP="00804CBF">
      <w:pPr>
        <w:spacing w:after="0" w:line="240" w:lineRule="auto"/>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Итого принято Товара на сумму: ______________(_____________________________________)</w:t>
      </w:r>
    </w:p>
    <w:p w14:paraId="6EE3811E" w14:textId="77777777" w:rsidR="00804CBF" w:rsidRPr="00804CBF" w:rsidRDefault="00804CBF" w:rsidP="00804CBF">
      <w:pPr>
        <w:spacing w:after="0" w:line="240" w:lineRule="auto"/>
        <w:rPr>
          <w:rFonts w:ascii="Times New Roman" w:eastAsia="Times New Roman" w:hAnsi="Times New Roman" w:cs="Times New Roman"/>
          <w:sz w:val="20"/>
          <w:szCs w:val="24"/>
          <w:vertAlign w:val="superscript"/>
          <w:lang w:eastAsia="ru-RU"/>
        </w:rPr>
      </w:pPr>
      <w:r w:rsidRPr="00804CBF">
        <w:rPr>
          <w:rFonts w:ascii="Times New Roman" w:eastAsia="Times New Roman" w:hAnsi="Times New Roman" w:cs="Times New Roman"/>
          <w:sz w:val="20"/>
          <w:szCs w:val="24"/>
          <w:vertAlign w:val="superscript"/>
          <w:lang w:eastAsia="ru-RU"/>
        </w:rPr>
        <w:t>сумма прописью</w:t>
      </w:r>
    </w:p>
    <w:p w14:paraId="28DD5758"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Грузополучатель не имеет претензий к Поставщику по количеству, качеству и комплектности принимаемого Грузополучатель Товара.</w:t>
      </w:r>
    </w:p>
    <w:p w14:paraId="4E6C9B5E"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p>
    <w:p w14:paraId="37913B2B"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К настоящему Акту прилагаются следующие документы:</w:t>
      </w:r>
    </w:p>
    <w:p w14:paraId="5997A82D"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_______________________________</w:t>
      </w:r>
    </w:p>
    <w:p w14:paraId="2A1BB219"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_______________________________</w:t>
      </w:r>
    </w:p>
    <w:p w14:paraId="038C2434"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p>
    <w:p w14:paraId="32559E6E"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Товар сдал:_____________________ /___________________________________/</w:t>
      </w:r>
    </w:p>
    <w:p w14:paraId="19ABBD00" w14:textId="77777777" w:rsidR="00804CBF" w:rsidRPr="00804CBF" w:rsidRDefault="00804CBF" w:rsidP="00804CBF">
      <w:pPr>
        <w:spacing w:after="0" w:line="240" w:lineRule="auto"/>
        <w:ind w:left="1416" w:firstLine="708"/>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vertAlign w:val="superscript"/>
          <w:lang w:eastAsia="ru-RU"/>
        </w:rPr>
        <w:t xml:space="preserve">подпись  </w:t>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t>расшифровка подписи</w:t>
      </w:r>
    </w:p>
    <w:p w14:paraId="6C7E7713"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vertAlign w:val="superscript"/>
          <w:lang w:eastAsia="ru-RU"/>
        </w:rPr>
        <w:t>М.П.</w:t>
      </w:r>
    </w:p>
    <w:p w14:paraId="4AAAF815"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p>
    <w:p w14:paraId="1BFC11ED" w14:textId="77777777" w:rsidR="00804CBF" w:rsidRPr="00804CBF" w:rsidRDefault="00804CBF" w:rsidP="00804CBF">
      <w:pPr>
        <w:spacing w:after="0" w:line="240" w:lineRule="auto"/>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lang w:eastAsia="ru-RU"/>
        </w:rPr>
        <w:t>Товар принял:_________________ /___________________________________/</w:t>
      </w:r>
    </w:p>
    <w:p w14:paraId="304871D6" w14:textId="77777777" w:rsidR="00804CBF" w:rsidRPr="00804CBF" w:rsidRDefault="00804CBF" w:rsidP="00804CBF">
      <w:pPr>
        <w:spacing w:after="0" w:line="240" w:lineRule="auto"/>
        <w:ind w:left="1416" w:firstLine="708"/>
        <w:jc w:val="both"/>
        <w:rPr>
          <w:rFonts w:ascii="Times New Roman" w:eastAsia="Times New Roman" w:hAnsi="Times New Roman" w:cs="Times New Roman"/>
          <w:sz w:val="20"/>
          <w:szCs w:val="24"/>
          <w:lang w:eastAsia="ru-RU"/>
        </w:rPr>
      </w:pPr>
      <w:r w:rsidRPr="00804CBF">
        <w:rPr>
          <w:rFonts w:ascii="Times New Roman" w:eastAsia="Times New Roman" w:hAnsi="Times New Roman" w:cs="Times New Roman"/>
          <w:sz w:val="20"/>
          <w:szCs w:val="24"/>
          <w:vertAlign w:val="superscript"/>
          <w:lang w:eastAsia="ru-RU"/>
        </w:rPr>
        <w:t xml:space="preserve">подпись  </w:t>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r>
      <w:r w:rsidRPr="00804CBF">
        <w:rPr>
          <w:rFonts w:ascii="Times New Roman" w:eastAsia="Times New Roman" w:hAnsi="Times New Roman" w:cs="Times New Roman"/>
          <w:sz w:val="20"/>
          <w:szCs w:val="24"/>
          <w:vertAlign w:val="superscript"/>
          <w:lang w:eastAsia="ru-RU"/>
        </w:rPr>
        <w:tab/>
        <w:t>расшифровка подписи</w:t>
      </w:r>
    </w:p>
    <w:p w14:paraId="6643F62E" w14:textId="77777777" w:rsidR="00804CBF" w:rsidRPr="00804CBF" w:rsidRDefault="00804CBF" w:rsidP="00804CBF">
      <w:pPr>
        <w:spacing w:after="0" w:line="240" w:lineRule="auto"/>
        <w:rPr>
          <w:rFonts w:ascii="Cambria" w:eastAsia="Times New Roman" w:hAnsi="Cambria" w:cs="Times New Roman"/>
          <w:sz w:val="20"/>
          <w:szCs w:val="24"/>
        </w:rPr>
      </w:pPr>
      <w:r w:rsidRPr="00804CBF">
        <w:rPr>
          <w:rFonts w:ascii="Times New Roman" w:eastAsia="Times New Roman" w:hAnsi="Times New Roman" w:cs="Times New Roman"/>
          <w:sz w:val="20"/>
          <w:szCs w:val="24"/>
          <w:vertAlign w:val="superscript"/>
          <w:lang w:eastAsia="ru-RU"/>
        </w:rPr>
        <w:t>М.П.</w:t>
      </w:r>
    </w:p>
    <w:p w14:paraId="584841F0" w14:textId="77777777" w:rsidR="00804CBF" w:rsidRPr="00804CBF" w:rsidRDefault="00804CBF" w:rsidP="00804CBF">
      <w:pPr>
        <w:spacing w:after="0" w:line="240" w:lineRule="auto"/>
        <w:rPr>
          <w:rFonts w:ascii="Cambria" w:eastAsia="Times New Roman" w:hAnsi="Cambria" w:cs="Times New Roman"/>
          <w:b/>
          <w:sz w:val="24"/>
          <w:szCs w:val="24"/>
        </w:rPr>
      </w:pPr>
    </w:p>
    <w:p w14:paraId="67167E5C" w14:textId="77777777" w:rsidR="00804CBF" w:rsidRPr="00804CBF" w:rsidRDefault="00804CBF" w:rsidP="00804CBF">
      <w:pPr>
        <w:spacing w:after="0" w:line="240" w:lineRule="auto"/>
        <w:rPr>
          <w:rFonts w:ascii="Cambria" w:eastAsia="Times New Roman" w:hAnsi="Cambria" w:cs="Times New Roman"/>
          <w:sz w:val="24"/>
          <w:szCs w:val="24"/>
        </w:rPr>
      </w:pPr>
    </w:p>
    <w:p w14:paraId="64FA7805" w14:textId="77777777" w:rsidR="00804CBF" w:rsidRPr="00804CBF" w:rsidRDefault="00804CBF" w:rsidP="00804CBF">
      <w:pPr>
        <w:spacing w:before="60" w:after="60" w:line="240" w:lineRule="auto"/>
        <w:rPr>
          <w:rFonts w:ascii="Times New Roman" w:eastAsia="Times New Roman" w:hAnsi="Times New Roman" w:cs="Times New Roman"/>
          <w:b/>
          <w:sz w:val="28"/>
          <w:szCs w:val="28"/>
        </w:rPr>
      </w:pPr>
    </w:p>
    <w:p w14:paraId="77DB4788" w14:textId="77777777" w:rsidR="003E0B13" w:rsidRDefault="003E0B13"/>
    <w:sectPr w:rsidR="003E0B13" w:rsidSect="00804CBF">
      <w:footerReference w:type="even" r:id="rId7"/>
      <w:footerReference w:type="default" r:id="rId8"/>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CC607" w14:textId="77777777" w:rsidR="00A752C0" w:rsidRDefault="00A752C0">
      <w:pPr>
        <w:spacing w:after="0" w:line="240" w:lineRule="auto"/>
      </w:pPr>
      <w:r>
        <w:separator/>
      </w:r>
    </w:p>
  </w:endnote>
  <w:endnote w:type="continuationSeparator" w:id="0">
    <w:p w14:paraId="73FE6B3C" w14:textId="77777777" w:rsidR="00A752C0" w:rsidRDefault="00A75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B509" w14:textId="77777777" w:rsidR="00322A2F" w:rsidRDefault="00322A2F" w:rsidP="008E444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0A141262" w14:textId="77777777" w:rsidR="00322A2F" w:rsidRDefault="00322A2F" w:rsidP="008E4449">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FEB0" w14:textId="77777777" w:rsidR="00322A2F" w:rsidRDefault="00322A2F">
    <w:pPr>
      <w:pStyle w:val="ac"/>
      <w:jc w:val="right"/>
    </w:pPr>
    <w:r>
      <w:fldChar w:fldCharType="begin"/>
    </w:r>
    <w:r>
      <w:instrText>PAGE   \* MERGEFORMAT</w:instrText>
    </w:r>
    <w:r>
      <w:fldChar w:fldCharType="separate"/>
    </w:r>
    <w:r w:rsidR="009A5C6F">
      <w:rPr>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81C9F" w14:textId="77777777" w:rsidR="00A752C0" w:rsidRDefault="00A752C0">
      <w:pPr>
        <w:spacing w:after="0" w:line="240" w:lineRule="auto"/>
      </w:pPr>
      <w:r>
        <w:separator/>
      </w:r>
    </w:p>
  </w:footnote>
  <w:footnote w:type="continuationSeparator" w:id="0">
    <w:p w14:paraId="15ADAB28" w14:textId="77777777" w:rsidR="00A752C0" w:rsidRDefault="00A75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C3E4A05"/>
    <w:multiLevelType w:val="hybridMultilevel"/>
    <w:tmpl w:val="9F4CB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9626EE"/>
    <w:multiLevelType w:val="hybridMultilevel"/>
    <w:tmpl w:val="430EC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6E0D62"/>
    <w:multiLevelType w:val="hybridMultilevel"/>
    <w:tmpl w:val="E1202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1811EF"/>
    <w:multiLevelType w:val="hybridMultilevel"/>
    <w:tmpl w:val="ADB0BCA0"/>
    <w:lvl w:ilvl="0" w:tplc="6EAC1804">
      <w:start w:val="1"/>
      <w:numFmt w:val="russianLower"/>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 w15:restartNumberingAfterBreak="0">
    <w:nsid w:val="1A69559E"/>
    <w:multiLevelType w:val="hybridMultilevel"/>
    <w:tmpl w:val="9FDC6184"/>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3D04B8"/>
    <w:multiLevelType w:val="hybridMultilevel"/>
    <w:tmpl w:val="4B902E9A"/>
    <w:lvl w:ilvl="0" w:tplc="1BD2B6F2">
      <w:start w:val="1"/>
      <w:numFmt w:val="decimal"/>
      <w:lvlText w:val="%1."/>
      <w:lvlJc w:val="left"/>
      <w:pPr>
        <w:tabs>
          <w:tab w:val="num" w:pos="360"/>
        </w:tabs>
        <w:ind w:left="360" w:hanging="360"/>
      </w:pPr>
      <w:rPr>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07E299C"/>
    <w:multiLevelType w:val="hybridMultilevel"/>
    <w:tmpl w:val="DF9C0CF8"/>
    <w:lvl w:ilvl="0" w:tplc="261680A0">
      <w:start w:val="1"/>
      <w:numFmt w:val="bullet"/>
      <w:lvlText w:val="-"/>
      <w:lvlJc w:val="left"/>
      <w:pPr>
        <w:ind w:left="93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0"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D57D2B"/>
    <w:multiLevelType w:val="hybridMultilevel"/>
    <w:tmpl w:val="F53C970C"/>
    <w:lvl w:ilvl="0" w:tplc="447A6B54">
      <w:start w:val="1"/>
      <w:numFmt w:val="decimal"/>
      <w:lvlText w:val="%1."/>
      <w:lvlJc w:val="left"/>
      <w:pPr>
        <w:ind w:left="786"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3" w15:restartNumberingAfterBreak="0">
    <w:nsid w:val="3A6326B6"/>
    <w:multiLevelType w:val="hybridMultilevel"/>
    <w:tmpl w:val="9E1A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1C1BD4"/>
    <w:multiLevelType w:val="hybridMultilevel"/>
    <w:tmpl w:val="D624C222"/>
    <w:lvl w:ilvl="0" w:tplc="71E03C4E">
      <w:start w:val="1"/>
      <w:numFmt w:val="decimal"/>
      <w:lvlText w:val="10.%1."/>
      <w:lvlJc w:val="left"/>
      <w:pPr>
        <w:tabs>
          <w:tab w:val="num" w:pos="720"/>
        </w:tabs>
        <w:ind w:left="720" w:hanging="360"/>
      </w:pPr>
      <w:rPr>
        <w:rFonts w:cs="Times New Roman" w:hint="default"/>
      </w:rPr>
    </w:lvl>
    <w:lvl w:ilvl="1" w:tplc="FC76E870">
      <w:start w:val="1"/>
      <w:numFmt w:val="bullet"/>
      <w:lvlText w:val=""/>
      <w:lvlJc w:val="left"/>
      <w:pPr>
        <w:tabs>
          <w:tab w:val="num" w:pos="1363"/>
        </w:tabs>
        <w:ind w:left="229" w:firstLine="851"/>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0A65EF4"/>
    <w:multiLevelType w:val="hybridMultilevel"/>
    <w:tmpl w:val="10947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F47F23"/>
    <w:multiLevelType w:val="hybridMultilevel"/>
    <w:tmpl w:val="8C8C770C"/>
    <w:lvl w:ilvl="0" w:tplc="261680A0">
      <w:start w:val="1"/>
      <w:numFmt w:val="bullet"/>
      <w:lvlText w:val="-"/>
      <w:lvlJc w:val="left"/>
      <w:pPr>
        <w:ind w:left="107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15:restartNumberingAfterBreak="0">
    <w:nsid w:val="46782E42"/>
    <w:multiLevelType w:val="hybridMultilevel"/>
    <w:tmpl w:val="4CF0F5CE"/>
    <w:lvl w:ilvl="0" w:tplc="B1DA6FEC">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536E76CA"/>
    <w:multiLevelType w:val="hybridMultilevel"/>
    <w:tmpl w:val="7DF2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287502"/>
    <w:multiLevelType w:val="hybridMultilevel"/>
    <w:tmpl w:val="97E8117C"/>
    <w:lvl w:ilvl="0" w:tplc="04190011">
      <w:start w:val="1"/>
      <w:numFmt w:val="decimal"/>
      <w:lvlText w:val="%1)"/>
      <w:lvlJc w:val="left"/>
      <w:pPr>
        <w:ind w:left="139"/>
      </w:pPr>
      <w:rPr>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F866AA7"/>
    <w:multiLevelType w:val="hybridMultilevel"/>
    <w:tmpl w:val="0E64945A"/>
    <w:lvl w:ilvl="0" w:tplc="E190F442">
      <w:start w:val="9"/>
      <w:numFmt w:val="bullet"/>
      <w:lvlText w:val="-"/>
      <w:lvlJc w:val="left"/>
      <w:pPr>
        <w:ind w:left="-66" w:hanging="360"/>
      </w:pPr>
      <w:rPr>
        <w:rFonts w:ascii="Times New Roman" w:eastAsia="Times New Roman" w:hAnsi="Times New Roman" w:cs="Times New Roman" w:hint="default"/>
      </w:rPr>
    </w:lvl>
    <w:lvl w:ilvl="1" w:tplc="04190003" w:tentative="1">
      <w:start w:val="1"/>
      <w:numFmt w:val="bullet"/>
      <w:lvlText w:val="o"/>
      <w:lvlJc w:val="left"/>
      <w:pPr>
        <w:ind w:left="654" w:hanging="360"/>
      </w:pPr>
      <w:rPr>
        <w:rFonts w:ascii="Courier New" w:hAnsi="Courier New" w:cs="Courier New" w:hint="default"/>
      </w:rPr>
    </w:lvl>
    <w:lvl w:ilvl="2" w:tplc="04190005" w:tentative="1">
      <w:start w:val="1"/>
      <w:numFmt w:val="bullet"/>
      <w:lvlText w:val=""/>
      <w:lvlJc w:val="left"/>
      <w:pPr>
        <w:ind w:left="1374" w:hanging="360"/>
      </w:pPr>
      <w:rPr>
        <w:rFonts w:ascii="Wingdings" w:hAnsi="Wingdings" w:hint="default"/>
      </w:rPr>
    </w:lvl>
    <w:lvl w:ilvl="3" w:tplc="04190001" w:tentative="1">
      <w:start w:val="1"/>
      <w:numFmt w:val="bullet"/>
      <w:lvlText w:val=""/>
      <w:lvlJc w:val="left"/>
      <w:pPr>
        <w:ind w:left="2094" w:hanging="360"/>
      </w:pPr>
      <w:rPr>
        <w:rFonts w:ascii="Symbol" w:hAnsi="Symbol" w:hint="default"/>
      </w:rPr>
    </w:lvl>
    <w:lvl w:ilvl="4" w:tplc="04190003" w:tentative="1">
      <w:start w:val="1"/>
      <w:numFmt w:val="bullet"/>
      <w:lvlText w:val="o"/>
      <w:lvlJc w:val="left"/>
      <w:pPr>
        <w:ind w:left="2814" w:hanging="360"/>
      </w:pPr>
      <w:rPr>
        <w:rFonts w:ascii="Courier New" w:hAnsi="Courier New" w:cs="Courier New" w:hint="default"/>
      </w:rPr>
    </w:lvl>
    <w:lvl w:ilvl="5" w:tplc="04190005" w:tentative="1">
      <w:start w:val="1"/>
      <w:numFmt w:val="bullet"/>
      <w:lvlText w:val=""/>
      <w:lvlJc w:val="left"/>
      <w:pPr>
        <w:ind w:left="3534" w:hanging="360"/>
      </w:pPr>
      <w:rPr>
        <w:rFonts w:ascii="Wingdings" w:hAnsi="Wingdings" w:hint="default"/>
      </w:rPr>
    </w:lvl>
    <w:lvl w:ilvl="6" w:tplc="04190001" w:tentative="1">
      <w:start w:val="1"/>
      <w:numFmt w:val="bullet"/>
      <w:lvlText w:val=""/>
      <w:lvlJc w:val="left"/>
      <w:pPr>
        <w:ind w:left="4254" w:hanging="360"/>
      </w:pPr>
      <w:rPr>
        <w:rFonts w:ascii="Symbol" w:hAnsi="Symbol" w:hint="default"/>
      </w:rPr>
    </w:lvl>
    <w:lvl w:ilvl="7" w:tplc="04190003" w:tentative="1">
      <w:start w:val="1"/>
      <w:numFmt w:val="bullet"/>
      <w:lvlText w:val="o"/>
      <w:lvlJc w:val="left"/>
      <w:pPr>
        <w:ind w:left="4974" w:hanging="360"/>
      </w:pPr>
      <w:rPr>
        <w:rFonts w:ascii="Courier New" w:hAnsi="Courier New" w:cs="Courier New" w:hint="default"/>
      </w:rPr>
    </w:lvl>
    <w:lvl w:ilvl="8" w:tplc="04190005" w:tentative="1">
      <w:start w:val="1"/>
      <w:numFmt w:val="bullet"/>
      <w:lvlText w:val=""/>
      <w:lvlJc w:val="left"/>
      <w:pPr>
        <w:ind w:left="5694" w:hanging="360"/>
      </w:pPr>
      <w:rPr>
        <w:rFonts w:ascii="Wingdings" w:hAnsi="Wingdings" w:hint="default"/>
      </w:rPr>
    </w:lvl>
  </w:abstractNum>
  <w:abstractNum w:abstractNumId="22" w15:restartNumberingAfterBreak="0">
    <w:nsid w:val="663D786C"/>
    <w:multiLevelType w:val="hybridMultilevel"/>
    <w:tmpl w:val="FA845F96"/>
    <w:lvl w:ilvl="0" w:tplc="5EEE55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725577"/>
    <w:multiLevelType w:val="hybridMultilevel"/>
    <w:tmpl w:val="22BAB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A819CF"/>
    <w:multiLevelType w:val="hybridMultilevel"/>
    <w:tmpl w:val="9B382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CB62BA"/>
    <w:multiLevelType w:val="hybridMultilevel"/>
    <w:tmpl w:val="714293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F3F18F5"/>
    <w:multiLevelType w:val="hybridMultilevel"/>
    <w:tmpl w:val="451E204A"/>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14392D"/>
    <w:multiLevelType w:val="hybridMultilevel"/>
    <w:tmpl w:val="6BC28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6363D6D"/>
    <w:multiLevelType w:val="hybridMultilevel"/>
    <w:tmpl w:val="C56E92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45529608">
    <w:abstractNumId w:val="12"/>
  </w:num>
  <w:num w:numId="2" w16cid:durableId="788356051">
    <w:abstractNumId w:val="1"/>
  </w:num>
  <w:num w:numId="3" w16cid:durableId="1217202510">
    <w:abstractNumId w:val="8"/>
  </w:num>
  <w:num w:numId="4" w16cid:durableId="939683956">
    <w:abstractNumId w:val="11"/>
  </w:num>
  <w:num w:numId="5" w16cid:durableId="584143942">
    <w:abstractNumId w:val="25"/>
  </w:num>
  <w:num w:numId="6" w16cid:durableId="1983465601">
    <w:abstractNumId w:val="24"/>
  </w:num>
  <w:num w:numId="7" w16cid:durableId="1010793531">
    <w:abstractNumId w:val="3"/>
  </w:num>
  <w:num w:numId="8" w16cid:durableId="1982614287">
    <w:abstractNumId w:val="15"/>
  </w:num>
  <w:num w:numId="9" w16cid:durableId="304552702">
    <w:abstractNumId w:val="27"/>
  </w:num>
  <w:num w:numId="10" w16cid:durableId="1298223827">
    <w:abstractNumId w:val="13"/>
  </w:num>
  <w:num w:numId="11" w16cid:durableId="586034211">
    <w:abstractNumId w:val="9"/>
  </w:num>
  <w:num w:numId="12" w16cid:durableId="2125995961">
    <w:abstractNumId w:val="16"/>
  </w:num>
  <w:num w:numId="13" w16cid:durableId="996879081">
    <w:abstractNumId w:val="23"/>
  </w:num>
  <w:num w:numId="14" w16cid:durableId="1748452956">
    <w:abstractNumId w:val="2"/>
  </w:num>
  <w:num w:numId="15" w16cid:durableId="1752267407">
    <w:abstractNumId w:val="18"/>
  </w:num>
  <w:num w:numId="16" w16cid:durableId="1916358441">
    <w:abstractNumId w:val="4"/>
  </w:num>
  <w:num w:numId="17" w16cid:durableId="312835274">
    <w:abstractNumId w:val="7"/>
  </w:num>
  <w:num w:numId="18" w16cid:durableId="1678193838">
    <w:abstractNumId w:val="10"/>
  </w:num>
  <w:num w:numId="19" w16cid:durableId="1967734192">
    <w:abstractNumId w:val="26"/>
  </w:num>
  <w:num w:numId="20" w16cid:durableId="2002925737">
    <w:abstractNumId w:val="19"/>
  </w:num>
  <w:num w:numId="21" w16cid:durableId="768548161">
    <w:abstractNumId w:val="20"/>
  </w:num>
  <w:num w:numId="22" w16cid:durableId="1436361953">
    <w:abstractNumId w:val="0"/>
    <w:lvlOverride w:ilvl="0">
      <w:lvl w:ilvl="0">
        <w:numFmt w:val="bullet"/>
        <w:lvlText w:val="-"/>
        <w:legacy w:legacy="1" w:legacySpace="0" w:legacyIndent="140"/>
        <w:lvlJc w:val="left"/>
        <w:pPr>
          <w:ind w:left="0" w:firstLine="0"/>
        </w:pPr>
        <w:rPr>
          <w:rFonts w:ascii="Times New Roman" w:hAnsi="Times New Roman" w:cs="Times New Roman" w:hint="default"/>
        </w:rPr>
      </w:lvl>
    </w:lvlOverride>
  </w:num>
  <w:num w:numId="23" w16cid:durableId="1181235391">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24" w16cid:durableId="867372719">
    <w:abstractNumId w:val="14"/>
  </w:num>
  <w:num w:numId="25" w16cid:durableId="2097047615">
    <w:abstractNumId w:val="22"/>
  </w:num>
  <w:num w:numId="26" w16cid:durableId="1093010299">
    <w:abstractNumId w:val="5"/>
  </w:num>
  <w:num w:numId="27" w16cid:durableId="1918783543">
    <w:abstractNumId w:val="6"/>
  </w:num>
  <w:num w:numId="28" w16cid:durableId="315260062">
    <w:abstractNumId w:val="28"/>
  </w:num>
  <w:num w:numId="29" w16cid:durableId="2006010920">
    <w:abstractNumId w:val="17"/>
  </w:num>
  <w:num w:numId="30" w16cid:durableId="16454271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CBF"/>
    <w:rsid w:val="000E09EE"/>
    <w:rsid w:val="002060A5"/>
    <w:rsid w:val="002F750B"/>
    <w:rsid w:val="00322A2F"/>
    <w:rsid w:val="0039007F"/>
    <w:rsid w:val="003E0B13"/>
    <w:rsid w:val="004B72F5"/>
    <w:rsid w:val="004C7CDA"/>
    <w:rsid w:val="00564ADE"/>
    <w:rsid w:val="0076392D"/>
    <w:rsid w:val="00804CBF"/>
    <w:rsid w:val="008A7CA5"/>
    <w:rsid w:val="008E4449"/>
    <w:rsid w:val="009A5C6F"/>
    <w:rsid w:val="00A02EFD"/>
    <w:rsid w:val="00A752C0"/>
    <w:rsid w:val="00AF6952"/>
    <w:rsid w:val="00BB15AB"/>
    <w:rsid w:val="00CC6E48"/>
    <w:rsid w:val="00D21601"/>
    <w:rsid w:val="00D57551"/>
    <w:rsid w:val="00D631B2"/>
    <w:rsid w:val="00D85362"/>
    <w:rsid w:val="00E51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DD62"/>
  <w15:chartTrackingRefBased/>
  <w15:docId w15:val="{C2968FEA-1C3E-44A9-BD6E-BAB8DAA2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H1"/>
    <w:basedOn w:val="a"/>
    <w:next w:val="a"/>
    <w:link w:val="10"/>
    <w:qFormat/>
    <w:rsid w:val="00804CBF"/>
    <w:pPr>
      <w:keepNext/>
      <w:spacing w:before="240" w:after="60" w:line="240" w:lineRule="auto"/>
      <w:outlineLvl w:val="0"/>
    </w:pPr>
    <w:rPr>
      <w:rFonts w:ascii="Cambria" w:eastAsia="Calibri" w:hAnsi="Cambria" w:cs="Times New Roman"/>
      <w:b/>
      <w:bCs/>
      <w:kern w:val="32"/>
      <w:sz w:val="32"/>
      <w:szCs w:val="32"/>
      <w:lang w:val="en-US"/>
    </w:rPr>
  </w:style>
  <w:style w:type="paragraph" w:styleId="2">
    <w:name w:val="heading 2"/>
    <w:basedOn w:val="a"/>
    <w:next w:val="a"/>
    <w:link w:val="20"/>
    <w:qFormat/>
    <w:rsid w:val="00804CBF"/>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
    <w:basedOn w:val="a"/>
    <w:next w:val="a"/>
    <w:link w:val="30"/>
    <w:qFormat/>
    <w:rsid w:val="00804CBF"/>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basedOn w:val="a"/>
    <w:next w:val="a"/>
    <w:link w:val="40"/>
    <w:qFormat/>
    <w:rsid w:val="00804CBF"/>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qFormat/>
    <w:rsid w:val="00804CBF"/>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qFormat/>
    <w:rsid w:val="00804CBF"/>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qFormat/>
    <w:rsid w:val="00804CBF"/>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804CBF"/>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qFormat/>
    <w:rsid w:val="00804CBF"/>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basedOn w:val="a0"/>
    <w:link w:val="1"/>
    <w:rsid w:val="00804CBF"/>
    <w:rPr>
      <w:rFonts w:ascii="Cambria" w:eastAsia="Calibri" w:hAnsi="Cambria" w:cs="Times New Roman"/>
      <w:b/>
      <w:bCs/>
      <w:kern w:val="32"/>
      <w:sz w:val="32"/>
      <w:szCs w:val="32"/>
      <w:lang w:val="en-US"/>
    </w:rPr>
  </w:style>
  <w:style w:type="character" w:customStyle="1" w:styleId="20">
    <w:name w:val="Заголовок 2 Знак"/>
    <w:basedOn w:val="a0"/>
    <w:link w:val="2"/>
    <w:rsid w:val="00804CBF"/>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
    <w:basedOn w:val="a0"/>
    <w:link w:val="3"/>
    <w:rsid w:val="00804CBF"/>
    <w:rPr>
      <w:rFonts w:ascii="Cambria" w:eastAsia="Calibri" w:hAnsi="Cambria" w:cs="Times New Roman"/>
      <w:b/>
      <w:bCs/>
      <w:sz w:val="26"/>
      <w:szCs w:val="26"/>
      <w:lang w:val="en-US"/>
    </w:rPr>
  </w:style>
  <w:style w:type="character" w:customStyle="1" w:styleId="40">
    <w:name w:val="Заголовок 4 Знак"/>
    <w:basedOn w:val="a0"/>
    <w:link w:val="4"/>
    <w:rsid w:val="00804CBF"/>
    <w:rPr>
      <w:rFonts w:ascii="Cambria" w:eastAsia="Times New Roman" w:hAnsi="Cambria" w:cs="Times New Roman"/>
      <w:b/>
      <w:bCs/>
      <w:sz w:val="24"/>
      <w:szCs w:val="24"/>
      <w:lang w:val="en-US"/>
    </w:rPr>
  </w:style>
  <w:style w:type="character" w:customStyle="1" w:styleId="50">
    <w:name w:val="Заголовок 5 Знак"/>
    <w:basedOn w:val="a0"/>
    <w:link w:val="5"/>
    <w:rsid w:val="00804CBF"/>
    <w:rPr>
      <w:rFonts w:ascii="Cambria" w:eastAsia="Times New Roman" w:hAnsi="Cambria" w:cs="Times New Roman"/>
      <w:b/>
      <w:bCs/>
      <w:i/>
      <w:iCs/>
      <w:sz w:val="26"/>
      <w:szCs w:val="26"/>
      <w:lang w:val="en-US"/>
    </w:rPr>
  </w:style>
  <w:style w:type="character" w:customStyle="1" w:styleId="60">
    <w:name w:val="Заголовок 6 Знак"/>
    <w:basedOn w:val="a0"/>
    <w:link w:val="6"/>
    <w:rsid w:val="00804CBF"/>
    <w:rPr>
      <w:rFonts w:ascii="Cambria" w:eastAsia="Times New Roman" w:hAnsi="Cambria" w:cs="Times New Roman"/>
      <w:b/>
      <w:bCs/>
      <w:lang w:val="en-US"/>
    </w:rPr>
  </w:style>
  <w:style w:type="character" w:customStyle="1" w:styleId="70">
    <w:name w:val="Заголовок 7 Знак"/>
    <w:basedOn w:val="a0"/>
    <w:link w:val="7"/>
    <w:rsid w:val="00804CBF"/>
    <w:rPr>
      <w:rFonts w:ascii="Cambria" w:eastAsia="Times New Roman" w:hAnsi="Cambria" w:cs="Times New Roman"/>
      <w:sz w:val="24"/>
      <w:szCs w:val="24"/>
      <w:lang w:val="en-US"/>
    </w:rPr>
  </w:style>
  <w:style w:type="character" w:customStyle="1" w:styleId="80">
    <w:name w:val="Заголовок 8 Знак"/>
    <w:basedOn w:val="a0"/>
    <w:link w:val="8"/>
    <w:rsid w:val="00804CBF"/>
    <w:rPr>
      <w:rFonts w:ascii="Cambria" w:eastAsia="Times New Roman" w:hAnsi="Cambria" w:cs="Times New Roman"/>
      <w:i/>
      <w:iCs/>
      <w:sz w:val="24"/>
      <w:szCs w:val="24"/>
      <w:lang w:val="en-US"/>
    </w:rPr>
  </w:style>
  <w:style w:type="character" w:customStyle="1" w:styleId="90">
    <w:name w:val="Заголовок 9 Знак"/>
    <w:basedOn w:val="a0"/>
    <w:link w:val="9"/>
    <w:rsid w:val="00804CBF"/>
    <w:rPr>
      <w:rFonts w:ascii="Cambria" w:eastAsia="Calibri" w:hAnsi="Cambria" w:cs="Times New Roman"/>
      <w:lang w:val="en-US"/>
    </w:rPr>
  </w:style>
  <w:style w:type="numbering" w:customStyle="1" w:styleId="11">
    <w:name w:val="Нет списка1"/>
    <w:next w:val="a2"/>
    <w:uiPriority w:val="99"/>
    <w:semiHidden/>
    <w:unhideWhenUsed/>
    <w:rsid w:val="00804CBF"/>
  </w:style>
  <w:style w:type="paragraph" w:customStyle="1" w:styleId="a3">
    <w:name w:val="Название"/>
    <w:basedOn w:val="a"/>
    <w:next w:val="a"/>
    <w:link w:val="a4"/>
    <w:qFormat/>
    <w:rsid w:val="00804CBF"/>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4">
    <w:name w:val="Название Знак"/>
    <w:link w:val="a3"/>
    <w:locked/>
    <w:rsid w:val="00804CBF"/>
    <w:rPr>
      <w:rFonts w:ascii="Cambria" w:eastAsia="Calibri" w:hAnsi="Cambria" w:cs="Times New Roman"/>
      <w:b/>
      <w:bCs/>
      <w:kern w:val="28"/>
      <w:sz w:val="32"/>
      <w:szCs w:val="32"/>
      <w:lang w:val="en-US"/>
    </w:rPr>
  </w:style>
  <w:style w:type="paragraph" w:styleId="a5">
    <w:name w:val="Subtitle"/>
    <w:aliases w:val="ТЗ 4"/>
    <w:basedOn w:val="a"/>
    <w:next w:val="a"/>
    <w:link w:val="a6"/>
    <w:qFormat/>
    <w:rsid w:val="00804CBF"/>
    <w:pPr>
      <w:spacing w:after="60" w:line="240" w:lineRule="auto"/>
      <w:jc w:val="center"/>
      <w:outlineLvl w:val="1"/>
    </w:pPr>
    <w:rPr>
      <w:rFonts w:ascii="Cambria" w:eastAsia="Calibri" w:hAnsi="Cambria" w:cs="Times New Roman"/>
      <w:sz w:val="24"/>
      <w:szCs w:val="24"/>
      <w:lang w:val="en-US"/>
    </w:rPr>
  </w:style>
  <w:style w:type="character" w:customStyle="1" w:styleId="a6">
    <w:name w:val="Подзаголовок Знак"/>
    <w:aliases w:val="ТЗ 4 Знак"/>
    <w:basedOn w:val="a0"/>
    <w:link w:val="a5"/>
    <w:rsid w:val="00804CBF"/>
    <w:rPr>
      <w:rFonts w:ascii="Cambria" w:eastAsia="Calibri" w:hAnsi="Cambria" w:cs="Times New Roman"/>
      <w:sz w:val="24"/>
      <w:szCs w:val="24"/>
      <w:lang w:val="en-US"/>
    </w:rPr>
  </w:style>
  <w:style w:type="character" w:styleId="a7">
    <w:name w:val="Strong"/>
    <w:uiPriority w:val="22"/>
    <w:qFormat/>
    <w:rsid w:val="00804CBF"/>
    <w:rPr>
      <w:rFonts w:cs="Times New Roman"/>
      <w:b/>
      <w:bCs/>
    </w:rPr>
  </w:style>
  <w:style w:type="character" w:styleId="a8">
    <w:name w:val="Emphasis"/>
    <w:qFormat/>
    <w:rsid w:val="00804CBF"/>
    <w:rPr>
      <w:rFonts w:ascii="Calibri" w:hAnsi="Calibri" w:cs="Times New Roman"/>
      <w:b/>
      <w:i/>
      <w:iCs/>
    </w:rPr>
  </w:style>
  <w:style w:type="paragraph" w:customStyle="1" w:styleId="12">
    <w:name w:val="Без интервала1"/>
    <w:basedOn w:val="a"/>
    <w:rsid w:val="00804CBF"/>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
    <w:basedOn w:val="a"/>
    <w:link w:val="a9"/>
    <w:qFormat/>
    <w:rsid w:val="00804CBF"/>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804CBF"/>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804CBF"/>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804CBF"/>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804CBF"/>
    <w:rPr>
      <w:rFonts w:ascii="Cambria" w:eastAsia="Times New Roman" w:hAnsi="Cambria" w:cs="Times New Roman"/>
      <w:b/>
      <w:i/>
      <w:sz w:val="24"/>
      <w:lang w:val="en-US"/>
    </w:rPr>
  </w:style>
  <w:style w:type="character" w:customStyle="1" w:styleId="15">
    <w:name w:val="Слабое выделение1"/>
    <w:rsid w:val="00804CBF"/>
    <w:rPr>
      <w:i/>
      <w:color w:val="5A5A5A"/>
    </w:rPr>
  </w:style>
  <w:style w:type="character" w:customStyle="1" w:styleId="16">
    <w:name w:val="Сильное выделение1"/>
    <w:rsid w:val="00804CBF"/>
    <w:rPr>
      <w:rFonts w:cs="Times New Roman"/>
      <w:b/>
      <w:i/>
      <w:sz w:val="24"/>
      <w:szCs w:val="24"/>
      <w:u w:val="single"/>
    </w:rPr>
  </w:style>
  <w:style w:type="character" w:customStyle="1" w:styleId="17">
    <w:name w:val="Слабая ссылка1"/>
    <w:rsid w:val="00804CBF"/>
    <w:rPr>
      <w:rFonts w:cs="Times New Roman"/>
      <w:sz w:val="24"/>
      <w:szCs w:val="24"/>
      <w:u w:val="single"/>
    </w:rPr>
  </w:style>
  <w:style w:type="character" w:customStyle="1" w:styleId="18">
    <w:name w:val="Сильная ссылка1"/>
    <w:rsid w:val="00804CBF"/>
    <w:rPr>
      <w:rFonts w:cs="Times New Roman"/>
      <w:b/>
      <w:sz w:val="24"/>
      <w:u w:val="single"/>
    </w:rPr>
  </w:style>
  <w:style w:type="character" w:customStyle="1" w:styleId="19">
    <w:name w:val="Название книги1"/>
    <w:rsid w:val="00804CBF"/>
    <w:rPr>
      <w:rFonts w:ascii="Cambria" w:hAnsi="Cambria" w:cs="Times New Roman"/>
      <w:b/>
      <w:i/>
      <w:sz w:val="24"/>
      <w:szCs w:val="24"/>
    </w:rPr>
  </w:style>
  <w:style w:type="paragraph" w:styleId="aa">
    <w:name w:val="header"/>
    <w:basedOn w:val="a"/>
    <w:link w:val="ab"/>
    <w:rsid w:val="00804CBF"/>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b">
    <w:name w:val="Верхний колонтитул Знак"/>
    <w:basedOn w:val="a0"/>
    <w:link w:val="aa"/>
    <w:rsid w:val="00804CBF"/>
    <w:rPr>
      <w:rFonts w:ascii="Cambria" w:eastAsia="Times New Roman" w:hAnsi="Cambria" w:cs="Times New Roman"/>
      <w:sz w:val="24"/>
      <w:szCs w:val="24"/>
      <w:lang w:eastAsia="ru-RU"/>
    </w:rPr>
  </w:style>
  <w:style w:type="paragraph" w:styleId="ac">
    <w:name w:val="footer"/>
    <w:basedOn w:val="a"/>
    <w:link w:val="ad"/>
    <w:rsid w:val="00804CBF"/>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d">
    <w:name w:val="Нижний колонтитул Знак"/>
    <w:basedOn w:val="a0"/>
    <w:link w:val="ac"/>
    <w:rsid w:val="00804CBF"/>
    <w:rPr>
      <w:rFonts w:ascii="Cambria" w:eastAsia="Times New Roman" w:hAnsi="Cambria" w:cs="Times New Roman"/>
      <w:sz w:val="24"/>
      <w:szCs w:val="24"/>
      <w:lang w:eastAsia="ru-RU"/>
    </w:rPr>
  </w:style>
  <w:style w:type="character" w:styleId="ae">
    <w:name w:val="page number"/>
    <w:rsid w:val="00804CBF"/>
    <w:rPr>
      <w:rFonts w:cs="Times New Roman"/>
    </w:rPr>
  </w:style>
  <w:style w:type="paragraph" w:styleId="af">
    <w:name w:val="Balloon Text"/>
    <w:basedOn w:val="a"/>
    <w:link w:val="af0"/>
    <w:rsid w:val="00804CBF"/>
    <w:pPr>
      <w:spacing w:after="0" w:line="240" w:lineRule="auto"/>
    </w:pPr>
    <w:rPr>
      <w:rFonts w:ascii="Tahoma" w:eastAsia="Times New Roman" w:hAnsi="Tahoma" w:cs="Tahoma"/>
      <w:sz w:val="16"/>
      <w:szCs w:val="16"/>
      <w:lang w:val="en-US"/>
    </w:rPr>
  </w:style>
  <w:style w:type="character" w:customStyle="1" w:styleId="af0">
    <w:name w:val="Текст выноски Знак"/>
    <w:basedOn w:val="a0"/>
    <w:link w:val="af"/>
    <w:rsid w:val="00804CBF"/>
    <w:rPr>
      <w:rFonts w:ascii="Tahoma" w:eastAsia="Times New Roman" w:hAnsi="Tahoma" w:cs="Tahoma"/>
      <w:sz w:val="16"/>
      <w:szCs w:val="16"/>
      <w:lang w:val="en-US"/>
    </w:rPr>
  </w:style>
  <w:style w:type="paragraph" w:styleId="af1">
    <w:name w:val="Block Text"/>
    <w:basedOn w:val="a"/>
    <w:rsid w:val="00804CBF"/>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2">
    <w:name w:val="Body Text Indent"/>
    <w:basedOn w:val="a"/>
    <w:link w:val="af3"/>
    <w:rsid w:val="00804CBF"/>
    <w:pPr>
      <w:spacing w:after="0" w:line="240" w:lineRule="auto"/>
      <w:ind w:left="720"/>
    </w:pPr>
    <w:rPr>
      <w:rFonts w:ascii="Times New Roman" w:eastAsia="Calibri" w:hAnsi="Times New Roman" w:cs="Times New Roman"/>
      <w:sz w:val="24"/>
      <w:szCs w:val="20"/>
      <w:lang w:val="en-GB"/>
    </w:rPr>
  </w:style>
  <w:style w:type="character" w:customStyle="1" w:styleId="af3">
    <w:name w:val="Основной текст с отступом Знак"/>
    <w:basedOn w:val="a0"/>
    <w:link w:val="af2"/>
    <w:rsid w:val="00804CBF"/>
    <w:rPr>
      <w:rFonts w:ascii="Times New Roman" w:eastAsia="Calibri" w:hAnsi="Times New Roman" w:cs="Times New Roman"/>
      <w:sz w:val="24"/>
      <w:szCs w:val="20"/>
      <w:lang w:val="en-GB"/>
    </w:rPr>
  </w:style>
  <w:style w:type="paragraph" w:styleId="22">
    <w:name w:val="Body Text Indent 2"/>
    <w:basedOn w:val="a"/>
    <w:link w:val="23"/>
    <w:rsid w:val="00804CBF"/>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804CBF"/>
    <w:rPr>
      <w:rFonts w:ascii="Times New Roman" w:eastAsia="Calibri" w:hAnsi="Times New Roman" w:cs="Times New Roman"/>
      <w:color w:val="FF0000"/>
      <w:sz w:val="24"/>
      <w:szCs w:val="20"/>
      <w:lang w:val="en-GB"/>
    </w:rPr>
  </w:style>
  <w:style w:type="paragraph" w:styleId="af4">
    <w:name w:val="Body Text"/>
    <w:basedOn w:val="a"/>
    <w:link w:val="af5"/>
    <w:rsid w:val="00804CBF"/>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5">
    <w:name w:val="Основной текст Знак"/>
    <w:basedOn w:val="a0"/>
    <w:link w:val="af4"/>
    <w:rsid w:val="00804CBF"/>
    <w:rPr>
      <w:rFonts w:ascii="Times New Roman" w:eastAsia="Calibri" w:hAnsi="Times New Roman" w:cs="Times New Roman"/>
      <w:sz w:val="24"/>
      <w:szCs w:val="20"/>
      <w:lang w:val="en-US"/>
    </w:rPr>
  </w:style>
  <w:style w:type="paragraph" w:styleId="af6">
    <w:name w:val="footnote text"/>
    <w:basedOn w:val="a"/>
    <w:link w:val="af7"/>
    <w:uiPriority w:val="99"/>
    <w:rsid w:val="00804CBF"/>
    <w:pPr>
      <w:spacing w:after="0" w:line="240" w:lineRule="auto"/>
    </w:pPr>
    <w:rPr>
      <w:rFonts w:ascii="Times New Roman" w:eastAsia="Calibri" w:hAnsi="Times New Roman" w:cs="Times New Roman"/>
      <w:sz w:val="20"/>
      <w:szCs w:val="20"/>
      <w:lang w:val="en-GB"/>
    </w:rPr>
  </w:style>
  <w:style w:type="character" w:customStyle="1" w:styleId="af7">
    <w:name w:val="Текст сноски Знак"/>
    <w:basedOn w:val="a0"/>
    <w:link w:val="af6"/>
    <w:uiPriority w:val="99"/>
    <w:rsid w:val="00804CBF"/>
    <w:rPr>
      <w:rFonts w:ascii="Times New Roman" w:eastAsia="Calibri" w:hAnsi="Times New Roman" w:cs="Times New Roman"/>
      <w:sz w:val="20"/>
      <w:szCs w:val="20"/>
      <w:lang w:val="en-GB"/>
    </w:rPr>
  </w:style>
  <w:style w:type="character" w:styleId="af8">
    <w:name w:val="footnote reference"/>
    <w:uiPriority w:val="99"/>
    <w:rsid w:val="00804CBF"/>
    <w:rPr>
      <w:vertAlign w:val="superscript"/>
    </w:rPr>
  </w:style>
  <w:style w:type="paragraph" w:styleId="31">
    <w:name w:val="Body Text Indent 3"/>
    <w:basedOn w:val="a"/>
    <w:link w:val="32"/>
    <w:rsid w:val="00804CBF"/>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804CBF"/>
    <w:rPr>
      <w:rFonts w:ascii="Times New Roman" w:eastAsia="Calibri" w:hAnsi="Times New Roman" w:cs="Times New Roman"/>
      <w:sz w:val="24"/>
      <w:szCs w:val="20"/>
      <w:lang w:val="en-US"/>
    </w:rPr>
  </w:style>
  <w:style w:type="paragraph" w:styleId="24">
    <w:name w:val="Body Text 2"/>
    <w:basedOn w:val="a"/>
    <w:link w:val="25"/>
    <w:rsid w:val="00804CBF"/>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rsid w:val="00804CBF"/>
    <w:rPr>
      <w:rFonts w:ascii="Times New Roman" w:eastAsia="Calibri" w:hAnsi="Times New Roman" w:cs="Times New Roman"/>
      <w:b/>
      <w:bCs/>
      <w:sz w:val="36"/>
      <w:szCs w:val="20"/>
      <w:lang w:val="en-GB"/>
    </w:rPr>
  </w:style>
  <w:style w:type="character" w:styleId="af9">
    <w:name w:val="Hyperlink"/>
    <w:rsid w:val="00804CBF"/>
    <w:rPr>
      <w:color w:val="0000FF"/>
      <w:u w:val="single"/>
    </w:rPr>
  </w:style>
  <w:style w:type="character" w:styleId="afa">
    <w:name w:val="FollowedHyperlink"/>
    <w:rsid w:val="00804CBF"/>
    <w:rPr>
      <w:color w:val="800080"/>
      <w:u w:val="single"/>
    </w:rPr>
  </w:style>
  <w:style w:type="paragraph" w:styleId="afb">
    <w:name w:val="annotation text"/>
    <w:basedOn w:val="a"/>
    <w:link w:val="afc"/>
    <w:rsid w:val="00804CBF"/>
    <w:pPr>
      <w:spacing w:after="0" w:line="240" w:lineRule="auto"/>
    </w:pPr>
    <w:rPr>
      <w:rFonts w:ascii="Times New Roman" w:eastAsia="Calibri" w:hAnsi="Times New Roman" w:cs="Times New Roman"/>
      <w:sz w:val="20"/>
      <w:szCs w:val="20"/>
      <w:lang w:val="en-GB"/>
    </w:rPr>
  </w:style>
  <w:style w:type="character" w:customStyle="1" w:styleId="afc">
    <w:name w:val="Текст примечания Знак"/>
    <w:basedOn w:val="a0"/>
    <w:link w:val="afb"/>
    <w:rsid w:val="00804CBF"/>
    <w:rPr>
      <w:rFonts w:ascii="Times New Roman" w:eastAsia="Calibri" w:hAnsi="Times New Roman" w:cs="Times New Roman"/>
      <w:sz w:val="20"/>
      <w:szCs w:val="20"/>
      <w:lang w:val="en-GB"/>
    </w:rPr>
  </w:style>
  <w:style w:type="paragraph" w:styleId="afd">
    <w:name w:val="annotation subject"/>
    <w:basedOn w:val="afb"/>
    <w:next w:val="afb"/>
    <w:link w:val="afe"/>
    <w:rsid w:val="00804CBF"/>
    <w:rPr>
      <w:b/>
      <w:bCs/>
    </w:rPr>
  </w:style>
  <w:style w:type="character" w:customStyle="1" w:styleId="afe">
    <w:name w:val="Тема примечания Знак"/>
    <w:basedOn w:val="afc"/>
    <w:link w:val="afd"/>
    <w:rsid w:val="00804CBF"/>
    <w:rPr>
      <w:rFonts w:ascii="Times New Roman" w:eastAsia="Calibri" w:hAnsi="Times New Roman" w:cs="Times New Roman"/>
      <w:b/>
      <w:bCs/>
      <w:sz w:val="20"/>
      <w:szCs w:val="20"/>
      <w:lang w:val="en-GB"/>
    </w:rPr>
  </w:style>
  <w:style w:type="paragraph" w:styleId="aff">
    <w:name w:val="Normal (Web)"/>
    <w:basedOn w:val="a"/>
    <w:uiPriority w:val="99"/>
    <w:rsid w:val="00804CBF"/>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804CBF"/>
  </w:style>
  <w:style w:type="paragraph" w:styleId="aff0">
    <w:name w:val="endnote text"/>
    <w:basedOn w:val="a"/>
    <w:link w:val="aff1"/>
    <w:semiHidden/>
    <w:rsid w:val="00804CBF"/>
    <w:pPr>
      <w:spacing w:after="0" w:line="240" w:lineRule="auto"/>
    </w:pPr>
    <w:rPr>
      <w:rFonts w:ascii="Cambria" w:eastAsia="Times New Roman" w:hAnsi="Cambria" w:cs="Times New Roman"/>
      <w:sz w:val="20"/>
      <w:szCs w:val="20"/>
      <w:lang w:val="en-US"/>
    </w:rPr>
  </w:style>
  <w:style w:type="character" w:customStyle="1" w:styleId="aff1">
    <w:name w:val="Текст концевой сноски Знак"/>
    <w:basedOn w:val="a0"/>
    <w:link w:val="aff0"/>
    <w:semiHidden/>
    <w:rsid w:val="00804CBF"/>
    <w:rPr>
      <w:rFonts w:ascii="Cambria" w:eastAsia="Times New Roman" w:hAnsi="Cambria" w:cs="Times New Roman"/>
      <w:sz w:val="20"/>
      <w:szCs w:val="20"/>
      <w:lang w:val="en-US"/>
    </w:rPr>
  </w:style>
  <w:style w:type="character" w:styleId="aff2">
    <w:name w:val="endnote reference"/>
    <w:rsid w:val="00804CBF"/>
    <w:rPr>
      <w:vertAlign w:val="superscript"/>
    </w:rPr>
  </w:style>
  <w:style w:type="character" w:customStyle="1" w:styleId="FontStyle25">
    <w:name w:val="Font Style25"/>
    <w:rsid w:val="00804CBF"/>
    <w:rPr>
      <w:rFonts w:ascii="Arial" w:hAnsi="Arial"/>
      <w:sz w:val="16"/>
    </w:rPr>
  </w:style>
  <w:style w:type="paragraph" w:customStyle="1" w:styleId="font5">
    <w:name w:val="font5"/>
    <w:basedOn w:val="a"/>
    <w:rsid w:val="00804CBF"/>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804CBF"/>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804CBF"/>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804CBF"/>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804CBF"/>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804CBF"/>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804CBF"/>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804CBF"/>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804CBF"/>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804CBF"/>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804CBF"/>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804CBF"/>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804CBF"/>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804CBF"/>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804CBF"/>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804CBF"/>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804CBF"/>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804CBF"/>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804CBF"/>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804CBF"/>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804CBF"/>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804CBF"/>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804CBF"/>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804CBF"/>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804CBF"/>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804CBF"/>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804CBF"/>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804CBF"/>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804CBF"/>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804CBF"/>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804CBF"/>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804CBF"/>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804CBF"/>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804CBF"/>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804CBF"/>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804CBF"/>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804CBF"/>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804CBF"/>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804CBF"/>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804CBF"/>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804CBF"/>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804CBF"/>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804CBF"/>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804CBF"/>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804CBF"/>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804CBF"/>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804CBF"/>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804CBF"/>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804CBF"/>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804CBF"/>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804CBF"/>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804CBF"/>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804CBF"/>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804CBF"/>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804CBF"/>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804CBF"/>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804CBF"/>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804CBF"/>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804CBF"/>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804CBF"/>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804CBF"/>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804CBF"/>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804CBF"/>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804CBF"/>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804CBF"/>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804CBF"/>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804CBF"/>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804CBF"/>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804CBF"/>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804CBF"/>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804CBF"/>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804CBF"/>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804CBF"/>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804CBF"/>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804CBF"/>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804CBF"/>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804CBF"/>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804CBF"/>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804CBF"/>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804CBF"/>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804CBF"/>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804CBF"/>
    <w:pPr>
      <w:spacing w:after="100" w:line="276" w:lineRule="auto"/>
    </w:pPr>
    <w:rPr>
      <w:rFonts w:ascii="Calibri" w:eastAsia="Calibri" w:hAnsi="Calibri" w:cs="Times New Roman"/>
      <w:lang w:eastAsia="ru-RU"/>
    </w:rPr>
  </w:style>
  <w:style w:type="character" w:customStyle="1" w:styleId="comment">
    <w:name w:val="comment"/>
    <w:rsid w:val="00804CBF"/>
    <w:rPr>
      <w:shd w:val="clear" w:color="auto" w:fill="FFFF00"/>
    </w:rPr>
  </w:style>
  <w:style w:type="character" w:customStyle="1" w:styleId="toc-link">
    <w:name w:val="toc-link"/>
    <w:rsid w:val="00804CBF"/>
  </w:style>
  <w:style w:type="character" w:customStyle="1" w:styleId="numbering">
    <w:name w:val="numbering"/>
    <w:rsid w:val="00804CBF"/>
  </w:style>
  <w:style w:type="character" w:customStyle="1" w:styleId="bullet-symbols">
    <w:name w:val="bullet-symbols"/>
    <w:rsid w:val="00804CBF"/>
  </w:style>
  <w:style w:type="character" w:customStyle="1" w:styleId="numbering-symbols">
    <w:name w:val="numbering-symbols"/>
    <w:rsid w:val="00804CBF"/>
  </w:style>
  <w:style w:type="character" w:customStyle="1" w:styleId="aff3">
    <w:name w:val="Символ сноски"/>
    <w:rsid w:val="00804CBF"/>
  </w:style>
  <w:style w:type="character" w:customStyle="1" w:styleId="aff4">
    <w:name w:val="Символы концевой сноски"/>
    <w:rsid w:val="00804CBF"/>
  </w:style>
  <w:style w:type="paragraph" w:styleId="aff5">
    <w:name w:val="Title"/>
    <w:basedOn w:val="a"/>
    <w:next w:val="af4"/>
    <w:link w:val="aff6"/>
    <w:qFormat/>
    <w:rsid w:val="00804CBF"/>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6">
    <w:name w:val="Заголовок Знак"/>
    <w:basedOn w:val="a0"/>
    <w:link w:val="aff5"/>
    <w:rsid w:val="00804CBF"/>
    <w:rPr>
      <w:rFonts w:ascii="Liberation Sans" w:eastAsia="Times New Roman" w:hAnsi="Liberation Sans" w:cs="DejaVu Sans"/>
      <w:color w:val="000000"/>
      <w:kern w:val="1"/>
      <w:sz w:val="28"/>
      <w:szCs w:val="28"/>
      <w:lang w:eastAsia="zh-CN" w:bidi="hi-IN"/>
    </w:rPr>
  </w:style>
  <w:style w:type="paragraph" w:styleId="aff7">
    <w:name w:val="List"/>
    <w:basedOn w:val="af4"/>
    <w:rsid w:val="00804CBF"/>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
    <w:qFormat/>
    <w:rsid w:val="00804CBF"/>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804CB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804CBF"/>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04CBF"/>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04CBF"/>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04CBF"/>
    <w:pPr>
      <w:pBdr>
        <w:bottom w:val="single" w:sz="8" w:space="0" w:color="C0C0C0"/>
      </w:pBdr>
      <w:spacing w:before="113" w:after="130"/>
    </w:pPr>
    <w:rPr>
      <w:sz w:val="48"/>
    </w:rPr>
  </w:style>
  <w:style w:type="paragraph" w:customStyle="1" w:styleId="sect1">
    <w:name w:val="sect1"/>
    <w:basedOn w:val="sect-default"/>
    <w:rsid w:val="00804CBF"/>
    <w:pPr>
      <w:numPr>
        <w:numId w:val="2"/>
      </w:numPr>
      <w:pBdr>
        <w:bottom w:val="single" w:sz="8" w:space="0" w:color="C0C0C0"/>
      </w:pBdr>
      <w:outlineLvl w:val="0"/>
    </w:pPr>
    <w:rPr>
      <w:sz w:val="36"/>
    </w:rPr>
  </w:style>
  <w:style w:type="paragraph" w:customStyle="1" w:styleId="sect-appendix">
    <w:name w:val="sect-appendix"/>
    <w:basedOn w:val="sect1"/>
    <w:rsid w:val="00804CBF"/>
    <w:pPr>
      <w:numPr>
        <w:numId w:val="0"/>
      </w:numPr>
    </w:pPr>
  </w:style>
  <w:style w:type="paragraph" w:customStyle="1" w:styleId="sect2">
    <w:name w:val="sect2"/>
    <w:basedOn w:val="sect-default"/>
    <w:rsid w:val="00804CBF"/>
    <w:pPr>
      <w:numPr>
        <w:ilvl w:val="1"/>
        <w:numId w:val="2"/>
      </w:numPr>
      <w:outlineLvl w:val="1"/>
    </w:pPr>
    <w:rPr>
      <w:sz w:val="28"/>
      <w:u w:val="single" w:color="C0C0C0"/>
    </w:rPr>
  </w:style>
  <w:style w:type="paragraph" w:customStyle="1" w:styleId="sect3">
    <w:name w:val="sect3"/>
    <w:basedOn w:val="sect-default"/>
    <w:rsid w:val="00804CBF"/>
    <w:pPr>
      <w:numPr>
        <w:ilvl w:val="2"/>
        <w:numId w:val="2"/>
      </w:numPr>
      <w:outlineLvl w:val="2"/>
    </w:pPr>
  </w:style>
  <w:style w:type="paragraph" w:customStyle="1" w:styleId="sect4">
    <w:name w:val="sect4"/>
    <w:basedOn w:val="sect-default"/>
    <w:rsid w:val="00804CBF"/>
    <w:pPr>
      <w:numPr>
        <w:ilvl w:val="3"/>
        <w:numId w:val="2"/>
      </w:numPr>
      <w:outlineLvl w:val="3"/>
    </w:pPr>
  </w:style>
  <w:style w:type="paragraph" w:customStyle="1" w:styleId="1c">
    <w:name w:val="Название1"/>
    <w:rsid w:val="00804CBF"/>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804CBF"/>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04CB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04CB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04CBF"/>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04CBF"/>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04CBF"/>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04CB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04CBF"/>
    <w:pPr>
      <w:numPr>
        <w:numId w:val="0"/>
      </w:numPr>
    </w:pPr>
  </w:style>
  <w:style w:type="paragraph" w:customStyle="1" w:styleId="toc-level-1">
    <w:name w:val="toc-level-1"/>
    <w:basedOn w:val="index"/>
    <w:rsid w:val="00804CBF"/>
    <w:pPr>
      <w:tabs>
        <w:tab w:val="right" w:leader="dot" w:pos="9638"/>
      </w:tabs>
      <w:spacing w:before="120" w:after="0"/>
    </w:pPr>
    <w:rPr>
      <w:color w:val="0065FF"/>
      <w:sz w:val="22"/>
    </w:rPr>
  </w:style>
  <w:style w:type="paragraph" w:customStyle="1" w:styleId="toc-level-2">
    <w:name w:val="toc-level-2"/>
    <w:basedOn w:val="index"/>
    <w:rsid w:val="00804CBF"/>
    <w:pPr>
      <w:tabs>
        <w:tab w:val="right" w:leader="dot" w:pos="9638"/>
      </w:tabs>
      <w:spacing w:before="10" w:after="0"/>
      <w:ind w:left="283"/>
    </w:pPr>
  </w:style>
  <w:style w:type="paragraph" w:customStyle="1" w:styleId="admonitionicon">
    <w:name w:val="admonitionicon"/>
    <w:rsid w:val="00804CBF"/>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04CBF"/>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04CBF"/>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04CB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04CBF"/>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04CBF"/>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04CBF"/>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04CBF"/>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04CBF"/>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04CB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04CBF"/>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04CBF"/>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04CBF"/>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804CBF"/>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04CB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
    <w:rsid w:val="00804CB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804C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804CBF"/>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04CBF"/>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804CBF"/>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804CBF"/>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804CBF"/>
    <w:rPr>
      <w:rFonts w:ascii="Times New Roman" w:eastAsia="Calibri" w:hAnsi="Times New Roman" w:cs="Times New Roman"/>
      <w:sz w:val="16"/>
      <w:szCs w:val="16"/>
      <w:lang w:eastAsia="ru-RU"/>
    </w:rPr>
  </w:style>
  <w:style w:type="character" w:customStyle="1" w:styleId="1f0">
    <w:name w:val="ТЗ1 Знак"/>
    <w:link w:val="1f"/>
    <w:locked/>
    <w:rsid w:val="00804CBF"/>
    <w:rPr>
      <w:rFonts w:ascii="Times New Roman" w:eastAsia="Calibri" w:hAnsi="Times New Roman" w:cs="Times New Roman"/>
      <w:b/>
      <w:bCs/>
      <w:caps/>
      <w:sz w:val="24"/>
      <w:szCs w:val="20"/>
      <w:lang w:eastAsia="ru-RU"/>
    </w:rPr>
  </w:style>
  <w:style w:type="paragraph" w:customStyle="1" w:styleId="affb">
    <w:name w:val="абзац"/>
    <w:basedOn w:val="a"/>
    <w:rsid w:val="00804CBF"/>
    <w:pPr>
      <w:spacing w:before="120" w:after="0" w:line="240" w:lineRule="auto"/>
      <w:ind w:firstLine="708"/>
      <w:jc w:val="both"/>
    </w:pPr>
    <w:rPr>
      <w:rFonts w:ascii="Times New Roman" w:eastAsia="Calibri" w:hAnsi="Times New Roman" w:cs="Times New Roman"/>
      <w:lang w:eastAsia="ru-RU"/>
    </w:rPr>
  </w:style>
  <w:style w:type="paragraph" w:customStyle="1" w:styleId="affc">
    <w:name w:val="Обычный абзац"/>
    <w:basedOn w:val="a"/>
    <w:rsid w:val="00804CBF"/>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804CBF"/>
  </w:style>
  <w:style w:type="paragraph" w:customStyle="1" w:styleId="fr2">
    <w:name w:val="fr2"/>
    <w:basedOn w:val="a"/>
    <w:rsid w:val="00804CBF"/>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804CBF"/>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04CBF"/>
    <w:rPr>
      <w:rFonts w:ascii="Times New Roman" w:hAnsi="Times New Roman" w:cs="Times New Roman"/>
      <w:sz w:val="16"/>
      <w:szCs w:val="16"/>
      <w:lang w:val="x-none" w:eastAsia="ru-RU"/>
    </w:rPr>
  </w:style>
  <w:style w:type="paragraph" w:customStyle="1" w:styleId="normal10">
    <w:name w:val="normal1"/>
    <w:basedOn w:val="a"/>
    <w:rsid w:val="00804C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Абзац списка Знак"/>
    <w:aliases w:val="List_Paragraph Знак,Multilevel para_II Знак,List Paragraph1 Знак,List Paragraph (numbered (a)) Знак,Numbered list Знак,Абзац списка1 Знак"/>
    <w:link w:val="13"/>
    <w:rsid w:val="00804CBF"/>
    <w:rPr>
      <w:rFonts w:ascii="Cambria" w:eastAsia="Times New Roman" w:hAnsi="Cambria" w:cs="Times New Roman"/>
      <w:sz w:val="24"/>
      <w:szCs w:val="24"/>
      <w:lang w:val="en-US"/>
    </w:rPr>
  </w:style>
  <w:style w:type="table" w:styleId="affd">
    <w:name w:val="Table Grid"/>
    <w:basedOn w:val="a1"/>
    <w:rsid w:val="00804C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804CBF"/>
    <w:rPr>
      <w:sz w:val="16"/>
      <w:szCs w:val="16"/>
    </w:rPr>
  </w:style>
  <w:style w:type="paragraph" w:customStyle="1" w:styleId="61">
    <w:name w:val="Знак Знак6"/>
    <w:basedOn w:val="a"/>
    <w:rsid w:val="00804CBF"/>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804CBF"/>
  </w:style>
  <w:style w:type="paragraph" w:customStyle="1" w:styleId="1f2">
    <w:name w:val="Обычный1"/>
    <w:link w:val="Normal"/>
    <w:rsid w:val="00804CBF"/>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2"/>
    <w:rsid w:val="00804CBF"/>
    <w:rPr>
      <w:rFonts w:ascii="Times New Roman" w:eastAsia="Times New Roman" w:hAnsi="Times New Roman" w:cs="Times New Roman"/>
      <w:snapToGrid w:val="0"/>
      <w:sz w:val="24"/>
      <w:szCs w:val="20"/>
      <w:lang w:eastAsia="ru-RU"/>
    </w:rPr>
  </w:style>
  <w:style w:type="paragraph" w:styleId="afff">
    <w:name w:val="Plain Text"/>
    <w:basedOn w:val="a"/>
    <w:link w:val="afff0"/>
    <w:rsid w:val="00804CBF"/>
    <w:pPr>
      <w:spacing w:after="0" w:line="240" w:lineRule="auto"/>
    </w:pPr>
    <w:rPr>
      <w:rFonts w:ascii="Courier New" w:eastAsia="Times New Roman" w:hAnsi="Courier New" w:cs="Courier New"/>
      <w:sz w:val="20"/>
      <w:szCs w:val="20"/>
      <w:lang w:eastAsia="ru-RU"/>
    </w:rPr>
  </w:style>
  <w:style w:type="character" w:customStyle="1" w:styleId="afff0">
    <w:name w:val="Текст Знак"/>
    <w:basedOn w:val="a0"/>
    <w:link w:val="afff"/>
    <w:rsid w:val="00804CBF"/>
    <w:rPr>
      <w:rFonts w:ascii="Courier New" w:eastAsia="Times New Roman" w:hAnsi="Courier New" w:cs="Courier New"/>
      <w:sz w:val="20"/>
      <w:szCs w:val="20"/>
      <w:lang w:eastAsia="ru-RU"/>
    </w:rPr>
  </w:style>
  <w:style w:type="paragraph" w:styleId="afff1">
    <w:name w:val="No Spacing"/>
    <w:link w:val="afff2"/>
    <w:qFormat/>
    <w:rsid w:val="00804CBF"/>
    <w:pPr>
      <w:spacing w:after="0" w:line="240" w:lineRule="auto"/>
    </w:pPr>
    <w:rPr>
      <w:rFonts w:ascii="Calibri" w:eastAsia="Calibri" w:hAnsi="Calibri" w:cs="Times New Roman"/>
    </w:rPr>
  </w:style>
  <w:style w:type="character" w:customStyle="1" w:styleId="afff2">
    <w:name w:val="Без интервала Знак"/>
    <w:link w:val="afff1"/>
    <w:rsid w:val="00804CBF"/>
    <w:rPr>
      <w:rFonts w:ascii="Calibri" w:eastAsia="Calibri" w:hAnsi="Calibri" w:cs="Times New Roman"/>
    </w:rPr>
  </w:style>
  <w:style w:type="paragraph" w:customStyle="1" w:styleId="110">
    <w:name w:val="Знак Знак1 Знак Знак Знак Знак Знак Знак1 Знак"/>
    <w:basedOn w:val="a"/>
    <w:rsid w:val="00804CBF"/>
    <w:pPr>
      <w:spacing w:after="0" w:line="240" w:lineRule="auto"/>
    </w:pPr>
    <w:rPr>
      <w:rFonts w:ascii="Verdana" w:eastAsia="Times New Roman" w:hAnsi="Verdana" w:cs="Verdana"/>
      <w:sz w:val="20"/>
      <w:szCs w:val="20"/>
      <w:lang w:val="en-US"/>
    </w:rPr>
  </w:style>
  <w:style w:type="paragraph" w:customStyle="1" w:styleId="Style6">
    <w:name w:val="Style6"/>
    <w:basedOn w:val="a"/>
    <w:rsid w:val="00804C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804CBF"/>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804CBF"/>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804C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04CBF"/>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804CBF"/>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804CBF"/>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804CBF"/>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804CBF"/>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804C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804CBF"/>
    <w:rPr>
      <w:rFonts w:ascii="Times New Roman" w:hAnsi="Times New Roman" w:cs="Times New Roman"/>
      <w:b/>
      <w:bCs/>
      <w:spacing w:val="10"/>
      <w:sz w:val="16"/>
      <w:szCs w:val="16"/>
    </w:rPr>
  </w:style>
  <w:style w:type="character" w:customStyle="1" w:styleId="FontStyle34">
    <w:name w:val="Font Style34"/>
    <w:rsid w:val="00804CBF"/>
    <w:rPr>
      <w:rFonts w:ascii="Times New Roman" w:hAnsi="Times New Roman" w:cs="Times New Roman"/>
      <w:i/>
      <w:iCs/>
      <w:sz w:val="16"/>
      <w:szCs w:val="16"/>
    </w:rPr>
  </w:style>
  <w:style w:type="character" w:customStyle="1" w:styleId="FontStyle35">
    <w:name w:val="Font Style35"/>
    <w:rsid w:val="00804CBF"/>
    <w:rPr>
      <w:rFonts w:ascii="Times New Roman" w:hAnsi="Times New Roman" w:cs="Times New Roman"/>
      <w:i/>
      <w:iCs/>
      <w:sz w:val="16"/>
      <w:szCs w:val="16"/>
    </w:rPr>
  </w:style>
  <w:style w:type="character" w:customStyle="1" w:styleId="FontStyle36">
    <w:name w:val="Font Style36"/>
    <w:rsid w:val="00804CBF"/>
    <w:rPr>
      <w:rFonts w:ascii="Arial Narrow" w:hAnsi="Arial Narrow" w:cs="Arial Narrow"/>
      <w:sz w:val="14"/>
      <w:szCs w:val="14"/>
    </w:rPr>
  </w:style>
  <w:style w:type="character" w:customStyle="1" w:styleId="FontStyle39">
    <w:name w:val="Font Style39"/>
    <w:rsid w:val="00804CBF"/>
    <w:rPr>
      <w:rFonts w:ascii="Times New Roman" w:hAnsi="Times New Roman" w:cs="Times New Roman"/>
      <w:sz w:val="16"/>
      <w:szCs w:val="16"/>
    </w:rPr>
  </w:style>
  <w:style w:type="character" w:customStyle="1" w:styleId="FontStyle37">
    <w:name w:val="Font Style37"/>
    <w:rsid w:val="00804CBF"/>
    <w:rPr>
      <w:rFonts w:ascii="Times New Roman" w:hAnsi="Times New Roman" w:cs="Times New Roman"/>
      <w:spacing w:val="10"/>
      <w:sz w:val="14"/>
      <w:szCs w:val="14"/>
    </w:rPr>
  </w:style>
  <w:style w:type="paragraph" w:customStyle="1" w:styleId="Style4">
    <w:name w:val="Style4"/>
    <w:basedOn w:val="a"/>
    <w:rsid w:val="00804CBF"/>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804CBF"/>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804CBF"/>
    <w:rPr>
      <w:rFonts w:ascii="Times New Roman" w:hAnsi="Times New Roman" w:cs="Times New Roman"/>
      <w:sz w:val="20"/>
      <w:szCs w:val="20"/>
    </w:rPr>
  </w:style>
  <w:style w:type="character" w:customStyle="1" w:styleId="FontStyle13">
    <w:name w:val="Font Style13"/>
    <w:rsid w:val="00804CBF"/>
    <w:rPr>
      <w:rFonts w:ascii="Times New Roman" w:hAnsi="Times New Roman" w:cs="Times New Roman"/>
      <w:sz w:val="20"/>
      <w:szCs w:val="20"/>
    </w:rPr>
  </w:style>
  <w:style w:type="character" w:customStyle="1" w:styleId="FontStyle12">
    <w:name w:val="Font Style12"/>
    <w:rsid w:val="00804CBF"/>
    <w:rPr>
      <w:rFonts w:ascii="Times New Roman" w:hAnsi="Times New Roman" w:cs="Times New Roman"/>
      <w:b/>
      <w:bCs/>
      <w:sz w:val="22"/>
      <w:szCs w:val="22"/>
    </w:rPr>
  </w:style>
  <w:style w:type="paragraph" w:customStyle="1" w:styleId="Style3">
    <w:name w:val="Style3"/>
    <w:basedOn w:val="a"/>
    <w:rsid w:val="00804CBF"/>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804CBF"/>
    <w:rPr>
      <w:rFonts w:ascii="Times New Roman" w:hAnsi="Times New Roman" w:cs="Times New Roman" w:hint="default"/>
      <w:sz w:val="20"/>
      <w:szCs w:val="20"/>
    </w:rPr>
  </w:style>
  <w:style w:type="character" w:customStyle="1" w:styleId="FontStyle21">
    <w:name w:val="Font Style21"/>
    <w:rsid w:val="00804CBF"/>
    <w:rPr>
      <w:rFonts w:ascii="Times New Roman" w:hAnsi="Times New Roman" w:cs="Times New Roman" w:hint="default"/>
      <w:b/>
      <w:bCs/>
      <w:sz w:val="20"/>
      <w:szCs w:val="20"/>
    </w:rPr>
  </w:style>
  <w:style w:type="paragraph" w:customStyle="1" w:styleId="Style17">
    <w:name w:val="Style17"/>
    <w:basedOn w:val="a"/>
    <w:rsid w:val="00804CBF"/>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804CBF"/>
    <w:rPr>
      <w:rFonts w:ascii="Times New Roman" w:hAnsi="Times New Roman" w:cs="Times New Roman"/>
      <w:i/>
      <w:iCs/>
      <w:sz w:val="18"/>
      <w:szCs w:val="18"/>
    </w:rPr>
  </w:style>
  <w:style w:type="character" w:customStyle="1" w:styleId="FontStyle14">
    <w:name w:val="Font Style14"/>
    <w:rsid w:val="00804CBF"/>
    <w:rPr>
      <w:rFonts w:ascii="Times New Roman" w:hAnsi="Times New Roman" w:cs="Times New Roman"/>
      <w:sz w:val="22"/>
      <w:szCs w:val="22"/>
    </w:rPr>
  </w:style>
  <w:style w:type="paragraph" w:customStyle="1" w:styleId="afff3">
    <w:name w:val="Знак"/>
    <w:basedOn w:val="a"/>
    <w:rsid w:val="00804CBF"/>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804CBF"/>
    <w:pPr>
      <w:spacing w:line="240" w:lineRule="exact"/>
    </w:pPr>
    <w:rPr>
      <w:rFonts w:ascii="Tahoma" w:eastAsia="Times New Roman" w:hAnsi="Tahoma" w:cs="Times New Roman"/>
      <w:sz w:val="20"/>
      <w:szCs w:val="20"/>
      <w:lang w:val="en-US"/>
    </w:rPr>
  </w:style>
  <w:style w:type="character" w:customStyle="1" w:styleId="refresult">
    <w:name w:val="ref_result"/>
    <w:rsid w:val="00804CBF"/>
  </w:style>
  <w:style w:type="character" w:customStyle="1" w:styleId="apple-converted-space">
    <w:name w:val="apple-converted-space"/>
    <w:rsid w:val="00804CBF"/>
  </w:style>
  <w:style w:type="character" w:customStyle="1" w:styleId="150">
    <w:name w:val="Знак Знак15"/>
    <w:rsid w:val="00804CBF"/>
    <w:rPr>
      <w:rFonts w:ascii="Futuris" w:hAnsi="Futuris"/>
      <w:sz w:val="24"/>
      <w:szCs w:val="24"/>
      <w:lang w:val="ru-RU" w:eastAsia="ru-RU" w:bidi="ar-SA"/>
    </w:rPr>
  </w:style>
  <w:style w:type="character" w:customStyle="1" w:styleId="91">
    <w:name w:val="Знак Знак9"/>
    <w:rsid w:val="00804CBF"/>
    <w:rPr>
      <w:sz w:val="16"/>
      <w:szCs w:val="16"/>
      <w:lang w:val="ru-RU" w:eastAsia="ru-RU" w:bidi="ar-SA"/>
    </w:rPr>
  </w:style>
  <w:style w:type="paragraph" w:customStyle="1" w:styleId="51">
    <w:name w:val="Основной текст5"/>
    <w:basedOn w:val="a"/>
    <w:rsid w:val="00804CBF"/>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804CB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04CBF"/>
    <w:rPr>
      <w:snapToGrid w:val="0"/>
      <w:sz w:val="24"/>
      <w:lang w:val="ru-RU" w:eastAsia="ru-RU" w:bidi="ar-SA"/>
    </w:rPr>
  </w:style>
  <w:style w:type="paragraph" w:customStyle="1" w:styleId="CharCharCharCharCharCharCharChar">
    <w:name w:val="Char Char Знак Знак Char Char Char Char Char Char Знак Знак"/>
    <w:basedOn w:val="a"/>
    <w:rsid w:val="00804CBF"/>
    <w:pPr>
      <w:spacing w:line="240" w:lineRule="exact"/>
    </w:pPr>
    <w:rPr>
      <w:rFonts w:ascii="Verdana" w:eastAsia="Times New Roman" w:hAnsi="Verdana" w:cs="Verdana"/>
      <w:sz w:val="20"/>
      <w:szCs w:val="20"/>
      <w:lang w:val="en-US"/>
    </w:rPr>
  </w:style>
  <w:style w:type="character" w:styleId="afff4">
    <w:name w:val="line number"/>
    <w:rsid w:val="00804CBF"/>
  </w:style>
  <w:style w:type="paragraph" w:customStyle="1" w:styleId="CharChar1">
    <w:name w:val="Char Char1"/>
    <w:basedOn w:val="a"/>
    <w:rsid w:val="00804CBF"/>
    <w:pPr>
      <w:spacing w:after="0" w:line="240" w:lineRule="auto"/>
    </w:pPr>
    <w:rPr>
      <w:rFonts w:ascii="Verdana" w:eastAsia="Times New Roman" w:hAnsi="Verdana" w:cs="Times New Roman"/>
      <w:sz w:val="20"/>
      <w:szCs w:val="20"/>
      <w:lang w:val="en-US"/>
    </w:rPr>
  </w:style>
  <w:style w:type="character" w:customStyle="1" w:styleId="71">
    <w:name w:val="Знак Знак7"/>
    <w:rsid w:val="00804CBF"/>
    <w:rPr>
      <w:sz w:val="24"/>
      <w:szCs w:val="24"/>
      <w:lang w:val="x-none" w:eastAsia="x-none" w:bidi="ar-SA"/>
    </w:rPr>
  </w:style>
  <w:style w:type="character" w:customStyle="1" w:styleId="52">
    <w:name w:val="Знак Знак5"/>
    <w:rsid w:val="00804CBF"/>
    <w:rPr>
      <w:b/>
      <w:sz w:val="24"/>
      <w:lang w:val="ru-RU" w:eastAsia="ru-RU" w:bidi="ar-SA"/>
    </w:rPr>
  </w:style>
  <w:style w:type="paragraph" w:customStyle="1" w:styleId="ListParagraph2">
    <w:name w:val="List Paragraph2"/>
    <w:basedOn w:val="a"/>
    <w:qFormat/>
    <w:rsid w:val="00804CBF"/>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804CBF"/>
    <w:rPr>
      <w:shd w:val="clear" w:color="auto" w:fill="FFFFFF"/>
    </w:rPr>
  </w:style>
  <w:style w:type="character" w:customStyle="1" w:styleId="atn">
    <w:name w:val="atn"/>
    <w:rsid w:val="00804CBF"/>
  </w:style>
  <w:style w:type="character" w:customStyle="1" w:styleId="s1">
    <w:name w:val="s1"/>
    <w:rsid w:val="00804CBF"/>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04CBF"/>
  </w:style>
  <w:style w:type="character" w:customStyle="1" w:styleId="afff5">
    <w:name w:val="Основной текст_"/>
    <w:rsid w:val="00804CBF"/>
    <w:rPr>
      <w:rFonts w:ascii="Arial" w:hAnsi="Arial" w:cs="Arial"/>
      <w:spacing w:val="-4"/>
      <w:sz w:val="17"/>
      <w:szCs w:val="17"/>
      <w:u w:val="none"/>
    </w:rPr>
  </w:style>
  <w:style w:type="paragraph" w:styleId="afff6">
    <w:name w:val="List Paragraph"/>
    <w:basedOn w:val="a"/>
    <w:qFormat/>
    <w:rsid w:val="00804CBF"/>
    <w:pPr>
      <w:spacing w:after="0" w:line="240" w:lineRule="auto"/>
      <w:ind w:left="708"/>
    </w:pPr>
    <w:rPr>
      <w:rFonts w:ascii="Cambria" w:eastAsia="Times New Roman" w:hAnsi="Cambria" w:cs="Times New Roman"/>
      <w:sz w:val="24"/>
      <w:szCs w:val="24"/>
      <w:lang w:val="en-US"/>
    </w:rPr>
  </w:style>
  <w:style w:type="character" w:customStyle="1" w:styleId="36">
    <w:name w:val="Основной текст (3)_"/>
    <w:link w:val="37"/>
    <w:rsid w:val="00804CBF"/>
    <w:rPr>
      <w:sz w:val="24"/>
      <w:szCs w:val="24"/>
      <w:shd w:val="clear" w:color="auto" w:fill="FFFFFF"/>
    </w:rPr>
  </w:style>
  <w:style w:type="character" w:customStyle="1" w:styleId="41">
    <w:name w:val="Основной текст (4)_"/>
    <w:link w:val="42"/>
    <w:rsid w:val="00804CBF"/>
    <w:rPr>
      <w:b/>
      <w:bCs/>
      <w:shd w:val="clear" w:color="auto" w:fill="FFFFFF"/>
    </w:rPr>
  </w:style>
  <w:style w:type="character" w:customStyle="1" w:styleId="53">
    <w:name w:val="Основной текст (5)_"/>
    <w:link w:val="54"/>
    <w:rsid w:val="00804CBF"/>
    <w:rPr>
      <w:shd w:val="clear" w:color="auto" w:fill="FFFFFF"/>
    </w:rPr>
  </w:style>
  <w:style w:type="paragraph" w:customStyle="1" w:styleId="37">
    <w:name w:val="Основной текст (3)"/>
    <w:basedOn w:val="a"/>
    <w:link w:val="36"/>
    <w:rsid w:val="00804CBF"/>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804CBF"/>
    <w:pPr>
      <w:widowControl w:val="0"/>
      <w:shd w:val="clear" w:color="auto" w:fill="FFFFFF"/>
      <w:spacing w:after="0" w:line="274" w:lineRule="exact"/>
      <w:jc w:val="center"/>
    </w:pPr>
    <w:rPr>
      <w:b/>
      <w:bCs/>
    </w:rPr>
  </w:style>
  <w:style w:type="paragraph" w:customStyle="1" w:styleId="54">
    <w:name w:val="Основной текст (5)"/>
    <w:basedOn w:val="a"/>
    <w:link w:val="53"/>
    <w:rsid w:val="00804CBF"/>
    <w:pPr>
      <w:widowControl w:val="0"/>
      <w:shd w:val="clear" w:color="auto" w:fill="FFFFFF"/>
      <w:spacing w:after="0" w:line="226" w:lineRule="exact"/>
      <w:jc w:val="center"/>
    </w:pPr>
  </w:style>
  <w:style w:type="paragraph" w:customStyle="1" w:styleId="TableParagraph">
    <w:name w:val="Table Paragraph"/>
    <w:basedOn w:val="a"/>
    <w:uiPriority w:val="1"/>
    <w:qFormat/>
    <w:rsid w:val="00804CBF"/>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804CBF"/>
  </w:style>
  <w:style w:type="table" w:customStyle="1" w:styleId="1f3">
    <w:name w:val="Сетка таблицы1"/>
    <w:basedOn w:val="a1"/>
    <w:next w:val="affd"/>
    <w:uiPriority w:val="59"/>
    <w:rsid w:val="00804C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d"/>
    <w:uiPriority w:val="59"/>
    <w:rsid w:val="00804C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26</Pages>
  <Words>16594</Words>
  <Characters>94592</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Islom Karimov</dc:creator>
  <cp:keywords/>
  <dc:description/>
  <cp:lastModifiedBy>Mirfayz Erkin-ugli Axmedov</cp:lastModifiedBy>
  <cp:revision>3</cp:revision>
  <dcterms:created xsi:type="dcterms:W3CDTF">2025-01-14T03:41:00Z</dcterms:created>
  <dcterms:modified xsi:type="dcterms:W3CDTF">2026-01-20T19:50:00Z</dcterms:modified>
</cp:coreProperties>
</file>