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5F638" w14:textId="77777777" w:rsidR="00351A7A" w:rsidRPr="00351A7A" w:rsidRDefault="00351A7A" w:rsidP="006D5C29">
      <w:pPr>
        <w:jc w:val="center"/>
        <w:rPr>
          <w:noProof/>
          <w:color w:val="auto"/>
        </w:rPr>
      </w:pPr>
      <w:r w:rsidRPr="00351A7A">
        <w:rPr>
          <w:b/>
          <w:noProof/>
          <w:color w:val="auto"/>
          <w:sz w:val="28"/>
        </w:rPr>
        <w:t>POMIDOR MAHSULOTLARINI QAYTA ISHLAB, TOMAT PASTASI (KONSENTRATI) TAYYORLASH BOʻYICHA XIZMAT KOʻRSATISH SHARTNOMASI</w:t>
      </w:r>
    </w:p>
    <w:p w14:paraId="1593B9A2" w14:textId="77777777" w:rsidR="00351A7A" w:rsidRPr="00351A7A" w:rsidRDefault="00351A7A" w:rsidP="006D5C29">
      <w:pPr>
        <w:jc w:val="right"/>
        <w:rPr>
          <w:noProof/>
          <w:color w:val="auto"/>
        </w:rPr>
      </w:pPr>
      <w:r w:rsidRPr="00351A7A">
        <w:rPr>
          <w:i/>
          <w:noProof/>
          <w:color w:val="auto"/>
          <w:sz w:val="22"/>
        </w:rPr>
        <w:t>Shartnoma № _______-26</w:t>
      </w:r>
      <w:r w:rsidRPr="00351A7A">
        <w:rPr>
          <w:i/>
          <w:noProof/>
          <w:color w:val="auto"/>
          <w:sz w:val="22"/>
        </w:rPr>
        <w:br/>
        <w:t>Yangiyol tumani                                                    2026-yil “___” _________</w:t>
      </w:r>
    </w:p>
    <w:p w14:paraId="5F4535EB" w14:textId="77777777" w:rsidR="00351A7A" w:rsidRPr="00351A7A" w:rsidRDefault="00351A7A" w:rsidP="006D5C29">
      <w:pPr>
        <w:rPr>
          <w:noProof/>
          <w:color w:val="auto"/>
        </w:rPr>
      </w:pPr>
      <w:r w:rsidRPr="00351A7A">
        <w:rPr>
          <w:noProof/>
          <w:color w:val="auto"/>
        </w:rPr>
        <w:t xml:space="preserve">Keyingi oʻrinlarda </w:t>
      </w:r>
      <w:r w:rsidRPr="00351A7A">
        <w:rPr>
          <w:b/>
          <w:noProof/>
          <w:color w:val="auto"/>
        </w:rPr>
        <w:t>“Buyurtmachi”</w:t>
      </w:r>
      <w:r w:rsidRPr="00351A7A">
        <w:rPr>
          <w:noProof/>
          <w:color w:val="auto"/>
        </w:rPr>
        <w:t xml:space="preserve"> deb ataluvchi </w:t>
      </w:r>
      <w:r w:rsidRPr="00351A7A">
        <w:rPr>
          <w:b/>
          <w:noProof/>
          <w:color w:val="auto"/>
        </w:rPr>
        <w:t>“Yangiyoʻl-Agro Star” MCHJ</w:t>
      </w:r>
      <w:r w:rsidRPr="00351A7A">
        <w:rPr>
          <w:noProof/>
          <w:color w:val="auto"/>
        </w:rPr>
        <w:t xml:space="preserve"> nomidan Ustav asosida faoliyat yurituvchi direktori va Xaridlar komissiyasi raisi Abragimov bir tomondan, va keyingi oʻrinlarda </w:t>
      </w:r>
      <w:r w:rsidRPr="00351A7A">
        <w:rPr>
          <w:b/>
          <w:noProof/>
          <w:color w:val="auto"/>
        </w:rPr>
        <w:t>“Pudratchi”</w:t>
      </w:r>
      <w:r w:rsidRPr="00351A7A">
        <w:rPr>
          <w:noProof/>
          <w:color w:val="auto"/>
        </w:rPr>
        <w:t xml:space="preserve"> deb ataluvchi ____________________________________________________________________ nomidan Ustav asosida faoliyat yurituvchi ____________________________________________________ ikkinchi tomondan, birgalikda </w:t>
      </w:r>
      <w:r w:rsidRPr="00351A7A">
        <w:rPr>
          <w:b/>
          <w:noProof/>
          <w:color w:val="auto"/>
        </w:rPr>
        <w:t>“Tomonlar”</w:t>
      </w:r>
      <w:r w:rsidRPr="00351A7A">
        <w:rPr>
          <w:noProof/>
          <w:color w:val="auto"/>
        </w:rPr>
        <w:t xml:space="preserve"> deb ataluvchilar mazkur Shartnomani Oʻzbekiston Respublikasining Fuqarolik kodeksi, “MChJ toʻgʻrisida”gi Qonuni hamda “Yangiyoʻl-Agro Star” MCHJ tomonidan tasdiqlangan Texnik topshiriq talablariga qatʻiy amal qilgan holda quyidagilar haqida tuzdilar:</w:t>
      </w:r>
    </w:p>
    <w:p w14:paraId="7D326FCE" w14:textId="77777777" w:rsidR="00351A7A" w:rsidRPr="00351A7A" w:rsidRDefault="00351A7A" w:rsidP="006D5C29">
      <w:pPr>
        <w:spacing w:before="240" w:after="80"/>
        <w:rPr>
          <w:noProof/>
          <w:color w:val="auto"/>
        </w:rPr>
      </w:pPr>
      <w:r w:rsidRPr="00351A7A">
        <w:rPr>
          <w:b/>
          <w:noProof/>
          <w:color w:val="auto"/>
        </w:rPr>
        <w:t>1. SHARTNOMANING PREDMETI</w:t>
      </w:r>
    </w:p>
    <w:p w14:paraId="12F82035" w14:textId="77777777" w:rsidR="00351A7A" w:rsidRPr="00351A7A" w:rsidRDefault="00351A7A" w:rsidP="006D5C29">
      <w:pPr>
        <w:rPr>
          <w:noProof/>
          <w:color w:val="auto"/>
        </w:rPr>
      </w:pPr>
      <w:r w:rsidRPr="00351A7A">
        <w:rPr>
          <w:noProof/>
          <w:color w:val="auto"/>
        </w:rPr>
        <w:t>1.1. Pudratchi oʻz zimmasiga Buyurtmachi tomonidan yetkazib beriladigan yangi pomidor mahsulotlarini sifatli qayta ishlab, sanoat usulida yuqori sifatli tomat pastasi (konsentrati) tayyorlash, texnologik jarayonlarni bajarish, aseptik qadoqlash va saqlash xizmatlarini koʻrsatish majburiyatini oladi, Buyurtmachi esa mazkur xizmatlar uchun haq toʻlash majburiyatini oladi.</w:t>
      </w:r>
    </w:p>
    <w:p w14:paraId="53F85A29" w14:textId="77777777" w:rsidR="00351A7A" w:rsidRPr="00351A7A" w:rsidRDefault="00351A7A" w:rsidP="006D5C29">
      <w:pPr>
        <w:rPr>
          <w:noProof/>
          <w:color w:val="auto"/>
        </w:rPr>
      </w:pPr>
      <w:r w:rsidRPr="00351A7A">
        <w:rPr>
          <w:noProof/>
          <w:color w:val="auto"/>
        </w:rPr>
        <w:t>1.2. Ishlab chiqarish bazasi va zavod majburiyati: Pomidor hosilining sifatini yoʻqotmasdan tezkor va operativ qayta ishlanishini taʻminlash maqsadida, Pudratchining ishlab chiqarish zavodi va texnik bazasi bevosita Yangiyol tumani hududida joylashgan boʻlishi shart.</w:t>
      </w:r>
    </w:p>
    <w:p w14:paraId="79A7A69D" w14:textId="77777777" w:rsidR="00351A7A" w:rsidRPr="00351A7A" w:rsidRDefault="00351A7A" w:rsidP="006D5C29">
      <w:pPr>
        <w:rPr>
          <w:noProof/>
          <w:color w:val="auto"/>
        </w:rPr>
      </w:pPr>
      <w:r w:rsidRPr="00351A7A">
        <w:rPr>
          <w:noProof/>
          <w:color w:val="auto"/>
        </w:rPr>
        <w:t>1.3. Tayyor mahsulotning miqdori, assortimenti va xususiyatlari Buyurtmachi talablariga hamda Texnik topshiriq shartlariga toʻliq mos kelishi lozim.</w:t>
      </w:r>
    </w:p>
    <w:p w14:paraId="2FAFDF6E" w14:textId="77777777" w:rsidR="00351A7A" w:rsidRPr="00351A7A" w:rsidRDefault="00351A7A" w:rsidP="006D5C29">
      <w:pPr>
        <w:spacing w:before="240" w:after="80"/>
        <w:rPr>
          <w:noProof/>
          <w:color w:val="auto"/>
        </w:rPr>
      </w:pPr>
      <w:r w:rsidRPr="00351A7A">
        <w:rPr>
          <w:b/>
          <w:noProof/>
          <w:color w:val="auto"/>
        </w:rPr>
        <w:t>2. XIZMAT NARXI VA HISOB-KITOB TARTIBI</w:t>
      </w:r>
    </w:p>
    <w:p w14:paraId="091B4553" w14:textId="77777777" w:rsidR="00351A7A" w:rsidRPr="00351A7A" w:rsidRDefault="00351A7A" w:rsidP="006D5C29">
      <w:pPr>
        <w:rPr>
          <w:noProof/>
          <w:color w:val="auto"/>
        </w:rPr>
      </w:pPr>
      <w:r w:rsidRPr="00351A7A">
        <w:rPr>
          <w:noProof/>
          <w:color w:val="auto"/>
        </w:rPr>
        <w:t xml:space="preserve">2.1. Texnik topshiriqqa asosan 1 kg. tomat pastasini tayyorlab berish va bochkalarda saqlash xarajat miqdori (xizmat narxi) </w:t>
      </w:r>
    </w:p>
    <w:p w14:paraId="763F23C4" w14:textId="77777777" w:rsidR="00351A7A" w:rsidRPr="00351A7A" w:rsidRDefault="00351A7A" w:rsidP="006D5C29">
      <w:pPr>
        <w:rPr>
          <w:noProof/>
          <w:color w:val="auto"/>
        </w:rPr>
      </w:pPr>
      <w:r w:rsidRPr="00351A7A">
        <w:rPr>
          <w:b/>
          <w:noProof/>
          <w:color w:val="auto"/>
        </w:rPr>
        <w:t>2.1. Texnik topshiriqqa asosan 1 kg. tomat pastasini tayyorlab berish va bochkalarda saqlash xarajat miqdori (xizmat narxi) 5 600 (besh ming olti yuz) soʻmni</w:t>
      </w:r>
      <w:r w:rsidRPr="00351A7A">
        <w:rPr>
          <w:noProof/>
          <w:color w:val="auto"/>
        </w:rPr>
        <w:t xml:space="preserve"> tashkil qiladi (shu jumladan QQS / QQSsiz).</w:t>
      </w:r>
    </w:p>
    <w:p w14:paraId="6F4C1342" w14:textId="77777777" w:rsidR="00351A7A" w:rsidRPr="00351A7A" w:rsidRDefault="00351A7A" w:rsidP="006D5C29">
      <w:pPr>
        <w:rPr>
          <w:noProof/>
          <w:color w:val="auto"/>
        </w:rPr>
      </w:pPr>
      <w:r w:rsidRPr="00351A7A">
        <w:rPr>
          <w:noProof/>
          <w:color w:val="auto"/>
        </w:rPr>
        <w:t>2.2. Shartnomaning umumiy summasi qayta ishlangan va qabul qilingan tayyor mahsulot (tomat pastasi)ning umumiy ogʻirligidan kelib chiqqan holda imzolanadigan Topshirish-qabul qilish dalolatnomalari asosida aniqlanadi.</w:t>
      </w:r>
    </w:p>
    <w:p w14:paraId="548BAAF5" w14:textId="77777777" w:rsidR="00351A7A" w:rsidRPr="00351A7A" w:rsidRDefault="00351A7A" w:rsidP="006D5C29">
      <w:pPr>
        <w:rPr>
          <w:noProof/>
          <w:color w:val="auto"/>
        </w:rPr>
      </w:pPr>
      <w:r w:rsidRPr="00351A7A">
        <w:rPr>
          <w:noProof/>
          <w:color w:val="auto"/>
        </w:rPr>
        <w:t>2.3. Hisob-kitoblar Buyurtmachi tomonidan pul oʻtkazish yoʻli bilan (bank rekvizitlariga koʻra) yoki qonun hujjatlarida taqiqlanmagan boshqa shakllarda amalga oshiriladi.</w:t>
      </w:r>
    </w:p>
    <w:p w14:paraId="0D2A6D12" w14:textId="77777777" w:rsidR="00351A7A" w:rsidRPr="00351A7A" w:rsidRDefault="00351A7A" w:rsidP="006D5C29">
      <w:pPr>
        <w:rPr>
          <w:noProof/>
          <w:color w:val="auto"/>
        </w:rPr>
      </w:pPr>
      <w:r w:rsidRPr="00351A7A">
        <w:rPr>
          <w:noProof/>
          <w:color w:val="auto"/>
        </w:rPr>
        <w:lastRenderedPageBreak/>
        <w:t>2.4. Oldindan toʻlov (avans) miqdori Tomonlarning kelishuviga koʻra umumiy qiymatning _________% miqdorida amalga oshirilishi mumkin.</w:t>
      </w:r>
    </w:p>
    <w:p w14:paraId="2FA70CE1" w14:textId="77777777" w:rsidR="00351A7A" w:rsidRPr="00351A7A" w:rsidRDefault="00351A7A" w:rsidP="006D5C29">
      <w:pPr>
        <w:spacing w:before="240" w:after="80"/>
        <w:rPr>
          <w:noProof/>
          <w:color w:val="auto"/>
        </w:rPr>
      </w:pPr>
      <w:r w:rsidRPr="00351A7A">
        <w:rPr>
          <w:b/>
          <w:noProof/>
          <w:color w:val="auto"/>
        </w:rPr>
        <w:t>3. TEXNOLOGIK TALABLAR VA SIFAT NAZORATI</w:t>
      </w:r>
    </w:p>
    <w:p w14:paraId="36A5D633" w14:textId="77777777" w:rsidR="00351A7A" w:rsidRPr="00351A7A" w:rsidRDefault="00351A7A" w:rsidP="006D5C29">
      <w:pPr>
        <w:rPr>
          <w:noProof/>
          <w:color w:val="auto"/>
        </w:rPr>
      </w:pPr>
      <w:r w:rsidRPr="00351A7A">
        <w:rPr>
          <w:noProof/>
          <w:color w:val="auto"/>
        </w:rPr>
        <w:t>3.1. Tomat pastasini tayyorlash jarayoni quyidagi qatʻiy texnologik zanjir va standartlar asosida amalga oshiriladi:</w:t>
      </w:r>
    </w:p>
    <w:p w14:paraId="131740CA" w14:textId="77777777" w:rsidR="00351A7A" w:rsidRPr="00351A7A" w:rsidRDefault="00351A7A" w:rsidP="006D5C29">
      <w:pPr>
        <w:rPr>
          <w:noProof/>
          <w:color w:val="auto"/>
        </w:rPr>
      </w:pPr>
      <w:r w:rsidRPr="00351A7A">
        <w:rPr>
          <w:noProof/>
          <w:color w:val="auto"/>
        </w:rPr>
        <w:t xml:space="preserve">   • Xom ashyoni qabul qilish, yuvish va saralash: Yetkazilgan yangi pomidor mahsuloti loy, chang va begona aralashmalardan avtomatik yuvish tizimida yaxshilab tozalanadi. Sarflangan, ezilgan va chirigan mevalar toʻliq ajratib tashlanadi.</w:t>
      </w:r>
    </w:p>
    <w:p w14:paraId="7E1D4C30" w14:textId="77777777" w:rsidR="00351A7A" w:rsidRPr="00351A7A" w:rsidRDefault="00351A7A" w:rsidP="006D5C29">
      <w:pPr>
        <w:rPr>
          <w:noProof/>
          <w:color w:val="auto"/>
        </w:rPr>
      </w:pPr>
      <w:r w:rsidRPr="00351A7A">
        <w:rPr>
          <w:noProof/>
          <w:color w:val="auto"/>
        </w:rPr>
        <w:t xml:space="preserve">   • Issiqlik ishlov berish va protirka: Maydalangan pomidor massasi pektin parchalanishining oldini olish va yuqori gomogenlikni taʻminlash uchun issiqlik ishlov berishdan oʻtkaziladi hamda poʻst va urugʻlardan toʻliq tozalash uchun maxsus elakdan (protirka) oʻtkaziladi.</w:t>
      </w:r>
    </w:p>
    <w:p w14:paraId="4500C03A" w14:textId="77777777" w:rsidR="00351A7A" w:rsidRPr="00351A7A" w:rsidRDefault="00351A7A" w:rsidP="006D5C29">
      <w:pPr>
        <w:rPr>
          <w:noProof/>
          <w:color w:val="auto"/>
        </w:rPr>
      </w:pPr>
      <w:r w:rsidRPr="00351A7A">
        <w:rPr>
          <w:noProof/>
          <w:color w:val="auto"/>
        </w:rPr>
        <w:t xml:space="preserve">   • Vakuum-evaporatsiya va Briks (Brix) koʻrsatkichi: Pomidor sharbati vakuum-bugʻlatish qurilmalarida quyuqlashtiriladi. Tayyor tomat pastasi tarkibidagi quruq modda miqdori qatʻiy 30% Brix (±1%) koʻrsatkichini tashkil etishi shart.</w:t>
      </w:r>
    </w:p>
    <w:p w14:paraId="48DB5566" w14:textId="77777777" w:rsidR="00351A7A" w:rsidRPr="00351A7A" w:rsidRDefault="00351A7A" w:rsidP="006D5C29">
      <w:pPr>
        <w:rPr>
          <w:noProof/>
          <w:color w:val="auto"/>
        </w:rPr>
      </w:pPr>
      <w:r w:rsidRPr="00351A7A">
        <w:rPr>
          <w:noProof/>
          <w:color w:val="auto"/>
        </w:rPr>
        <w:t xml:space="preserve">   • Aseptik qadoqlash va saqlash idishlari: Tayyor tomat pastasi issiqlik bilan sterilizatsiya qilinib, aseptik sharoitda armirlangan maxsus aseptik qop (Aseptic bag)larga qadoqlanishi shart. Aseptik qopga qadoqlangan tomat pastasi sigʻimi 200 litrli (kg) boʻlgan, oziq-ovqatga moʻljallangan zanglamas metall (nerjaveyka) yoki ichki qismi oziq-ovqat emali bilan qoplangan maxsus bochkalarga joylashtiriladi va muhrlanadi.</w:t>
      </w:r>
    </w:p>
    <w:p w14:paraId="21680C37" w14:textId="77777777" w:rsidR="00351A7A" w:rsidRPr="00351A7A" w:rsidRDefault="00351A7A" w:rsidP="006D5C29">
      <w:pPr>
        <w:rPr>
          <w:noProof/>
          <w:color w:val="auto"/>
        </w:rPr>
      </w:pPr>
      <w:r w:rsidRPr="00351A7A">
        <w:rPr>
          <w:noProof/>
          <w:color w:val="auto"/>
        </w:rPr>
        <w:t xml:space="preserve">   • Laboratoriya nazorati va sertifikatlash: Pudratchi korxonasida xom ashyo va tayyor mahsulotning fizik-kimyoviy hamda mikrobiologik koʻrsatkichlarini doimiy nazorat qilib boruvchi akkreditatsiyadan oʻtgan yoki attestatsiyalangan laboratoriya va malakali mutaxassislar mavjud boʻlishi shart. Har bir ishlab chiqarilgan partiya boʻyicha laboratoriya xulosasi rasmiylashtiriladi.</w:t>
      </w:r>
    </w:p>
    <w:p w14:paraId="2FA94B82" w14:textId="77777777" w:rsidR="00351A7A" w:rsidRPr="00351A7A" w:rsidRDefault="00351A7A" w:rsidP="006D5C29">
      <w:pPr>
        <w:spacing w:before="240" w:after="80"/>
        <w:rPr>
          <w:noProof/>
          <w:color w:val="auto"/>
        </w:rPr>
      </w:pPr>
      <w:r w:rsidRPr="00351A7A">
        <w:rPr>
          <w:b/>
          <w:noProof/>
          <w:color w:val="auto"/>
        </w:rPr>
        <w:t>4. TOMONLARNING HUQUQ VA MAJBURIYATLARI</w:t>
      </w:r>
    </w:p>
    <w:p w14:paraId="0CC2968B" w14:textId="77777777" w:rsidR="00351A7A" w:rsidRPr="00351A7A" w:rsidRDefault="00351A7A" w:rsidP="006D5C29">
      <w:pPr>
        <w:rPr>
          <w:noProof/>
          <w:color w:val="auto"/>
        </w:rPr>
      </w:pPr>
      <w:r w:rsidRPr="00351A7A">
        <w:rPr>
          <w:noProof/>
          <w:color w:val="auto"/>
        </w:rPr>
        <w:t>4.1. Buyurtmachining huquq va majburiyatlari:</w:t>
      </w:r>
    </w:p>
    <w:p w14:paraId="2015FD95" w14:textId="77777777" w:rsidR="00351A7A" w:rsidRPr="00351A7A" w:rsidRDefault="00351A7A" w:rsidP="006D5C29">
      <w:pPr>
        <w:rPr>
          <w:noProof/>
          <w:color w:val="auto"/>
        </w:rPr>
      </w:pPr>
      <w:r w:rsidRPr="00351A7A">
        <w:rPr>
          <w:noProof/>
          <w:color w:val="auto"/>
        </w:rPr>
        <w:t xml:space="preserve">   - Pudratchiga qayta ishlash uchun sifatli pomidor xom ashyosini oʻz vaqtida yetkazib berish;</w:t>
      </w:r>
    </w:p>
    <w:p w14:paraId="06AE019E" w14:textId="77777777" w:rsidR="00351A7A" w:rsidRPr="00351A7A" w:rsidRDefault="00351A7A" w:rsidP="006D5C29">
      <w:pPr>
        <w:rPr>
          <w:noProof/>
          <w:color w:val="auto"/>
        </w:rPr>
      </w:pPr>
      <w:r w:rsidRPr="00351A7A">
        <w:rPr>
          <w:noProof/>
          <w:color w:val="auto"/>
        </w:rPr>
        <w:t xml:space="preserve">   - Xizmat koʻrsatish jarayonini, texnologik talablar va Brix (30%) koʻrsatkichiga rioya etilishini nazorat qilish;</w:t>
      </w:r>
    </w:p>
    <w:p w14:paraId="5C80BE9F" w14:textId="77777777" w:rsidR="00351A7A" w:rsidRPr="00351A7A" w:rsidRDefault="00351A7A" w:rsidP="006D5C29">
      <w:pPr>
        <w:rPr>
          <w:noProof/>
          <w:color w:val="auto"/>
        </w:rPr>
      </w:pPr>
      <w:r w:rsidRPr="00351A7A">
        <w:rPr>
          <w:noProof/>
          <w:color w:val="auto"/>
        </w:rPr>
        <w:t xml:space="preserve">   - Bajarilgan xizmatlar natijasini oʻz vaqtida qabul qilib olish va oʻz vaqtida haq toʻlash.</w:t>
      </w:r>
    </w:p>
    <w:p w14:paraId="521DCAC1" w14:textId="77777777" w:rsidR="00351A7A" w:rsidRPr="00351A7A" w:rsidRDefault="00351A7A" w:rsidP="006D5C29">
      <w:pPr>
        <w:rPr>
          <w:noProof/>
          <w:color w:val="auto"/>
        </w:rPr>
      </w:pPr>
      <w:r w:rsidRPr="00351A7A">
        <w:rPr>
          <w:noProof/>
          <w:color w:val="auto"/>
        </w:rPr>
        <w:t>4.2. Pudratchining huquq va majburiyatlari:</w:t>
      </w:r>
    </w:p>
    <w:p w14:paraId="5BF824A7" w14:textId="77777777" w:rsidR="00351A7A" w:rsidRPr="00351A7A" w:rsidRDefault="00351A7A" w:rsidP="006D5C29">
      <w:pPr>
        <w:rPr>
          <w:noProof/>
          <w:color w:val="auto"/>
        </w:rPr>
      </w:pPr>
      <w:r w:rsidRPr="00351A7A">
        <w:rPr>
          <w:noProof/>
          <w:color w:val="auto"/>
        </w:rPr>
        <w:t xml:space="preserve">   - Xizmatlarni yuqori sifatda, oʻz vaqtida va belgilangan standartlarga muvofiq bajarish;</w:t>
      </w:r>
    </w:p>
    <w:p w14:paraId="59A31300" w14:textId="77777777" w:rsidR="00351A7A" w:rsidRPr="00351A7A" w:rsidRDefault="00351A7A" w:rsidP="006D5C29">
      <w:pPr>
        <w:rPr>
          <w:noProof/>
          <w:color w:val="auto"/>
        </w:rPr>
      </w:pPr>
      <w:r w:rsidRPr="00351A7A">
        <w:rPr>
          <w:noProof/>
          <w:color w:val="auto"/>
        </w:rPr>
        <w:lastRenderedPageBreak/>
        <w:t xml:space="preserve">   - Ishlab chiqarish quvvatlarini (avtomatik yuvish, termokarkas, protirka, vakuum-evaporatsiya, aseptik qadoqlash uskunalari, 200 kg li nerjaveyka bochkalar) toʻliq soz holatda saqlash va uzluksiz ishlashini taʻminlash;</w:t>
      </w:r>
    </w:p>
    <w:p w14:paraId="601CDC43" w14:textId="77777777" w:rsidR="00351A7A" w:rsidRPr="00351A7A" w:rsidRDefault="00351A7A" w:rsidP="006D5C29">
      <w:pPr>
        <w:rPr>
          <w:noProof/>
          <w:color w:val="auto"/>
        </w:rPr>
      </w:pPr>
      <w:r w:rsidRPr="00351A7A">
        <w:rPr>
          <w:noProof/>
          <w:color w:val="auto"/>
        </w:rPr>
        <w:t xml:space="preserve">   - Tayyor mahsulotni talab darajasida saqlash va laboratoriya tahlil natijalarini Buyurtmachiga taqdim etish.</w:t>
      </w:r>
    </w:p>
    <w:p w14:paraId="4E3ADA72" w14:textId="77777777" w:rsidR="00351A7A" w:rsidRPr="00351A7A" w:rsidRDefault="00351A7A" w:rsidP="006D5C29">
      <w:pPr>
        <w:spacing w:before="240" w:after="80"/>
        <w:rPr>
          <w:noProof/>
          <w:color w:val="auto"/>
        </w:rPr>
      </w:pPr>
      <w:r w:rsidRPr="00351A7A">
        <w:rPr>
          <w:b/>
          <w:noProof/>
          <w:color w:val="auto"/>
        </w:rPr>
        <w:t>5. TOPSHIRISH-QABUL QILISH TARTIBI</w:t>
      </w:r>
    </w:p>
    <w:p w14:paraId="42DB14AA" w14:textId="77777777" w:rsidR="00351A7A" w:rsidRPr="00351A7A" w:rsidRDefault="00351A7A" w:rsidP="006D5C29">
      <w:pPr>
        <w:rPr>
          <w:noProof/>
          <w:color w:val="auto"/>
        </w:rPr>
      </w:pPr>
      <w:r w:rsidRPr="00351A7A">
        <w:rPr>
          <w:noProof/>
          <w:color w:val="auto"/>
        </w:rPr>
        <w:t>5.1. Xizmatlar bajarilgandan soʻng Pudratchi Buyurtmachiga bajarilgan ishlar dalolatnomasini va laboratoriya tahlil xulosalarini taqdim etadi.</w:t>
      </w:r>
    </w:p>
    <w:p w14:paraId="69B4A202" w14:textId="77777777" w:rsidR="00351A7A" w:rsidRPr="00351A7A" w:rsidRDefault="00351A7A" w:rsidP="006D5C29">
      <w:pPr>
        <w:rPr>
          <w:noProof/>
          <w:color w:val="auto"/>
        </w:rPr>
      </w:pPr>
      <w:r w:rsidRPr="00351A7A">
        <w:rPr>
          <w:noProof/>
          <w:color w:val="auto"/>
        </w:rPr>
        <w:t>5.2. Buyurtmachi taqdim etilgan dalolatnomani va mahsulot sifatini oʻrganib chiqib, 3 (uch) ish kuni ichida imzolaydi yoki asoslantirilgan eʻtiroz bildiradi.</w:t>
      </w:r>
    </w:p>
    <w:p w14:paraId="51B82847" w14:textId="77777777" w:rsidR="00351A7A" w:rsidRPr="00351A7A" w:rsidRDefault="00351A7A" w:rsidP="006D5C29">
      <w:pPr>
        <w:rPr>
          <w:noProof/>
          <w:color w:val="auto"/>
        </w:rPr>
      </w:pPr>
      <w:r w:rsidRPr="00351A7A">
        <w:rPr>
          <w:noProof/>
          <w:color w:val="auto"/>
        </w:rPr>
        <w:t>5.3. Sifatsiz yoki Brix koʻrsatkichi 30% (±1%) dan past boʻlib tayyorlangan mahsulotlar Buyurtmachi tomonidan qabul qilinmaydi va kamchiliklar Pudratchi hisobidan bartaraf etiladi.</w:t>
      </w:r>
    </w:p>
    <w:p w14:paraId="20EE07CF" w14:textId="77777777" w:rsidR="00351A7A" w:rsidRPr="00351A7A" w:rsidRDefault="00351A7A" w:rsidP="006D5C29">
      <w:pPr>
        <w:spacing w:before="240" w:after="80"/>
        <w:rPr>
          <w:noProof/>
          <w:color w:val="auto"/>
        </w:rPr>
      </w:pPr>
      <w:r w:rsidRPr="00351A7A">
        <w:rPr>
          <w:b/>
          <w:noProof/>
          <w:color w:val="auto"/>
        </w:rPr>
        <w:t>6. TOMONLARNING JAVOBGARLIGI</w:t>
      </w:r>
    </w:p>
    <w:p w14:paraId="66AE45C5" w14:textId="77777777" w:rsidR="00351A7A" w:rsidRPr="00351A7A" w:rsidRDefault="00351A7A" w:rsidP="006D5C29">
      <w:pPr>
        <w:rPr>
          <w:noProof/>
          <w:color w:val="auto"/>
        </w:rPr>
      </w:pPr>
      <w:r w:rsidRPr="00351A7A">
        <w:rPr>
          <w:noProof/>
          <w:color w:val="auto"/>
        </w:rPr>
        <w:t>6.1. Shartnoma majburiyatlarini bajarmagan yoki lozim darajada bajarmagan tomonlar Oʻzbekiston Respublikasining amaldagi qonunchiligiga muvofiq moddiy javobgar boʻladilar.</w:t>
      </w:r>
    </w:p>
    <w:p w14:paraId="46B791E6" w14:textId="77777777" w:rsidR="00351A7A" w:rsidRPr="00351A7A" w:rsidRDefault="00351A7A" w:rsidP="006D5C29">
      <w:pPr>
        <w:rPr>
          <w:noProof/>
          <w:color w:val="auto"/>
        </w:rPr>
      </w:pPr>
      <w:r w:rsidRPr="00351A7A">
        <w:rPr>
          <w:noProof/>
          <w:color w:val="auto"/>
        </w:rPr>
        <w:t>6.2. Pudratchi xizmat koʻrsatish muddatlarini kechiktirib yuborgan taqdirda, Buyurtmachiga har bir kechiktirilgan kun uchun muddati oʻtkazib yuborilgan qism qiymatining 0,5 foizi miqdorida, biroq asosiy qarzdorlikning 50 foizidan oshmagan miqdorda penya toʻlaydi.</w:t>
      </w:r>
    </w:p>
    <w:p w14:paraId="0B64FDA6" w14:textId="77777777" w:rsidR="00351A7A" w:rsidRPr="00351A7A" w:rsidRDefault="00351A7A" w:rsidP="006D5C29">
      <w:pPr>
        <w:rPr>
          <w:noProof/>
          <w:color w:val="auto"/>
        </w:rPr>
      </w:pPr>
      <w:r w:rsidRPr="00351A7A">
        <w:rPr>
          <w:noProof/>
          <w:color w:val="auto"/>
        </w:rPr>
        <w:t>6.3. Aybdor tomon yetkazilgan zarar va boy berilgan foydaning qoplamasini toʻliq qoplaydi.</w:t>
      </w:r>
    </w:p>
    <w:p w14:paraId="3C637BA8" w14:textId="77777777" w:rsidR="00351A7A" w:rsidRPr="00351A7A" w:rsidRDefault="00351A7A" w:rsidP="006D5C29">
      <w:pPr>
        <w:spacing w:before="240" w:after="80"/>
        <w:rPr>
          <w:noProof/>
          <w:color w:val="auto"/>
        </w:rPr>
      </w:pPr>
      <w:r w:rsidRPr="00351A7A">
        <w:rPr>
          <w:b/>
          <w:noProof/>
          <w:color w:val="auto"/>
        </w:rPr>
        <w:t>7. FORS-MAJOR HOLATLARI</w:t>
      </w:r>
    </w:p>
    <w:p w14:paraId="4F8BB844" w14:textId="77777777" w:rsidR="00351A7A" w:rsidRPr="00351A7A" w:rsidRDefault="00351A7A" w:rsidP="006D5C29">
      <w:pPr>
        <w:rPr>
          <w:noProof/>
          <w:color w:val="auto"/>
        </w:rPr>
      </w:pPr>
      <w:r w:rsidRPr="00351A7A">
        <w:rPr>
          <w:noProof/>
          <w:color w:val="auto"/>
        </w:rPr>
        <w:t>7.1. Tomonlar oʻz majburiyatlarini yengib boʻlmaydigan kuchlar (fors-major: tabiiy ofatlar, favqulodda holatlar, hukumat qarorlari va h.k.) natijasida bajara olmagan taqdirda javobgarlikdan ozod qilinadilar.</w:t>
      </w:r>
    </w:p>
    <w:p w14:paraId="3E28F98C" w14:textId="77777777" w:rsidR="00351A7A" w:rsidRPr="00351A7A" w:rsidRDefault="00351A7A" w:rsidP="006D5C29">
      <w:pPr>
        <w:rPr>
          <w:noProof/>
          <w:color w:val="auto"/>
        </w:rPr>
      </w:pPr>
      <w:r w:rsidRPr="00351A7A">
        <w:rPr>
          <w:noProof/>
          <w:color w:val="auto"/>
        </w:rPr>
        <w:t>7.2. Bunday holatlar yuzaga kelganda tomonlar darhol bir-birlarini xabardor qilishlari va shartnoma ijrosini muvofiqlashtirishlari lozim.</w:t>
      </w:r>
    </w:p>
    <w:p w14:paraId="44FA3877" w14:textId="77777777" w:rsidR="00351A7A" w:rsidRPr="00351A7A" w:rsidRDefault="00351A7A" w:rsidP="006D5C29">
      <w:pPr>
        <w:spacing w:before="240" w:after="80"/>
        <w:rPr>
          <w:noProof/>
          <w:color w:val="auto"/>
        </w:rPr>
      </w:pPr>
      <w:r w:rsidRPr="00351A7A">
        <w:rPr>
          <w:b/>
          <w:noProof/>
          <w:color w:val="auto"/>
        </w:rPr>
        <w:t>8. NIZOLARNI HAL ETISH TARTIBI</w:t>
      </w:r>
    </w:p>
    <w:p w14:paraId="4E550772" w14:textId="77777777" w:rsidR="00351A7A" w:rsidRPr="00351A7A" w:rsidRDefault="00351A7A" w:rsidP="006D5C29">
      <w:pPr>
        <w:rPr>
          <w:noProof/>
          <w:color w:val="auto"/>
        </w:rPr>
      </w:pPr>
      <w:r w:rsidRPr="00351A7A">
        <w:rPr>
          <w:noProof/>
          <w:color w:val="auto"/>
        </w:rPr>
        <w:t>8.1. Mazkur Shartnoma yuzasidan kelib chiqadigan barcha nizolar va kelishmovchiliklar dastlab muzokaralar yoʻli bilan hal etiladi.</w:t>
      </w:r>
    </w:p>
    <w:p w14:paraId="2F0B6E91" w14:textId="77777777" w:rsidR="00351A7A" w:rsidRPr="00351A7A" w:rsidRDefault="00351A7A" w:rsidP="006D5C29">
      <w:pPr>
        <w:rPr>
          <w:noProof/>
          <w:color w:val="auto"/>
        </w:rPr>
      </w:pPr>
      <w:r w:rsidRPr="00351A7A">
        <w:rPr>
          <w:noProof/>
          <w:color w:val="auto"/>
        </w:rPr>
        <w:t>8.2. Kelishuvga erishilmagan taqdirda, nizolar Oʻzbekiston Respublikasi qonunchiligiga muvofiq iqtisodiy sudda koʻrib chiqiladi.</w:t>
      </w:r>
    </w:p>
    <w:p w14:paraId="649D7575" w14:textId="77777777" w:rsidR="00351A7A" w:rsidRPr="00351A7A" w:rsidRDefault="00351A7A" w:rsidP="006D5C29">
      <w:pPr>
        <w:spacing w:before="240" w:after="80"/>
        <w:rPr>
          <w:noProof/>
          <w:color w:val="auto"/>
        </w:rPr>
      </w:pPr>
      <w:r w:rsidRPr="00351A7A">
        <w:rPr>
          <w:b/>
          <w:noProof/>
          <w:color w:val="auto"/>
        </w:rPr>
        <w:t>9. YAKUNIY QOIDALAR</w:t>
      </w:r>
    </w:p>
    <w:p w14:paraId="07AFFFF8" w14:textId="77777777" w:rsidR="00351A7A" w:rsidRPr="00351A7A" w:rsidRDefault="00351A7A" w:rsidP="006D5C29">
      <w:pPr>
        <w:rPr>
          <w:noProof/>
          <w:color w:val="auto"/>
        </w:rPr>
      </w:pPr>
      <w:r w:rsidRPr="00351A7A">
        <w:rPr>
          <w:noProof/>
          <w:color w:val="auto"/>
        </w:rPr>
        <w:t>9.1. Shartnoma ikki nusxada tuzilib, har bir tomonga bir nusxadan beriladi va imzolangan kundan boshlab kuchga kiradi.</w:t>
      </w:r>
    </w:p>
    <w:p w14:paraId="05FB873E" w14:textId="77777777" w:rsidR="00351A7A" w:rsidRPr="00351A7A" w:rsidRDefault="00351A7A" w:rsidP="006D5C29">
      <w:pPr>
        <w:rPr>
          <w:noProof/>
          <w:color w:val="auto"/>
        </w:rPr>
      </w:pPr>
      <w:r w:rsidRPr="00351A7A">
        <w:rPr>
          <w:noProof/>
          <w:color w:val="auto"/>
        </w:rPr>
        <w:lastRenderedPageBreak/>
        <w:t>9.2. Shartnomaga kiritiladigan barcha oʻzgartirish va qoʻshimchalar yozma ravishda tuzilib, ikki tomon vakillari tomonidan imzolangandan soʻng yuridik kuchga ega boʻladi.</w:t>
      </w:r>
    </w:p>
    <w:p w14:paraId="1D800734" w14:textId="77777777" w:rsidR="00351A7A" w:rsidRPr="00351A7A" w:rsidRDefault="00351A7A" w:rsidP="006D5C29">
      <w:pPr>
        <w:spacing w:before="240" w:after="80"/>
        <w:rPr>
          <w:noProof/>
          <w:color w:val="auto"/>
        </w:rPr>
      </w:pPr>
      <w:r w:rsidRPr="00351A7A">
        <w:rPr>
          <w:b/>
          <w:noProof/>
          <w:color w:val="auto"/>
        </w:rPr>
        <w:t>10. TOMONLARNING YURIDIK MANZILLARI VA REKVIZITLARI</w:t>
      </w:r>
    </w:p>
    <w:tbl>
      <w:tblPr>
        <w:tblW w:w="0" w:type="auto"/>
        <w:jc w:val="center"/>
        <w:tblLook w:val="04A0" w:firstRow="1" w:lastRow="0" w:firstColumn="1" w:lastColumn="0" w:noHBand="0" w:noVBand="1"/>
      </w:tblPr>
      <w:tblGrid>
        <w:gridCol w:w="4680"/>
        <w:gridCol w:w="4680"/>
      </w:tblGrid>
      <w:tr w:rsidR="00351A7A" w:rsidRPr="00351A7A" w14:paraId="0C8DE3BD" w14:textId="77777777" w:rsidTr="007F731A">
        <w:trPr>
          <w:jc w:val="center"/>
        </w:trPr>
        <w:tc>
          <w:tcPr>
            <w:tcW w:w="4680" w:type="dxa"/>
          </w:tcPr>
          <w:p w14:paraId="53A119C6" w14:textId="77777777" w:rsidR="00351A7A" w:rsidRPr="00351A7A" w:rsidRDefault="00351A7A" w:rsidP="007F731A">
            <w:pPr>
              <w:spacing w:after="80"/>
              <w:rPr>
                <w:noProof/>
                <w:color w:val="auto"/>
              </w:rPr>
            </w:pPr>
            <w:r w:rsidRPr="00351A7A">
              <w:rPr>
                <w:noProof/>
                <w:color w:val="auto"/>
                <w:sz w:val="21"/>
              </w:rPr>
              <w:t>BUYURTMACHI:</w:t>
            </w:r>
            <w:r w:rsidRPr="00351A7A">
              <w:rPr>
                <w:noProof/>
                <w:color w:val="auto"/>
                <w:sz w:val="21"/>
              </w:rPr>
              <w:br/>
              <w:t>“Yangiyoʻl-Agro Star” MCHJ</w:t>
            </w:r>
            <w:r w:rsidRPr="00351A7A">
              <w:rPr>
                <w:noProof/>
                <w:color w:val="auto"/>
                <w:sz w:val="21"/>
              </w:rPr>
              <w:br/>
              <w:t>Manzil: Toshkent viloyati, Yangiyol tumani</w:t>
            </w:r>
            <w:r w:rsidRPr="00351A7A">
              <w:rPr>
                <w:noProof/>
                <w:color w:val="auto"/>
                <w:sz w:val="21"/>
              </w:rPr>
              <w:br/>
              <w:t>STIR: ______________</w:t>
            </w:r>
            <w:r w:rsidRPr="00351A7A">
              <w:rPr>
                <w:noProof/>
                <w:color w:val="auto"/>
                <w:sz w:val="21"/>
              </w:rPr>
              <w:br/>
              <w:t>Hisob raqam: __________________</w:t>
            </w:r>
            <w:r w:rsidRPr="00351A7A">
              <w:rPr>
                <w:noProof/>
                <w:color w:val="auto"/>
                <w:sz w:val="21"/>
              </w:rPr>
              <w:br/>
              <w:t>MFO: ______________</w:t>
            </w:r>
            <w:r w:rsidRPr="00351A7A">
              <w:rPr>
                <w:noProof/>
                <w:color w:val="auto"/>
                <w:sz w:val="21"/>
              </w:rPr>
              <w:br/>
            </w:r>
            <w:r w:rsidRPr="00351A7A">
              <w:rPr>
                <w:noProof/>
                <w:color w:val="auto"/>
                <w:sz w:val="21"/>
              </w:rPr>
              <w:br/>
              <w:t>Direktor / Xaridlar komissiyasi raisi:</w:t>
            </w:r>
            <w:r w:rsidRPr="00351A7A">
              <w:rPr>
                <w:noProof/>
                <w:color w:val="auto"/>
                <w:sz w:val="21"/>
              </w:rPr>
              <w:br/>
            </w:r>
            <w:r w:rsidRPr="00351A7A">
              <w:rPr>
                <w:noProof/>
                <w:color w:val="auto"/>
                <w:sz w:val="21"/>
              </w:rPr>
              <w:br/>
              <w:t>_________________ Abragimov</w:t>
            </w:r>
            <w:r w:rsidRPr="00351A7A">
              <w:rPr>
                <w:noProof/>
                <w:color w:val="auto"/>
                <w:sz w:val="21"/>
              </w:rPr>
              <w:br/>
              <w:t>M.Oʻ.</w:t>
            </w:r>
          </w:p>
        </w:tc>
        <w:tc>
          <w:tcPr>
            <w:tcW w:w="4680" w:type="dxa"/>
          </w:tcPr>
          <w:p w14:paraId="6666B07F" w14:textId="77777777" w:rsidR="00351A7A" w:rsidRPr="00351A7A" w:rsidRDefault="00351A7A" w:rsidP="007F731A">
            <w:pPr>
              <w:spacing w:after="80"/>
              <w:rPr>
                <w:noProof/>
                <w:color w:val="auto"/>
              </w:rPr>
            </w:pPr>
            <w:r w:rsidRPr="00351A7A">
              <w:rPr>
                <w:noProof/>
                <w:color w:val="auto"/>
                <w:sz w:val="21"/>
              </w:rPr>
              <w:t>PUDRATCHI:</w:t>
            </w:r>
            <w:r w:rsidRPr="00351A7A">
              <w:rPr>
                <w:noProof/>
                <w:color w:val="auto"/>
                <w:sz w:val="21"/>
              </w:rPr>
              <w:br/>
              <w:t>___________________________________</w:t>
            </w:r>
            <w:r w:rsidRPr="00351A7A">
              <w:rPr>
                <w:noProof/>
                <w:color w:val="auto"/>
                <w:sz w:val="21"/>
              </w:rPr>
              <w:br/>
              <w:t>Manzil: Yangiyol tumani, ____________</w:t>
            </w:r>
            <w:r w:rsidRPr="00351A7A">
              <w:rPr>
                <w:noProof/>
                <w:color w:val="auto"/>
                <w:sz w:val="21"/>
              </w:rPr>
              <w:br/>
              <w:t>STIR: ______________</w:t>
            </w:r>
            <w:r w:rsidRPr="00351A7A">
              <w:rPr>
                <w:noProof/>
                <w:color w:val="auto"/>
                <w:sz w:val="21"/>
              </w:rPr>
              <w:br/>
              <w:t>Hisob raqam: __________________</w:t>
            </w:r>
            <w:r w:rsidRPr="00351A7A">
              <w:rPr>
                <w:noProof/>
                <w:color w:val="auto"/>
                <w:sz w:val="21"/>
              </w:rPr>
              <w:br/>
              <w:t>MFO: ______________</w:t>
            </w:r>
            <w:r w:rsidRPr="00351A7A">
              <w:rPr>
                <w:noProof/>
                <w:color w:val="auto"/>
                <w:sz w:val="21"/>
              </w:rPr>
              <w:br/>
            </w:r>
            <w:r w:rsidRPr="00351A7A">
              <w:rPr>
                <w:noProof/>
                <w:color w:val="auto"/>
                <w:sz w:val="21"/>
              </w:rPr>
              <w:br/>
              <w:t>Rahbar:</w:t>
            </w:r>
            <w:r w:rsidRPr="00351A7A">
              <w:rPr>
                <w:noProof/>
                <w:color w:val="auto"/>
                <w:sz w:val="21"/>
              </w:rPr>
              <w:br/>
            </w:r>
            <w:r w:rsidRPr="00351A7A">
              <w:rPr>
                <w:noProof/>
                <w:color w:val="auto"/>
                <w:sz w:val="21"/>
              </w:rPr>
              <w:br/>
              <w:t>_________________ _________________</w:t>
            </w:r>
            <w:r w:rsidRPr="00351A7A">
              <w:rPr>
                <w:noProof/>
                <w:color w:val="auto"/>
                <w:sz w:val="21"/>
              </w:rPr>
              <w:br/>
              <w:t>M.Oʻ.</w:t>
            </w:r>
          </w:p>
        </w:tc>
      </w:tr>
      <w:tr w:rsidR="00351A7A" w:rsidRPr="00351A7A" w14:paraId="37B1E58A" w14:textId="77777777" w:rsidTr="007F731A">
        <w:trPr>
          <w:jc w:val="center"/>
        </w:trPr>
        <w:tc>
          <w:tcPr>
            <w:tcW w:w="4680" w:type="dxa"/>
          </w:tcPr>
          <w:p w14:paraId="3A6676D8" w14:textId="77777777" w:rsidR="00351A7A" w:rsidRPr="00351A7A" w:rsidRDefault="00351A7A" w:rsidP="007F731A">
            <w:pPr>
              <w:spacing w:after="80"/>
              <w:rPr>
                <w:noProof/>
                <w:color w:val="auto"/>
              </w:rPr>
            </w:pPr>
          </w:p>
        </w:tc>
        <w:tc>
          <w:tcPr>
            <w:tcW w:w="4680" w:type="dxa"/>
          </w:tcPr>
          <w:p w14:paraId="07EA0441" w14:textId="77777777" w:rsidR="00351A7A" w:rsidRPr="00351A7A" w:rsidRDefault="00351A7A" w:rsidP="007F731A">
            <w:pPr>
              <w:spacing w:after="80"/>
              <w:rPr>
                <w:noProof/>
                <w:color w:val="auto"/>
              </w:rPr>
            </w:pPr>
          </w:p>
        </w:tc>
      </w:tr>
    </w:tbl>
    <w:p w14:paraId="3EBFB440" w14:textId="77777777" w:rsidR="00351A7A" w:rsidRPr="00351A7A" w:rsidRDefault="00351A7A">
      <w:pPr>
        <w:rPr>
          <w:noProof/>
          <w:color w:val="auto"/>
        </w:rPr>
      </w:pPr>
    </w:p>
    <w:sectPr w:rsidR="00351A7A" w:rsidRPr="00351A7A"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A3813"/>
    <w:rsid w:val="00326F90"/>
    <w:rsid w:val="00351A7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819305"/>
  <w14:defaultImageDpi w14:val="300"/>
  <w15:docId w15:val="{617E69BA-7923-4284-BE9E-5F970397E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pPr>
    <w:rPr>
      <w:rFonts w:ascii="Times New Roman" w:hAnsi="Times New Roman"/>
      <w:color w:val="333333"/>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1154</Words>
  <Characters>6580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2</cp:revision>
  <dcterms:created xsi:type="dcterms:W3CDTF">2026-08-24T05:41:00Z</dcterms:created>
  <dcterms:modified xsi:type="dcterms:W3CDTF">2026-08-24T05:41:00Z</dcterms:modified>
  <cp:category/>
</cp:coreProperties>
</file>