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9F846B8" w14:textId="77777777" w:rsidR="0046630D" w:rsidRDefault="0046630D">
      <w:pPr>
        <w:spacing w:line="0" w:lineRule="atLeast"/>
        <w:ind w:left="2220"/>
        <w:outlineLvl w:val="0"/>
        <w:rPr>
          <w:rFonts w:eastAsia="Times New Roman"/>
          <w:b/>
          <w:sz w:val="22"/>
          <w:szCs w:val="22"/>
        </w:rPr>
      </w:pPr>
    </w:p>
    <w:p w14:paraId="6D3FB982" w14:textId="4EF6FB88" w:rsidR="0046630D" w:rsidRDefault="00095C28" w:rsidP="00FA2183">
      <w:pPr>
        <w:pStyle w:val="af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ПРОЕКТ ДОГОВОРА</w:t>
      </w:r>
      <w:r w:rsidR="00FA2183">
        <w:rPr>
          <w:b/>
          <w:sz w:val="24"/>
          <w:szCs w:val="24"/>
        </w:rPr>
        <w:t>___</w:t>
      </w:r>
    </w:p>
    <w:p w14:paraId="40BCB23A" w14:textId="77777777" w:rsidR="0046630D" w:rsidRDefault="0046630D">
      <w:pPr>
        <w:pStyle w:val="af6"/>
        <w:rPr>
          <w:sz w:val="24"/>
          <w:szCs w:val="24"/>
        </w:rPr>
      </w:pPr>
    </w:p>
    <w:p w14:paraId="220E3A9B" w14:textId="36071259" w:rsidR="0046630D" w:rsidRDefault="00095C28" w:rsidP="00FA2183">
      <w:pPr>
        <w:pStyle w:val="af6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г. Ташкент</w:t>
      </w:r>
      <w:r>
        <w:rPr>
          <w:sz w:val="24"/>
          <w:szCs w:val="24"/>
        </w:rPr>
        <w:tab/>
      </w:r>
      <w:r w:rsidR="00FA2183">
        <w:rPr>
          <w:sz w:val="24"/>
          <w:szCs w:val="24"/>
        </w:rPr>
        <w:t xml:space="preserve">     </w:t>
      </w:r>
      <w:r w:rsidR="00FA2183">
        <w:rPr>
          <w:sz w:val="24"/>
          <w:szCs w:val="24"/>
        </w:rPr>
        <w:tab/>
      </w:r>
      <w:r w:rsidR="00FA2183">
        <w:rPr>
          <w:sz w:val="24"/>
          <w:szCs w:val="24"/>
        </w:rPr>
        <w:tab/>
      </w:r>
      <w:r w:rsidR="00FA2183">
        <w:rPr>
          <w:sz w:val="24"/>
          <w:szCs w:val="24"/>
        </w:rPr>
        <w:tab/>
        <w:t xml:space="preserve">          </w:t>
      </w:r>
      <w:r w:rsidR="00BA7C40">
        <w:rPr>
          <w:sz w:val="24"/>
          <w:szCs w:val="24"/>
        </w:rPr>
        <w:t xml:space="preserve">             </w:t>
      </w:r>
      <w:r w:rsidR="00BA7C40">
        <w:rPr>
          <w:sz w:val="24"/>
          <w:szCs w:val="24"/>
        </w:rPr>
        <w:tab/>
      </w:r>
      <w:r w:rsidR="00BA7C40">
        <w:rPr>
          <w:sz w:val="24"/>
          <w:szCs w:val="24"/>
        </w:rPr>
        <w:tab/>
      </w:r>
      <w:r w:rsidR="00BA7C40">
        <w:rPr>
          <w:sz w:val="24"/>
          <w:szCs w:val="24"/>
        </w:rPr>
        <w:tab/>
      </w:r>
      <w:r w:rsidR="00BA7C40">
        <w:rPr>
          <w:sz w:val="24"/>
          <w:szCs w:val="24"/>
        </w:rPr>
        <w:tab/>
        <w:t>«___» _____202</w:t>
      </w:r>
      <w:r w:rsidR="00BA7C40">
        <w:rPr>
          <w:sz w:val="24"/>
          <w:szCs w:val="24"/>
          <w:lang w:val="en-US"/>
        </w:rPr>
        <w:t>5</w:t>
      </w:r>
      <w:r>
        <w:rPr>
          <w:sz w:val="24"/>
          <w:szCs w:val="24"/>
        </w:rPr>
        <w:t>г.</w:t>
      </w:r>
    </w:p>
    <w:p w14:paraId="16EB167E" w14:textId="77777777" w:rsidR="0046630D" w:rsidRDefault="0046630D">
      <w:pPr>
        <w:pStyle w:val="af6"/>
        <w:rPr>
          <w:sz w:val="24"/>
          <w:szCs w:val="24"/>
        </w:rPr>
      </w:pPr>
    </w:p>
    <w:p w14:paraId="53CA8C81" w14:textId="4F6E08B9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ab/>
      </w:r>
      <w:r w:rsidR="00375BD9" w:rsidRPr="00375BD9">
        <w:rPr>
          <w:b/>
          <w:sz w:val="24"/>
          <w:szCs w:val="24"/>
        </w:rPr>
        <w:t>ООО “Islom Karimov nomidagi Toshkent xalqaro aeroporti”</w:t>
      </w:r>
      <w:r>
        <w:rPr>
          <w:sz w:val="24"/>
          <w:szCs w:val="24"/>
        </w:rPr>
        <w:t xml:space="preserve"> именуемый в дальнейшем «Заказчик» в лице </w:t>
      </w:r>
      <w:r w:rsidR="00375BD9" w:rsidRPr="00B61E21">
        <w:rPr>
          <w:sz w:val="20"/>
          <w:szCs w:val="20"/>
          <w:lang w:val="uz-Cyrl-UZ"/>
        </w:rPr>
        <w:t xml:space="preserve">и.о. </w:t>
      </w:r>
      <w:r w:rsidR="00375BD9" w:rsidRPr="00B61E21">
        <w:rPr>
          <w:sz w:val="20"/>
          <w:szCs w:val="20"/>
        </w:rPr>
        <w:t xml:space="preserve">директора </w:t>
      </w:r>
      <w:proofErr w:type="spellStart"/>
      <w:r w:rsidR="00375BD9" w:rsidRPr="00375BD9">
        <w:rPr>
          <w:b/>
          <w:sz w:val="24"/>
          <w:szCs w:val="24"/>
        </w:rPr>
        <w:t>Пулатова</w:t>
      </w:r>
      <w:proofErr w:type="spellEnd"/>
      <w:r w:rsidR="00375BD9" w:rsidRPr="00375BD9">
        <w:rPr>
          <w:b/>
          <w:sz w:val="24"/>
          <w:szCs w:val="24"/>
        </w:rPr>
        <w:t xml:space="preserve"> Ж.Ш.</w:t>
      </w:r>
      <w:r>
        <w:rPr>
          <w:sz w:val="24"/>
          <w:szCs w:val="24"/>
        </w:rPr>
        <w:t xml:space="preserve">, действующего на основании Доверенности </w:t>
      </w:r>
      <w:r w:rsidR="00375BD9" w:rsidRPr="00375BD9">
        <w:rPr>
          <w:sz w:val="24"/>
          <w:szCs w:val="24"/>
        </w:rPr>
        <w:t>9.1-2490-01-11 от 29.12.2023</w:t>
      </w:r>
      <w:r>
        <w:rPr>
          <w:sz w:val="24"/>
          <w:szCs w:val="24"/>
        </w:rPr>
        <w:t xml:space="preserve">, с одной стороны, </w:t>
      </w:r>
      <w:r>
        <w:rPr>
          <w:b/>
          <w:sz w:val="24"/>
          <w:szCs w:val="24"/>
        </w:rPr>
        <w:t>_________________________________</w:t>
      </w:r>
      <w:r>
        <w:rPr>
          <w:sz w:val="24"/>
          <w:szCs w:val="24"/>
        </w:rPr>
        <w:t>, именуемый в да</w:t>
      </w:r>
      <w:bookmarkStart w:id="0" w:name="_GoBack"/>
      <w:bookmarkEnd w:id="0"/>
      <w:r>
        <w:rPr>
          <w:sz w:val="24"/>
          <w:szCs w:val="24"/>
        </w:rPr>
        <w:t xml:space="preserve">льнейшем «Исполнитель», в лице </w:t>
      </w:r>
      <w:r>
        <w:rPr>
          <w:b/>
          <w:sz w:val="24"/>
          <w:szCs w:val="24"/>
        </w:rPr>
        <w:t>_______________________</w:t>
      </w:r>
      <w:proofErr w:type="gramStart"/>
      <w:r>
        <w:rPr>
          <w:b/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действующего на основании Устава с другой стороны, заключили настоящий Договор о нижеследующем:</w:t>
      </w:r>
    </w:p>
    <w:p w14:paraId="1C7D1B90" w14:textId="77777777" w:rsidR="0046630D" w:rsidRDefault="0046630D">
      <w:pPr>
        <w:pStyle w:val="af6"/>
        <w:rPr>
          <w:sz w:val="24"/>
          <w:szCs w:val="24"/>
        </w:rPr>
      </w:pPr>
    </w:p>
    <w:p w14:paraId="06972FF8" w14:textId="77777777" w:rsidR="0046630D" w:rsidRDefault="00095C28">
      <w:pPr>
        <w:pStyle w:val="af6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1. Предмет договора.</w:t>
      </w:r>
    </w:p>
    <w:p w14:paraId="7117E999" w14:textId="77777777" w:rsidR="0046630D" w:rsidRDefault="00095C28">
      <w:pPr>
        <w:pStyle w:val="af6"/>
        <w:rPr>
          <w:b/>
          <w:sz w:val="24"/>
          <w:szCs w:val="24"/>
        </w:rPr>
      </w:pPr>
      <w:r>
        <w:rPr>
          <w:sz w:val="24"/>
          <w:szCs w:val="24"/>
        </w:rPr>
        <w:t xml:space="preserve">1.1. «Заказчик» поручает, а «Исполнитель» принимает на себя обязательства по выполнению </w:t>
      </w:r>
      <w:r>
        <w:rPr>
          <w:b/>
          <w:sz w:val="24"/>
          <w:szCs w:val="24"/>
        </w:rPr>
        <w:t xml:space="preserve">  _________________________________________________________________</w:t>
      </w:r>
    </w:p>
    <w:p w14:paraId="3D698EBD" w14:textId="77777777" w:rsidR="0046630D" w:rsidRDefault="00095C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1.2. Срок выполнения работ: в течение _________ календарных дней с момента получения предоплаты и допуска на территорию «Заказчика».</w:t>
      </w:r>
    </w:p>
    <w:p w14:paraId="1595C1C1" w14:textId="77777777" w:rsidR="0046630D" w:rsidRDefault="0046630D">
      <w:pPr>
        <w:pStyle w:val="af6"/>
        <w:rPr>
          <w:sz w:val="24"/>
          <w:szCs w:val="24"/>
        </w:rPr>
      </w:pPr>
    </w:p>
    <w:p w14:paraId="2D36BB77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2. Обязанности сторон</w:t>
      </w:r>
      <w:r>
        <w:rPr>
          <w:sz w:val="24"/>
          <w:szCs w:val="24"/>
        </w:rPr>
        <w:t>.</w:t>
      </w:r>
    </w:p>
    <w:p w14:paraId="27C2A078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>2.1. Заказчик своевременно производит оплату работ в соответствии с условиями договора.</w:t>
      </w:r>
    </w:p>
    <w:p w14:paraId="7092E612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>2.2. При производстве работ на территории аэропорта Заказчик в установленном порядке обеспечивает доступ сотрудников Исполнителя к месту проведения работ.</w:t>
      </w:r>
    </w:p>
    <w:p w14:paraId="4E912F82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>2.3. Исполнитель приступает к выполнению работ после поступления предоплаты на расчетный счет Исполнителя и допуска к месту проведения работ.</w:t>
      </w:r>
    </w:p>
    <w:p w14:paraId="32D86884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>2.4. Исполнитель выполняет работу своевременно и в соответствии с установленными требованиями и стандартами на данный вид работ.</w:t>
      </w:r>
    </w:p>
    <w:p w14:paraId="332E6513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>2.5. При завершении работ Исполнитель предоставляет Заказчику акт сдачи-приемки выполненных работ с приложением отчетных материалов.</w:t>
      </w:r>
    </w:p>
    <w:p w14:paraId="15E84A91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>2.6. В течение _______ рабочих дней с момента получения акта выполненных работ Заказчик обязан подписать его либо направить Исполнителю мотивированный отказ от приемки работ.</w:t>
      </w:r>
    </w:p>
    <w:p w14:paraId="0B816D27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>2.7. В случае мотивированного отказа «Заказчика», сторонами составляется двухсторонний акт с перечнем необходимых доработок сроков их исполнения.</w:t>
      </w:r>
    </w:p>
    <w:p w14:paraId="7F4527CA" w14:textId="274E6445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>2.8. На выполненные работы устанавливается гарантийный срок _12_ месяцев с момента подписания акта выполненных работ</w:t>
      </w:r>
      <w:r w:rsidR="00563EA0">
        <w:rPr>
          <w:sz w:val="24"/>
          <w:szCs w:val="24"/>
        </w:rPr>
        <w:t>.</w:t>
      </w:r>
    </w:p>
    <w:p w14:paraId="1B145A2F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 xml:space="preserve">2.9. До начала выполнения работ на территории Исполнитель </w:t>
      </w:r>
      <w:proofErr w:type="spellStart"/>
      <w:r>
        <w:rPr>
          <w:sz w:val="24"/>
          <w:szCs w:val="24"/>
        </w:rPr>
        <w:t>ознакамливается</w:t>
      </w:r>
      <w:proofErr w:type="spellEnd"/>
      <w:r>
        <w:rPr>
          <w:sz w:val="24"/>
          <w:szCs w:val="24"/>
        </w:rPr>
        <w:t xml:space="preserve"> с «Инструкцией о пропускном и внутри объектовом режиме в ООО «</w:t>
      </w:r>
      <w:r>
        <w:rPr>
          <w:sz w:val="24"/>
          <w:szCs w:val="24"/>
          <w:lang w:val="en-US"/>
        </w:rPr>
        <w:t>Islom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Karimov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nomidagi</w:t>
      </w:r>
      <w:r>
        <w:rPr>
          <w:sz w:val="24"/>
          <w:szCs w:val="24"/>
        </w:rPr>
        <w:t xml:space="preserve"> «</w:t>
      </w:r>
      <w:r>
        <w:rPr>
          <w:sz w:val="24"/>
          <w:szCs w:val="24"/>
          <w:lang w:val="en-US"/>
        </w:rPr>
        <w:t>Toshkent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xalqaro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aeroporti</w:t>
      </w:r>
      <w:r>
        <w:rPr>
          <w:sz w:val="24"/>
          <w:szCs w:val="24"/>
        </w:rPr>
        <w:t>» в части его касающейся.</w:t>
      </w:r>
    </w:p>
    <w:p w14:paraId="76D482D4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ab/>
        <w:t>Исполнитель обязан строго соблюдать требования вышеуказанной Инструкции, а также соблюдать правила БДД и авиационной безопасности на территории аэропорта.</w:t>
      </w:r>
    </w:p>
    <w:p w14:paraId="51AC0357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 xml:space="preserve">2.10. При производстве работ на территории аэропорта Исполнитель обеспечивает соблюдение санитарных норм, необходимые мероприятия по технике безопасности и выполняет требования природоохранного законодательства и правил противопожарной безопасности, а также несет ответственность за их нарушение в соответствии с Законодательством </w:t>
      </w:r>
      <w:proofErr w:type="spellStart"/>
      <w:r>
        <w:rPr>
          <w:sz w:val="24"/>
          <w:szCs w:val="24"/>
        </w:rPr>
        <w:t>РУз</w:t>
      </w:r>
      <w:proofErr w:type="spellEnd"/>
      <w:r>
        <w:rPr>
          <w:sz w:val="24"/>
          <w:szCs w:val="24"/>
        </w:rPr>
        <w:t>.</w:t>
      </w:r>
    </w:p>
    <w:p w14:paraId="4F08F20D" w14:textId="77777777" w:rsidR="0046630D" w:rsidRDefault="0046630D">
      <w:pPr>
        <w:pStyle w:val="af6"/>
        <w:rPr>
          <w:sz w:val="24"/>
          <w:szCs w:val="24"/>
        </w:rPr>
      </w:pPr>
    </w:p>
    <w:p w14:paraId="253AC793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3. Порядок расчетов</w:t>
      </w:r>
      <w:r>
        <w:rPr>
          <w:sz w:val="24"/>
          <w:szCs w:val="24"/>
        </w:rPr>
        <w:t>.</w:t>
      </w:r>
    </w:p>
    <w:p w14:paraId="5B0706A0" w14:textId="77777777" w:rsidR="0046630D" w:rsidRDefault="00095C28">
      <w:pPr>
        <w:pStyle w:val="af6"/>
        <w:rPr>
          <w:b/>
          <w:sz w:val="24"/>
          <w:szCs w:val="24"/>
        </w:rPr>
      </w:pPr>
      <w:r>
        <w:rPr>
          <w:sz w:val="24"/>
          <w:szCs w:val="24"/>
        </w:rPr>
        <w:t>3.1. Стоимость выполненных работ по настоящему договору составляет _</w:t>
      </w:r>
      <w:r>
        <w:rPr>
          <w:b/>
          <w:sz w:val="24"/>
          <w:szCs w:val="24"/>
        </w:rPr>
        <w:t>____________ сум (________прописью___________________    сум) с учетом или без НДС.</w:t>
      </w:r>
    </w:p>
    <w:p w14:paraId="3796191E" w14:textId="23FF4750" w:rsidR="0046630D" w:rsidRPr="00375BD9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375BD9" w:rsidRPr="00375BD9">
        <w:rPr>
          <w:sz w:val="24"/>
          <w:szCs w:val="24"/>
        </w:rPr>
        <w:t>Оплата за выполненные работы, указанные в п.3.1. настоящего договора, производится Заказчиком ежемесячно за фактические дни выполнения работ путем перечисления денежных средств на расчетный счет Исполнителя в течение 15 (пятнадцати) банковских дней с момента подписания сторонами Акта выполненных работ на основании счета на оплату.</w:t>
      </w:r>
    </w:p>
    <w:p w14:paraId="144E6A72" w14:textId="36ED5B79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3.3. </w:t>
      </w:r>
      <w:r w:rsidR="00FA2183" w:rsidRPr="00FA2183">
        <w:rPr>
          <w:sz w:val="24"/>
          <w:szCs w:val="24"/>
        </w:rPr>
        <w:t>Датой оплаты выполненных работ по настоящему договору считается дана списания денежных средств с расчетного счета Заказчика</w:t>
      </w:r>
      <w:r>
        <w:rPr>
          <w:sz w:val="24"/>
          <w:szCs w:val="24"/>
        </w:rPr>
        <w:t xml:space="preserve">. </w:t>
      </w:r>
    </w:p>
    <w:p w14:paraId="1F564306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B560C14" w14:textId="77777777" w:rsidR="0046630D" w:rsidRDefault="00095C28">
      <w:pPr>
        <w:pStyle w:val="af6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4. Ответственности сторон.</w:t>
      </w:r>
    </w:p>
    <w:p w14:paraId="3F1A3F5F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>4.1. Стороны несут ответственность по настоящему Договору в соответствии с законом Республики Узбекистан «О договорно-правовой базе деятельности хозяйствующих субъектов».</w:t>
      </w:r>
    </w:p>
    <w:p w14:paraId="6CFDECC3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>4.2. Все разногласия и споры, которые могут возникнуть при   исполнении Настоящего Договора, будут разрешаться путем прямых переговоров между договаривающимися сторонами.</w:t>
      </w:r>
    </w:p>
    <w:p w14:paraId="6470D918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>4.3. В случае недостижения согласия между сторонами, спор будет разрешаться в Экономическом суде г. Ташкента.</w:t>
      </w:r>
    </w:p>
    <w:p w14:paraId="5845490E" w14:textId="77777777" w:rsidR="0046630D" w:rsidRDefault="0046630D">
      <w:pPr>
        <w:pStyle w:val="af6"/>
        <w:rPr>
          <w:sz w:val="24"/>
          <w:szCs w:val="24"/>
        </w:rPr>
      </w:pPr>
    </w:p>
    <w:p w14:paraId="75108808" w14:textId="77777777" w:rsidR="0046630D" w:rsidRDefault="00095C28" w:rsidP="00FA2183">
      <w:pPr>
        <w:shd w:val="clear" w:color="auto" w:fill="FFFFFF"/>
        <w:tabs>
          <w:tab w:val="left" w:pos="1180"/>
        </w:tabs>
        <w:ind w:leftChars="300" w:left="600" w:right="20"/>
        <w:jc w:val="center"/>
        <w:rPr>
          <w:b/>
          <w:color w:val="000000"/>
          <w:sz w:val="24"/>
          <w:szCs w:val="24"/>
          <w:shd w:val="clear" w:color="auto" w:fill="FFFFFF"/>
          <w:lang w:val="ru"/>
        </w:rPr>
      </w:pPr>
      <w:r>
        <w:rPr>
          <w:b/>
          <w:color w:val="000000"/>
          <w:sz w:val="24"/>
          <w:szCs w:val="24"/>
          <w:shd w:val="clear" w:color="auto" w:fill="FFFFFF"/>
          <w:lang w:val="ru" w:eastAsia="zh-CN" w:bidi="ar"/>
        </w:rPr>
        <w:t>5. Антикоррупционная оговорка.</w:t>
      </w:r>
    </w:p>
    <w:p w14:paraId="163F94F8" w14:textId="77777777" w:rsidR="0046630D" w:rsidRDefault="00095C28">
      <w:pPr>
        <w:shd w:val="clear" w:color="auto" w:fill="FFFFFF"/>
        <w:tabs>
          <w:tab w:val="left" w:pos="1180"/>
        </w:tabs>
        <w:ind w:right="20"/>
        <w:jc w:val="both"/>
        <w:rPr>
          <w:color w:val="000000"/>
          <w:sz w:val="24"/>
          <w:szCs w:val="24"/>
          <w:shd w:val="clear" w:color="auto" w:fill="FFFFFF"/>
          <w:lang w:val="ru"/>
        </w:rPr>
      </w:pPr>
      <w:r>
        <w:rPr>
          <w:color w:val="000000"/>
          <w:shd w:val="clear" w:color="auto" w:fill="FFFFFF"/>
          <w:lang w:val="ru" w:eastAsia="zh-CN" w:bidi="ar"/>
        </w:rPr>
        <w:t xml:space="preserve">            5</w:t>
      </w:r>
      <w:r>
        <w:rPr>
          <w:color w:val="000000"/>
          <w:sz w:val="24"/>
          <w:szCs w:val="24"/>
          <w:shd w:val="clear" w:color="auto" w:fill="FFFFFF"/>
          <w:lang w:val="ru" w:eastAsia="zh-CN" w:bidi="ar"/>
        </w:rPr>
        <w:t>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20429D87" w14:textId="77777777" w:rsidR="0046630D" w:rsidRDefault="00095C28">
      <w:pPr>
        <w:shd w:val="clear" w:color="auto" w:fill="FFFFFF"/>
        <w:tabs>
          <w:tab w:val="left" w:pos="1180"/>
        </w:tabs>
        <w:ind w:right="20"/>
        <w:jc w:val="both"/>
        <w:rPr>
          <w:color w:val="000000"/>
          <w:sz w:val="24"/>
          <w:szCs w:val="24"/>
          <w:shd w:val="clear" w:color="auto" w:fill="FFFFFF"/>
          <w:lang w:val="ru"/>
        </w:rPr>
      </w:pPr>
      <w:r>
        <w:rPr>
          <w:color w:val="000000"/>
          <w:sz w:val="24"/>
          <w:szCs w:val="24"/>
          <w:shd w:val="clear" w:color="auto" w:fill="FFFFFF"/>
          <w:lang w:val="ru" w:eastAsia="zh-CN" w:bidi="ar"/>
        </w:rPr>
        <w:t xml:space="preserve">            5.2.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действующим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36A1F6B2" w14:textId="77777777" w:rsidR="0046630D" w:rsidRDefault="00095C28">
      <w:pPr>
        <w:shd w:val="clear" w:color="auto" w:fill="FFFFFF"/>
        <w:tabs>
          <w:tab w:val="left" w:pos="1180"/>
        </w:tabs>
        <w:ind w:right="20"/>
        <w:jc w:val="both"/>
        <w:rPr>
          <w:color w:val="000000"/>
          <w:sz w:val="24"/>
          <w:szCs w:val="24"/>
          <w:shd w:val="clear" w:color="auto" w:fill="FFFFFF"/>
          <w:lang w:val="ru"/>
        </w:rPr>
      </w:pPr>
      <w:r>
        <w:rPr>
          <w:color w:val="000000"/>
          <w:sz w:val="24"/>
          <w:szCs w:val="24"/>
          <w:shd w:val="clear" w:color="auto" w:fill="FFFFFF"/>
          <w:lang w:val="ru" w:eastAsia="zh-CN" w:bidi="ar"/>
        </w:rPr>
        <w:t xml:space="preserve">           5.3. В случае возникновения у Сторон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обязуется уведомить об этом другую Стороной, ее аффилированными лицами, работниками или посредниками. </w:t>
      </w:r>
    </w:p>
    <w:p w14:paraId="7E81DC68" w14:textId="77777777" w:rsidR="0046630D" w:rsidRDefault="00095C28">
      <w:pPr>
        <w:shd w:val="clear" w:color="auto" w:fill="FFFFFF"/>
        <w:tabs>
          <w:tab w:val="left" w:pos="1180"/>
        </w:tabs>
        <w:ind w:right="20"/>
        <w:jc w:val="both"/>
        <w:rPr>
          <w:color w:val="000000"/>
          <w:sz w:val="24"/>
          <w:szCs w:val="24"/>
          <w:shd w:val="clear" w:color="auto" w:fill="FFFFFF"/>
          <w:lang w:val="ru"/>
        </w:rPr>
      </w:pPr>
      <w:r>
        <w:rPr>
          <w:color w:val="000000"/>
          <w:sz w:val="24"/>
          <w:szCs w:val="24"/>
          <w:shd w:val="clear" w:color="auto" w:fill="FFFFFF"/>
          <w:lang w:val="ru" w:eastAsia="zh-CN" w:bidi="ar"/>
        </w:rPr>
        <w:t xml:space="preserve">          5.4. В случае нарушения одной положений настоящего пункта, другая Сторона имеет право расторгнуть Договор в одностороннем внесудебном порядке путем направления письменного уведомления об отказе от Договора.</w:t>
      </w:r>
    </w:p>
    <w:p w14:paraId="56F18880" w14:textId="226DD027" w:rsidR="0046630D" w:rsidRDefault="0046630D">
      <w:pPr>
        <w:pStyle w:val="af6"/>
        <w:rPr>
          <w:sz w:val="24"/>
          <w:szCs w:val="24"/>
        </w:rPr>
      </w:pPr>
    </w:p>
    <w:p w14:paraId="157066AD" w14:textId="77777777" w:rsidR="00FA2183" w:rsidRPr="00FA2183" w:rsidRDefault="00FA2183" w:rsidP="00FA2183">
      <w:pPr>
        <w:pStyle w:val="23"/>
        <w:shd w:val="clear" w:color="auto" w:fill="auto"/>
        <w:tabs>
          <w:tab w:val="right" w:pos="4464"/>
        </w:tabs>
        <w:spacing w:line="240" w:lineRule="auto"/>
        <w:jc w:val="center"/>
        <w:rPr>
          <w:b/>
          <w:color w:val="000000"/>
          <w:sz w:val="24"/>
          <w:szCs w:val="24"/>
          <w:shd w:val="clear" w:color="auto" w:fill="FFFFFF"/>
          <w:lang w:val="ru" w:eastAsia="zh-CN" w:bidi="ar"/>
        </w:rPr>
      </w:pPr>
      <w:r w:rsidRPr="00FA2183">
        <w:rPr>
          <w:b/>
          <w:color w:val="000000"/>
          <w:sz w:val="24"/>
          <w:szCs w:val="24"/>
          <w:shd w:val="clear" w:color="auto" w:fill="FFFFFF"/>
          <w:lang w:val="ru" w:eastAsia="zh-CN" w:bidi="ar"/>
        </w:rPr>
        <w:t>6. КОНФИДЕНЦИАЛЬНЫЕ СВЕДЕНИЯ</w:t>
      </w:r>
    </w:p>
    <w:p w14:paraId="141FB299" w14:textId="77777777" w:rsidR="00FA2183" w:rsidRPr="00FA2183" w:rsidRDefault="00FA2183" w:rsidP="00FA2183">
      <w:pPr>
        <w:shd w:val="clear" w:color="auto" w:fill="FFFFFF"/>
        <w:tabs>
          <w:tab w:val="left" w:pos="1190"/>
        </w:tabs>
        <w:ind w:right="34"/>
        <w:jc w:val="both"/>
        <w:rPr>
          <w:color w:val="000000"/>
          <w:sz w:val="24"/>
          <w:szCs w:val="24"/>
          <w:shd w:val="clear" w:color="auto" w:fill="FFFFFF"/>
          <w:lang w:val="ru" w:eastAsia="zh-CN" w:bidi="ar"/>
        </w:rPr>
      </w:pPr>
      <w:r w:rsidRPr="006B7D2F">
        <w:t xml:space="preserve">        </w:t>
      </w:r>
      <w:r w:rsidRPr="00FA2183">
        <w:rPr>
          <w:color w:val="000000"/>
          <w:sz w:val="24"/>
          <w:szCs w:val="24"/>
          <w:shd w:val="clear" w:color="auto" w:fill="FFFFFF"/>
          <w:lang w:val="ru" w:eastAsia="zh-CN" w:bidi="ar"/>
        </w:rPr>
        <w:t>6.1. Стороны обязуются хранить в тайне любую информацию и данные, предоставляемые каждой Стороной в связи с исполнением настоящего Договора, не раскрывать и не разглашать третьим лицам полностью или</w:t>
      </w:r>
      <w:r w:rsidRPr="00FA2183">
        <w:rPr>
          <w:color w:val="000000"/>
          <w:sz w:val="24"/>
          <w:szCs w:val="24"/>
          <w:shd w:val="clear" w:color="auto" w:fill="FFFFFF"/>
          <w:lang w:val="ru" w:eastAsia="zh-CN" w:bidi="ar"/>
        </w:rPr>
        <w:tab/>
        <w:t>частично факты и информацию без предварительного письменного согласия соответствующей Стороны настоящего Договора.</w:t>
      </w:r>
    </w:p>
    <w:p w14:paraId="1F135074" w14:textId="77777777" w:rsidR="00FA2183" w:rsidRPr="00FA2183" w:rsidRDefault="00FA2183" w:rsidP="00FA2183">
      <w:pPr>
        <w:shd w:val="clear" w:color="auto" w:fill="FFFFFF"/>
        <w:tabs>
          <w:tab w:val="left" w:pos="1190"/>
        </w:tabs>
        <w:ind w:right="34"/>
        <w:jc w:val="both"/>
        <w:rPr>
          <w:color w:val="000000"/>
          <w:sz w:val="24"/>
          <w:szCs w:val="24"/>
          <w:shd w:val="clear" w:color="auto" w:fill="FFFFFF"/>
          <w:lang w:val="ru" w:eastAsia="zh-CN" w:bidi="ar"/>
        </w:rPr>
      </w:pPr>
      <w:r w:rsidRPr="00FA2183">
        <w:rPr>
          <w:color w:val="000000"/>
          <w:sz w:val="24"/>
          <w:szCs w:val="24"/>
          <w:shd w:val="clear" w:color="auto" w:fill="FFFFFF"/>
          <w:lang w:val="ru" w:eastAsia="zh-CN" w:bidi="ar"/>
        </w:rPr>
        <w:t xml:space="preserve">        6.2. «Исполнитель» обязуется не использовать факты или информацию, полученные при исполнении настоящего Договора, для любых целей без предварительного письменного согласия «Заказчика». «Заказчик» обязуется не использовать полученную информацию без предварительного письменного согласия «Исполнителя».</w:t>
      </w:r>
    </w:p>
    <w:p w14:paraId="430246CF" w14:textId="77777777" w:rsidR="00FA2183" w:rsidRPr="00FA2183" w:rsidRDefault="00FA2183" w:rsidP="00FA2183">
      <w:pPr>
        <w:shd w:val="clear" w:color="auto" w:fill="FFFFFF"/>
        <w:tabs>
          <w:tab w:val="left" w:pos="1190"/>
        </w:tabs>
        <w:ind w:right="34"/>
        <w:jc w:val="both"/>
        <w:rPr>
          <w:color w:val="000000"/>
          <w:sz w:val="24"/>
          <w:szCs w:val="24"/>
          <w:shd w:val="clear" w:color="auto" w:fill="FFFFFF"/>
          <w:lang w:val="ru" w:eastAsia="zh-CN" w:bidi="ar"/>
        </w:rPr>
      </w:pPr>
      <w:r w:rsidRPr="00FA2183">
        <w:rPr>
          <w:color w:val="000000"/>
          <w:sz w:val="24"/>
          <w:szCs w:val="24"/>
          <w:shd w:val="clear" w:color="auto" w:fill="FFFFFF"/>
          <w:lang w:val="ru" w:eastAsia="zh-CN" w:bidi="ar"/>
        </w:rPr>
        <w:t xml:space="preserve">       6.3. Если одной из Сторон становится известно, что другая Сторона нарушила обязательства, изложенные в п 5.1. и 5.2. антикоррупционных условий, она должна незамедлительно уведомить другую Сторону и потребовать от нее в разумные сроки принять соответствующие меры и проинформировать о проделанной работе. Если по требованию Стороны другая Сторона не примет в разумные сроки соответствующие меры по устранению нарушений или не уведомит о результатах их рассмотрения, то эта Сторона вправе в одностороннем порядке приостановить, расторгнуть договор и потребовать полную компенсацию ущерба.        </w:t>
      </w:r>
    </w:p>
    <w:p w14:paraId="69D7309F" w14:textId="79BF9AF3" w:rsidR="00FA2183" w:rsidRPr="00FA2183" w:rsidRDefault="00FA2183" w:rsidP="00FA2183">
      <w:pPr>
        <w:pStyle w:val="af6"/>
        <w:ind w:firstLine="426"/>
        <w:rPr>
          <w:rFonts w:eastAsia="SimSun"/>
          <w:color w:val="000000"/>
          <w:sz w:val="24"/>
          <w:szCs w:val="24"/>
          <w:shd w:val="clear" w:color="auto" w:fill="FFFFFF"/>
          <w:lang w:eastAsia="zh-CN" w:bidi="ar"/>
        </w:rPr>
      </w:pPr>
      <w:r w:rsidRPr="00FA2183">
        <w:rPr>
          <w:rFonts w:eastAsia="SimSun"/>
          <w:color w:val="000000"/>
          <w:sz w:val="24"/>
          <w:szCs w:val="24"/>
          <w:shd w:val="clear" w:color="auto" w:fill="FFFFFF"/>
          <w:lang w:val="ru" w:eastAsia="zh-CN" w:bidi="ar"/>
        </w:rPr>
        <w:t>6.4. Обязательства конфиденциальности, возложенные на Стороны настоящим Договором, не распространяются на общедоступную информацию, а также информацию, предоставляемую уполномоченным государственным органом на основании их законных требований</w:t>
      </w:r>
      <w:r w:rsidRPr="00FA2183">
        <w:rPr>
          <w:rFonts w:eastAsia="SimSun"/>
          <w:color w:val="000000"/>
          <w:sz w:val="24"/>
          <w:szCs w:val="24"/>
          <w:shd w:val="clear" w:color="auto" w:fill="FFFFFF"/>
          <w:lang w:eastAsia="zh-CN" w:bidi="ar"/>
        </w:rPr>
        <w:t>.</w:t>
      </w:r>
    </w:p>
    <w:p w14:paraId="1A734A5A" w14:textId="17C2B131" w:rsidR="00FA2183" w:rsidRDefault="00FA2183" w:rsidP="00FA2183">
      <w:pPr>
        <w:pStyle w:val="af6"/>
        <w:rPr>
          <w:rFonts w:eastAsia="SimSun"/>
          <w:color w:val="000000"/>
          <w:sz w:val="24"/>
          <w:szCs w:val="24"/>
          <w:shd w:val="clear" w:color="auto" w:fill="FFFFFF"/>
          <w:lang w:eastAsia="zh-CN" w:bidi="ar"/>
        </w:rPr>
      </w:pPr>
    </w:p>
    <w:p w14:paraId="23145F8C" w14:textId="77777777" w:rsidR="00FA2183" w:rsidRPr="00FA2183" w:rsidRDefault="00FA2183" w:rsidP="00FA2183">
      <w:pPr>
        <w:pStyle w:val="af6"/>
        <w:rPr>
          <w:rFonts w:eastAsia="SimSun"/>
          <w:color w:val="000000"/>
          <w:sz w:val="24"/>
          <w:szCs w:val="24"/>
          <w:shd w:val="clear" w:color="auto" w:fill="FFFFFF"/>
          <w:lang w:eastAsia="zh-CN" w:bidi="ar"/>
        </w:rPr>
      </w:pPr>
    </w:p>
    <w:p w14:paraId="0B0E871F" w14:textId="3F4E66DD" w:rsidR="0046630D" w:rsidRDefault="00FA2183" w:rsidP="00FA2183">
      <w:pPr>
        <w:pStyle w:val="af6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7</w:t>
      </w:r>
      <w:r w:rsidR="00095C28">
        <w:rPr>
          <w:b/>
          <w:sz w:val="24"/>
          <w:szCs w:val="24"/>
        </w:rPr>
        <w:t>. Срок договора</w:t>
      </w:r>
    </w:p>
    <w:p w14:paraId="476263F6" w14:textId="4D92DFFC" w:rsidR="0046630D" w:rsidRDefault="00FA2183">
      <w:pPr>
        <w:pStyle w:val="af6"/>
        <w:rPr>
          <w:sz w:val="24"/>
          <w:szCs w:val="24"/>
        </w:rPr>
      </w:pPr>
      <w:r>
        <w:rPr>
          <w:sz w:val="24"/>
          <w:szCs w:val="24"/>
        </w:rPr>
        <w:t>7</w:t>
      </w:r>
      <w:r w:rsidR="00095C28">
        <w:rPr>
          <w:sz w:val="24"/>
          <w:szCs w:val="24"/>
        </w:rPr>
        <w:t>.1. Настоящий Договор составлен в 2-х подлинных экземплярах: 1- экземпляр остается у Исполнителя, 1 экземпляр у Заказчика.</w:t>
      </w:r>
    </w:p>
    <w:p w14:paraId="24A1BAF2" w14:textId="1754A5C1" w:rsidR="0046630D" w:rsidRDefault="00FA2183">
      <w:pPr>
        <w:pStyle w:val="af6"/>
        <w:rPr>
          <w:sz w:val="24"/>
          <w:szCs w:val="24"/>
        </w:rPr>
      </w:pPr>
      <w:r w:rsidRPr="00FA2183">
        <w:rPr>
          <w:sz w:val="24"/>
          <w:szCs w:val="24"/>
        </w:rPr>
        <w:t>7</w:t>
      </w:r>
      <w:r w:rsidR="00095C28">
        <w:rPr>
          <w:sz w:val="24"/>
          <w:szCs w:val="24"/>
        </w:rPr>
        <w:t>.2. Настоящий Договор вступает в силу с момента подписания обеими сторонами и действует до момента фактического исполнения обеими сторонами обязательств по настоящему Договору.</w:t>
      </w:r>
    </w:p>
    <w:p w14:paraId="6B8DA2F0" w14:textId="5AFC2E8A" w:rsidR="0046630D" w:rsidRDefault="00FA2183">
      <w:pPr>
        <w:pStyle w:val="af6"/>
        <w:rPr>
          <w:sz w:val="24"/>
          <w:szCs w:val="24"/>
        </w:rPr>
      </w:pPr>
      <w:r>
        <w:rPr>
          <w:sz w:val="24"/>
          <w:szCs w:val="24"/>
        </w:rPr>
        <w:t>7</w:t>
      </w:r>
      <w:r w:rsidR="00095C28">
        <w:rPr>
          <w:sz w:val="24"/>
          <w:szCs w:val="24"/>
        </w:rPr>
        <w:t>.3. Любые дополнения и изменения по настоящему Договору действительны только тогда, когда они представлены в письменной форме и подписаны уполномоченными представителями обеих сторон.</w:t>
      </w:r>
    </w:p>
    <w:p w14:paraId="33B0C6E7" w14:textId="77777777" w:rsidR="0046630D" w:rsidRDefault="00095C28">
      <w:pPr>
        <w:pStyle w:val="af6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FCB4D2F" w14:textId="5B3DBE17" w:rsidR="0046630D" w:rsidRDefault="00FA2183" w:rsidP="00FA2183">
      <w:pPr>
        <w:pStyle w:val="af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095C28">
        <w:rPr>
          <w:b/>
          <w:sz w:val="24"/>
          <w:szCs w:val="24"/>
        </w:rPr>
        <w:t>. Юридические адреса и реквизиты сторон.</w:t>
      </w:r>
    </w:p>
    <w:p w14:paraId="555CBF91" w14:textId="77777777" w:rsidR="0046630D" w:rsidRDefault="0046630D">
      <w:pPr>
        <w:pStyle w:val="af6"/>
        <w:rPr>
          <w:b/>
          <w:sz w:val="24"/>
          <w:szCs w:val="24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5"/>
        <w:gridCol w:w="4820"/>
      </w:tblGrid>
      <w:tr w:rsidR="00FA2183" w:rsidRPr="00FA2183" w14:paraId="557DBE80" w14:textId="77777777" w:rsidTr="00FA2183">
        <w:trPr>
          <w:trHeight w:val="511"/>
          <w:jc w:val="center"/>
        </w:trPr>
        <w:tc>
          <w:tcPr>
            <w:tcW w:w="4815" w:type="dxa"/>
          </w:tcPr>
          <w:p w14:paraId="0FD74C6A" w14:textId="77777777" w:rsidR="00FA2183" w:rsidRPr="006B7D2F" w:rsidRDefault="00FA2183" w:rsidP="00F82404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6B7D2F">
              <w:rPr>
                <w:b/>
              </w:rPr>
              <w:t>Исполнитель:</w:t>
            </w:r>
          </w:p>
          <w:p w14:paraId="519B343B" w14:textId="77777777" w:rsidR="00FA2183" w:rsidRPr="006B7D2F" w:rsidRDefault="00FA2183" w:rsidP="00F82404">
            <w:pPr>
              <w:widowControl w:val="0"/>
              <w:autoSpaceDE w:val="0"/>
              <w:jc w:val="center"/>
              <w:rPr>
                <w:b/>
              </w:rPr>
            </w:pPr>
          </w:p>
        </w:tc>
        <w:tc>
          <w:tcPr>
            <w:tcW w:w="4820" w:type="dxa"/>
            <w:vAlign w:val="center"/>
          </w:tcPr>
          <w:p w14:paraId="4A2F9E57" w14:textId="77777777" w:rsidR="00FA2183" w:rsidRPr="006B7D2F" w:rsidRDefault="00FA2183" w:rsidP="00F82404">
            <w:pPr>
              <w:snapToGrid w:val="0"/>
              <w:jc w:val="center"/>
              <w:rPr>
                <w:b/>
              </w:rPr>
            </w:pPr>
            <w:r w:rsidRPr="006B7D2F">
              <w:rPr>
                <w:b/>
              </w:rPr>
              <w:t xml:space="preserve">Заказчик:  </w:t>
            </w:r>
          </w:p>
          <w:p w14:paraId="1FDA4075" w14:textId="77777777" w:rsidR="00FA2183" w:rsidRPr="00FA2183" w:rsidRDefault="00FA2183" w:rsidP="00F82404">
            <w:pPr>
              <w:jc w:val="center"/>
              <w:rPr>
                <w:b/>
              </w:rPr>
            </w:pPr>
            <w:r w:rsidRPr="006B7D2F">
              <w:rPr>
                <w:b/>
              </w:rPr>
              <w:t>ООО</w:t>
            </w:r>
            <w:r w:rsidRPr="00FA2183">
              <w:rPr>
                <w:b/>
              </w:rPr>
              <w:t xml:space="preserve"> «</w:t>
            </w:r>
            <w:r w:rsidRPr="006B7D2F">
              <w:rPr>
                <w:b/>
                <w:lang w:val="en-US"/>
              </w:rPr>
              <w:t>Islom</w:t>
            </w:r>
            <w:r w:rsidRPr="00FA2183">
              <w:rPr>
                <w:b/>
              </w:rPr>
              <w:t xml:space="preserve"> </w:t>
            </w:r>
            <w:r w:rsidRPr="006B7D2F">
              <w:rPr>
                <w:b/>
                <w:lang w:val="en-US"/>
              </w:rPr>
              <w:t>Karimov</w:t>
            </w:r>
            <w:r w:rsidRPr="00FA2183">
              <w:rPr>
                <w:b/>
              </w:rPr>
              <w:t xml:space="preserve"> </w:t>
            </w:r>
            <w:r w:rsidRPr="006B7D2F">
              <w:rPr>
                <w:b/>
                <w:lang w:val="en-US"/>
              </w:rPr>
              <w:t>nomidagi</w:t>
            </w:r>
            <w:r w:rsidRPr="00FA2183">
              <w:rPr>
                <w:b/>
              </w:rPr>
              <w:t xml:space="preserve"> </w:t>
            </w:r>
            <w:r w:rsidRPr="006B7D2F">
              <w:rPr>
                <w:b/>
                <w:lang w:val="en-US"/>
              </w:rPr>
              <w:t>Toshkent</w:t>
            </w:r>
            <w:r w:rsidRPr="00FA2183">
              <w:rPr>
                <w:b/>
              </w:rPr>
              <w:t xml:space="preserve"> </w:t>
            </w:r>
            <w:r w:rsidRPr="006B7D2F">
              <w:rPr>
                <w:b/>
                <w:lang w:val="en-US"/>
              </w:rPr>
              <w:t>xalqaro</w:t>
            </w:r>
            <w:r w:rsidRPr="00FA2183">
              <w:rPr>
                <w:b/>
              </w:rPr>
              <w:t xml:space="preserve"> </w:t>
            </w:r>
            <w:r w:rsidRPr="006B7D2F">
              <w:rPr>
                <w:b/>
                <w:lang w:val="en-US"/>
              </w:rPr>
              <w:t>aeroporti</w:t>
            </w:r>
            <w:r w:rsidRPr="00FA2183">
              <w:rPr>
                <w:b/>
              </w:rPr>
              <w:t>»</w:t>
            </w:r>
          </w:p>
          <w:p w14:paraId="12E77B9C" w14:textId="77777777" w:rsidR="00FA2183" w:rsidRPr="00FA2183" w:rsidRDefault="00FA2183" w:rsidP="00F82404">
            <w:pPr>
              <w:jc w:val="center"/>
              <w:rPr>
                <w:b/>
              </w:rPr>
            </w:pPr>
          </w:p>
        </w:tc>
      </w:tr>
      <w:tr w:rsidR="00FA2183" w:rsidRPr="006B7D2F" w14:paraId="4A451F6E" w14:textId="77777777" w:rsidTr="00FA2183">
        <w:trPr>
          <w:trHeight w:val="3358"/>
          <w:jc w:val="center"/>
        </w:trPr>
        <w:tc>
          <w:tcPr>
            <w:tcW w:w="4815" w:type="dxa"/>
          </w:tcPr>
          <w:p w14:paraId="5402227E" w14:textId="77777777" w:rsidR="00FA2183" w:rsidRPr="00FA2183" w:rsidRDefault="00FA2183" w:rsidP="00F82404">
            <w:pPr>
              <w:jc w:val="both"/>
            </w:pPr>
          </w:p>
        </w:tc>
        <w:tc>
          <w:tcPr>
            <w:tcW w:w="4820" w:type="dxa"/>
          </w:tcPr>
          <w:p w14:paraId="15EE4EC6" w14:textId="77777777" w:rsidR="00FA2183" w:rsidRPr="006B7D2F" w:rsidRDefault="00FA2183" w:rsidP="00F82404">
            <w:pPr>
              <w:rPr>
                <w:bCs/>
                <w:color w:val="000000"/>
              </w:rPr>
            </w:pPr>
            <w:r w:rsidRPr="006B7D2F">
              <w:rPr>
                <w:bCs/>
                <w:color w:val="000000"/>
              </w:rPr>
              <w:t>Адрес: 100167, Ташкент, Ул.Кумарик,13</w:t>
            </w:r>
          </w:p>
          <w:p w14:paraId="7250C1FE" w14:textId="77777777" w:rsidR="00FA2183" w:rsidRPr="006B7D2F" w:rsidRDefault="00FA2183" w:rsidP="00F82404">
            <w:pPr>
              <w:rPr>
                <w:bCs/>
                <w:color w:val="000000"/>
              </w:rPr>
            </w:pPr>
            <w:r w:rsidRPr="006B7D2F">
              <w:rPr>
                <w:bCs/>
                <w:color w:val="000000"/>
              </w:rPr>
              <w:t>Расчетный Счет: 2020 8000 4001 8598 1001</w:t>
            </w:r>
          </w:p>
          <w:p w14:paraId="1F2F12BB" w14:textId="77777777" w:rsidR="00FA2183" w:rsidRPr="006B7D2F" w:rsidRDefault="00FA2183" w:rsidP="00F82404">
            <w:pPr>
              <w:rPr>
                <w:bCs/>
                <w:color w:val="000000"/>
              </w:rPr>
            </w:pPr>
            <w:r w:rsidRPr="006B7D2F">
              <w:rPr>
                <w:bCs/>
                <w:color w:val="000000"/>
              </w:rPr>
              <w:t xml:space="preserve">В НБУ ВЭД АО Г. Ташкента </w:t>
            </w:r>
            <w:proofErr w:type="spellStart"/>
            <w:r w:rsidRPr="006B7D2F">
              <w:rPr>
                <w:bCs/>
                <w:color w:val="000000"/>
              </w:rPr>
              <w:t>Яккасарайский</w:t>
            </w:r>
            <w:proofErr w:type="spellEnd"/>
            <w:r w:rsidRPr="006B7D2F">
              <w:rPr>
                <w:bCs/>
                <w:color w:val="000000"/>
              </w:rPr>
              <w:t xml:space="preserve"> Филиал </w:t>
            </w:r>
          </w:p>
          <w:p w14:paraId="6BEE414F" w14:textId="77777777" w:rsidR="00FA2183" w:rsidRPr="006B7D2F" w:rsidRDefault="00FA2183" w:rsidP="00F82404">
            <w:pPr>
              <w:rPr>
                <w:bCs/>
                <w:color w:val="000000"/>
              </w:rPr>
            </w:pPr>
            <w:r w:rsidRPr="006B7D2F">
              <w:rPr>
                <w:bCs/>
                <w:color w:val="000000"/>
              </w:rPr>
              <w:t>МФО: 00870, ИНН 200 640 719, ОКЭД 52230</w:t>
            </w:r>
          </w:p>
          <w:p w14:paraId="2E4C6870" w14:textId="77777777" w:rsidR="00FA2183" w:rsidRPr="006B7D2F" w:rsidRDefault="00FA2183" w:rsidP="00F82404">
            <w:pPr>
              <w:rPr>
                <w:bCs/>
                <w:color w:val="000000"/>
              </w:rPr>
            </w:pPr>
            <w:r w:rsidRPr="006B7D2F">
              <w:rPr>
                <w:bCs/>
                <w:color w:val="000000"/>
              </w:rPr>
              <w:t>Код Плательщика НДС:326070006176</w:t>
            </w:r>
          </w:p>
          <w:p w14:paraId="444F6A87" w14:textId="77777777" w:rsidR="00FA2183" w:rsidRPr="006B7D2F" w:rsidRDefault="00FA2183" w:rsidP="00F82404">
            <w:pPr>
              <w:rPr>
                <w:bCs/>
                <w:color w:val="000000"/>
              </w:rPr>
            </w:pPr>
            <w:r w:rsidRPr="006B7D2F">
              <w:rPr>
                <w:bCs/>
                <w:color w:val="000000"/>
              </w:rPr>
              <w:t xml:space="preserve">Телефон: (78) 140-29-91, Бух. (78)140-28-11 </w:t>
            </w:r>
          </w:p>
          <w:p w14:paraId="35B68EB7" w14:textId="77777777" w:rsidR="00FA2183" w:rsidRPr="006B7D2F" w:rsidRDefault="00FA2183" w:rsidP="00F82404">
            <w:pPr>
              <w:rPr>
                <w:bCs/>
                <w:color w:val="000000"/>
              </w:rPr>
            </w:pPr>
            <w:r w:rsidRPr="006B7D2F">
              <w:rPr>
                <w:bCs/>
                <w:color w:val="000000"/>
                <w:lang w:val="en-US"/>
              </w:rPr>
              <w:t>E</w:t>
            </w:r>
            <w:r w:rsidRPr="006B7D2F">
              <w:rPr>
                <w:bCs/>
                <w:color w:val="000000"/>
              </w:rPr>
              <w:t>-</w:t>
            </w:r>
            <w:r w:rsidRPr="006B7D2F">
              <w:rPr>
                <w:bCs/>
                <w:color w:val="000000"/>
                <w:lang w:val="en-US"/>
              </w:rPr>
              <w:t>Mail</w:t>
            </w:r>
            <w:r w:rsidRPr="006B7D2F">
              <w:rPr>
                <w:bCs/>
                <w:color w:val="000000"/>
              </w:rPr>
              <w:t xml:space="preserve">: </w:t>
            </w:r>
            <w:hyperlink r:id="rId7" w:history="1">
              <w:r w:rsidRPr="006B7D2F">
                <w:rPr>
                  <w:rStyle w:val="ae"/>
                  <w:bCs/>
                  <w:lang w:val="en-US"/>
                </w:rPr>
                <w:t>Info</w:t>
              </w:r>
              <w:r w:rsidRPr="006B7D2F">
                <w:rPr>
                  <w:rStyle w:val="ae"/>
                  <w:bCs/>
                </w:rPr>
                <w:t>.</w:t>
              </w:r>
              <w:r w:rsidRPr="006B7D2F">
                <w:rPr>
                  <w:rStyle w:val="ae"/>
                  <w:bCs/>
                  <w:lang w:val="en-US"/>
                </w:rPr>
                <w:t>Tas</w:t>
              </w:r>
              <w:r w:rsidRPr="006B7D2F">
                <w:rPr>
                  <w:rStyle w:val="ae"/>
                  <w:bCs/>
                </w:rPr>
                <w:t>@</w:t>
              </w:r>
              <w:r w:rsidRPr="006B7D2F">
                <w:rPr>
                  <w:rStyle w:val="ae"/>
                  <w:bCs/>
                  <w:lang w:val="en-US"/>
                </w:rPr>
                <w:t>Uzairports</w:t>
              </w:r>
              <w:r w:rsidRPr="006B7D2F">
                <w:rPr>
                  <w:rStyle w:val="ae"/>
                  <w:bCs/>
                </w:rPr>
                <w:t>.</w:t>
              </w:r>
              <w:r w:rsidRPr="006B7D2F">
                <w:rPr>
                  <w:rStyle w:val="ae"/>
                  <w:bCs/>
                  <w:lang w:val="en-US"/>
                </w:rPr>
                <w:t>Com</w:t>
              </w:r>
            </w:hyperlink>
          </w:p>
          <w:p w14:paraId="378DDBDF" w14:textId="77777777" w:rsidR="00FA2183" w:rsidRPr="006B7D2F" w:rsidRDefault="00FA2183" w:rsidP="00F82404">
            <w:pPr>
              <w:jc w:val="both"/>
            </w:pPr>
          </w:p>
          <w:p w14:paraId="5838C83C" w14:textId="7CA75901" w:rsidR="00FA2183" w:rsidRPr="006B7D2F" w:rsidRDefault="00FA2183" w:rsidP="00F82404">
            <w:pPr>
              <w:jc w:val="both"/>
            </w:pPr>
            <w:proofErr w:type="spellStart"/>
            <w:r>
              <w:t>и.о</w:t>
            </w:r>
            <w:proofErr w:type="spellEnd"/>
            <w:r>
              <w:t xml:space="preserve">. </w:t>
            </w:r>
            <w:r w:rsidRPr="006B7D2F">
              <w:t>Директор</w:t>
            </w:r>
            <w:r>
              <w:t>а</w:t>
            </w:r>
          </w:p>
          <w:p w14:paraId="156697EA" w14:textId="77777777" w:rsidR="00FA2183" w:rsidRPr="006B7D2F" w:rsidRDefault="00FA2183" w:rsidP="00F82404">
            <w:pPr>
              <w:jc w:val="both"/>
            </w:pPr>
          </w:p>
          <w:p w14:paraId="1BDEB7FD" w14:textId="77777777" w:rsidR="00FA2183" w:rsidRPr="00FA2183" w:rsidRDefault="00FA2183" w:rsidP="00F82404">
            <w:pPr>
              <w:jc w:val="both"/>
              <w:rPr>
                <w:b/>
              </w:rPr>
            </w:pPr>
            <w:r w:rsidRPr="00FA2183">
              <w:rPr>
                <w:b/>
              </w:rPr>
              <w:t xml:space="preserve">________________________/ </w:t>
            </w:r>
            <w:proofErr w:type="spellStart"/>
            <w:r w:rsidRPr="00FA2183">
              <w:rPr>
                <w:b/>
              </w:rPr>
              <w:t>Пулатов</w:t>
            </w:r>
            <w:proofErr w:type="spellEnd"/>
            <w:r w:rsidRPr="00FA2183">
              <w:rPr>
                <w:b/>
              </w:rPr>
              <w:t xml:space="preserve"> Ж.Ш.</w:t>
            </w:r>
          </w:p>
        </w:tc>
      </w:tr>
    </w:tbl>
    <w:p w14:paraId="622E000E" w14:textId="77777777" w:rsidR="0046630D" w:rsidRDefault="0046630D">
      <w:pPr>
        <w:pStyle w:val="af6"/>
        <w:rPr>
          <w:sz w:val="24"/>
          <w:szCs w:val="24"/>
        </w:rPr>
      </w:pPr>
    </w:p>
    <w:p w14:paraId="367F7F0D" w14:textId="77777777" w:rsidR="00CD492F" w:rsidRPr="00FA2183" w:rsidRDefault="00CD492F">
      <w:pPr>
        <w:pStyle w:val="af6"/>
        <w:ind w:firstLine="0"/>
        <w:rPr>
          <w:b/>
          <w:sz w:val="24"/>
          <w:szCs w:val="24"/>
        </w:rPr>
      </w:pPr>
    </w:p>
    <w:sectPr w:rsidR="00CD492F" w:rsidRPr="00FA2183">
      <w:headerReference w:type="default" r:id="rId8"/>
      <w:type w:val="continuous"/>
      <w:pgSz w:w="11900" w:h="16838"/>
      <w:pgMar w:top="855" w:right="846" w:bottom="435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EF4C3" w14:textId="77777777" w:rsidR="00D00FB8" w:rsidRDefault="00D00FB8">
      <w:r>
        <w:separator/>
      </w:r>
    </w:p>
  </w:endnote>
  <w:endnote w:type="continuationSeparator" w:id="0">
    <w:p w14:paraId="33E774CE" w14:textId="77777777" w:rsidR="00D00FB8" w:rsidRDefault="00D00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F0BB0" w14:textId="77777777" w:rsidR="00D00FB8" w:rsidRDefault="00D00FB8">
      <w:r>
        <w:separator/>
      </w:r>
    </w:p>
  </w:footnote>
  <w:footnote w:type="continuationSeparator" w:id="0">
    <w:p w14:paraId="17D9B89B" w14:textId="77777777" w:rsidR="00D00FB8" w:rsidRDefault="00D00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49F1D" w14:textId="71D6DEF9" w:rsidR="0046630D" w:rsidRDefault="00095C28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BA7C40">
      <w:rPr>
        <w:noProof/>
      </w:rPr>
      <w:t>3</w:t>
    </w:r>
    <w:r>
      <w:fldChar w:fldCharType="end"/>
    </w:r>
  </w:p>
  <w:p w14:paraId="26790D21" w14:textId="77777777" w:rsidR="0046630D" w:rsidRDefault="0046630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71AD9"/>
    <w:multiLevelType w:val="multilevel"/>
    <w:tmpl w:val="1E571AD9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774"/>
    <w:rsid w:val="00000340"/>
    <w:rsid w:val="000332C1"/>
    <w:rsid w:val="000362C2"/>
    <w:rsid w:val="0003778C"/>
    <w:rsid w:val="00043547"/>
    <w:rsid w:val="0005426C"/>
    <w:rsid w:val="0005484A"/>
    <w:rsid w:val="0005679E"/>
    <w:rsid w:val="00076ECE"/>
    <w:rsid w:val="0008562F"/>
    <w:rsid w:val="000940CB"/>
    <w:rsid w:val="00095C28"/>
    <w:rsid w:val="000B36F1"/>
    <w:rsid w:val="000C0780"/>
    <w:rsid w:val="000D6C89"/>
    <w:rsid w:val="000E60F1"/>
    <w:rsid w:val="000F3FBC"/>
    <w:rsid w:val="001001FE"/>
    <w:rsid w:val="0012534A"/>
    <w:rsid w:val="00125500"/>
    <w:rsid w:val="001324E2"/>
    <w:rsid w:val="00136CAC"/>
    <w:rsid w:val="00140A9F"/>
    <w:rsid w:val="001445B6"/>
    <w:rsid w:val="00150DD0"/>
    <w:rsid w:val="00152E67"/>
    <w:rsid w:val="00154E89"/>
    <w:rsid w:val="00171A06"/>
    <w:rsid w:val="001741B3"/>
    <w:rsid w:val="00177572"/>
    <w:rsid w:val="001776FD"/>
    <w:rsid w:val="00185B6F"/>
    <w:rsid w:val="00187AAD"/>
    <w:rsid w:val="00190868"/>
    <w:rsid w:val="001954E8"/>
    <w:rsid w:val="001A3A33"/>
    <w:rsid w:val="001B3077"/>
    <w:rsid w:val="001C7D30"/>
    <w:rsid w:val="001D791E"/>
    <w:rsid w:val="001E5F67"/>
    <w:rsid w:val="00217B5F"/>
    <w:rsid w:val="00217DBE"/>
    <w:rsid w:val="002236BC"/>
    <w:rsid w:val="00231323"/>
    <w:rsid w:val="00233753"/>
    <w:rsid w:val="002466DB"/>
    <w:rsid w:val="00255114"/>
    <w:rsid w:val="002566FE"/>
    <w:rsid w:val="00260EC6"/>
    <w:rsid w:val="0026223E"/>
    <w:rsid w:val="002649FE"/>
    <w:rsid w:val="00265D77"/>
    <w:rsid w:val="0027374F"/>
    <w:rsid w:val="002821ED"/>
    <w:rsid w:val="002A0619"/>
    <w:rsid w:val="002A26EC"/>
    <w:rsid w:val="002C7211"/>
    <w:rsid w:val="002D0C1D"/>
    <w:rsid w:val="002E6818"/>
    <w:rsid w:val="002F2C97"/>
    <w:rsid w:val="002F4BA7"/>
    <w:rsid w:val="00304777"/>
    <w:rsid w:val="003068B2"/>
    <w:rsid w:val="00310E25"/>
    <w:rsid w:val="0031538D"/>
    <w:rsid w:val="003274EF"/>
    <w:rsid w:val="0032781A"/>
    <w:rsid w:val="00331ED3"/>
    <w:rsid w:val="003348DD"/>
    <w:rsid w:val="00336394"/>
    <w:rsid w:val="003461BF"/>
    <w:rsid w:val="003507F1"/>
    <w:rsid w:val="0035395A"/>
    <w:rsid w:val="00354AB9"/>
    <w:rsid w:val="00355306"/>
    <w:rsid w:val="0036401D"/>
    <w:rsid w:val="00375BD9"/>
    <w:rsid w:val="00377904"/>
    <w:rsid w:val="00382788"/>
    <w:rsid w:val="00386EE2"/>
    <w:rsid w:val="0039208E"/>
    <w:rsid w:val="003B0E80"/>
    <w:rsid w:val="003B3BAB"/>
    <w:rsid w:val="003B5006"/>
    <w:rsid w:val="003C0B9B"/>
    <w:rsid w:val="003D2AD4"/>
    <w:rsid w:val="003E5A1D"/>
    <w:rsid w:val="00402211"/>
    <w:rsid w:val="0040658A"/>
    <w:rsid w:val="00411891"/>
    <w:rsid w:val="00412A54"/>
    <w:rsid w:val="00414783"/>
    <w:rsid w:val="00417C6C"/>
    <w:rsid w:val="00434166"/>
    <w:rsid w:val="00437A6E"/>
    <w:rsid w:val="0046630D"/>
    <w:rsid w:val="0047707A"/>
    <w:rsid w:val="00484CA5"/>
    <w:rsid w:val="00484EF4"/>
    <w:rsid w:val="00494BFA"/>
    <w:rsid w:val="00495A98"/>
    <w:rsid w:val="004C5C2A"/>
    <w:rsid w:val="004D4774"/>
    <w:rsid w:val="004D58E0"/>
    <w:rsid w:val="004E523F"/>
    <w:rsid w:val="004E660B"/>
    <w:rsid w:val="004F1C8F"/>
    <w:rsid w:val="004F6795"/>
    <w:rsid w:val="00513941"/>
    <w:rsid w:val="00514A8B"/>
    <w:rsid w:val="00515C39"/>
    <w:rsid w:val="00523D7C"/>
    <w:rsid w:val="00532B3F"/>
    <w:rsid w:val="005604F4"/>
    <w:rsid w:val="00560B0A"/>
    <w:rsid w:val="00563EA0"/>
    <w:rsid w:val="00565A4B"/>
    <w:rsid w:val="00584895"/>
    <w:rsid w:val="005862A5"/>
    <w:rsid w:val="005968A2"/>
    <w:rsid w:val="005C1DC5"/>
    <w:rsid w:val="005C63AA"/>
    <w:rsid w:val="006023F4"/>
    <w:rsid w:val="00603510"/>
    <w:rsid w:val="006065F0"/>
    <w:rsid w:val="00621C05"/>
    <w:rsid w:val="00624CE5"/>
    <w:rsid w:val="00627708"/>
    <w:rsid w:val="006337AC"/>
    <w:rsid w:val="00633DF3"/>
    <w:rsid w:val="006535DF"/>
    <w:rsid w:val="0067744D"/>
    <w:rsid w:val="00677A90"/>
    <w:rsid w:val="00684DAB"/>
    <w:rsid w:val="006D0737"/>
    <w:rsid w:val="006D1D51"/>
    <w:rsid w:val="006D44A1"/>
    <w:rsid w:val="006E1306"/>
    <w:rsid w:val="006E1EAC"/>
    <w:rsid w:val="006E2F32"/>
    <w:rsid w:val="006F162E"/>
    <w:rsid w:val="006F32F4"/>
    <w:rsid w:val="00707DFA"/>
    <w:rsid w:val="0072645B"/>
    <w:rsid w:val="00773D28"/>
    <w:rsid w:val="007929B6"/>
    <w:rsid w:val="007A189D"/>
    <w:rsid w:val="007C7DAE"/>
    <w:rsid w:val="007D3FC8"/>
    <w:rsid w:val="007E38B5"/>
    <w:rsid w:val="00804975"/>
    <w:rsid w:val="00823983"/>
    <w:rsid w:val="00836FBD"/>
    <w:rsid w:val="00840CF8"/>
    <w:rsid w:val="00865B39"/>
    <w:rsid w:val="00870440"/>
    <w:rsid w:val="00874B9F"/>
    <w:rsid w:val="0087729D"/>
    <w:rsid w:val="00890110"/>
    <w:rsid w:val="00890F56"/>
    <w:rsid w:val="0089311D"/>
    <w:rsid w:val="008C6787"/>
    <w:rsid w:val="008E5DE9"/>
    <w:rsid w:val="008F1F7A"/>
    <w:rsid w:val="00906A24"/>
    <w:rsid w:val="00917C98"/>
    <w:rsid w:val="00935E2A"/>
    <w:rsid w:val="00956BB3"/>
    <w:rsid w:val="009602A5"/>
    <w:rsid w:val="00964ECC"/>
    <w:rsid w:val="0096654B"/>
    <w:rsid w:val="00973210"/>
    <w:rsid w:val="00974C9F"/>
    <w:rsid w:val="00975642"/>
    <w:rsid w:val="009859A3"/>
    <w:rsid w:val="009B4291"/>
    <w:rsid w:val="009D189B"/>
    <w:rsid w:val="009E4D6C"/>
    <w:rsid w:val="009F12B3"/>
    <w:rsid w:val="00A0074B"/>
    <w:rsid w:val="00A013E0"/>
    <w:rsid w:val="00A121EB"/>
    <w:rsid w:val="00A17603"/>
    <w:rsid w:val="00A21DE4"/>
    <w:rsid w:val="00A324D0"/>
    <w:rsid w:val="00A3550E"/>
    <w:rsid w:val="00A413BE"/>
    <w:rsid w:val="00A659AC"/>
    <w:rsid w:val="00A710C9"/>
    <w:rsid w:val="00A846AF"/>
    <w:rsid w:val="00AA1D04"/>
    <w:rsid w:val="00AA3A84"/>
    <w:rsid w:val="00AA7937"/>
    <w:rsid w:val="00AC4E6D"/>
    <w:rsid w:val="00AD21BB"/>
    <w:rsid w:val="00AD6E08"/>
    <w:rsid w:val="00AE2249"/>
    <w:rsid w:val="00AE4D5A"/>
    <w:rsid w:val="00AF0AED"/>
    <w:rsid w:val="00AF4582"/>
    <w:rsid w:val="00B004FB"/>
    <w:rsid w:val="00B1114C"/>
    <w:rsid w:val="00B22215"/>
    <w:rsid w:val="00B22599"/>
    <w:rsid w:val="00B34D92"/>
    <w:rsid w:val="00B3752E"/>
    <w:rsid w:val="00B42A70"/>
    <w:rsid w:val="00B60738"/>
    <w:rsid w:val="00B628D6"/>
    <w:rsid w:val="00B72815"/>
    <w:rsid w:val="00B77DAF"/>
    <w:rsid w:val="00BA7C40"/>
    <w:rsid w:val="00BB1A5F"/>
    <w:rsid w:val="00BC4FD6"/>
    <w:rsid w:val="00BD1BEE"/>
    <w:rsid w:val="00BD3771"/>
    <w:rsid w:val="00BE6D56"/>
    <w:rsid w:val="00C04931"/>
    <w:rsid w:val="00C12D5F"/>
    <w:rsid w:val="00C34B3A"/>
    <w:rsid w:val="00C628E2"/>
    <w:rsid w:val="00C841FB"/>
    <w:rsid w:val="00C8628C"/>
    <w:rsid w:val="00CA4619"/>
    <w:rsid w:val="00CA6136"/>
    <w:rsid w:val="00CB2744"/>
    <w:rsid w:val="00CD2694"/>
    <w:rsid w:val="00CD492F"/>
    <w:rsid w:val="00CD6ED6"/>
    <w:rsid w:val="00CE0B79"/>
    <w:rsid w:val="00CE532E"/>
    <w:rsid w:val="00CF01AB"/>
    <w:rsid w:val="00D00FB8"/>
    <w:rsid w:val="00D12533"/>
    <w:rsid w:val="00D17050"/>
    <w:rsid w:val="00D548F0"/>
    <w:rsid w:val="00D67BC6"/>
    <w:rsid w:val="00D8027C"/>
    <w:rsid w:val="00D956B9"/>
    <w:rsid w:val="00DB0771"/>
    <w:rsid w:val="00DC0601"/>
    <w:rsid w:val="00DC45FD"/>
    <w:rsid w:val="00DC4FCE"/>
    <w:rsid w:val="00DF7EB0"/>
    <w:rsid w:val="00E021D1"/>
    <w:rsid w:val="00E070FA"/>
    <w:rsid w:val="00E07256"/>
    <w:rsid w:val="00E20FE8"/>
    <w:rsid w:val="00E221AA"/>
    <w:rsid w:val="00E27953"/>
    <w:rsid w:val="00E414BE"/>
    <w:rsid w:val="00E418BF"/>
    <w:rsid w:val="00E430CC"/>
    <w:rsid w:val="00E46268"/>
    <w:rsid w:val="00E63BE1"/>
    <w:rsid w:val="00E64F4D"/>
    <w:rsid w:val="00E84B0F"/>
    <w:rsid w:val="00EA1514"/>
    <w:rsid w:val="00EA7609"/>
    <w:rsid w:val="00EB447A"/>
    <w:rsid w:val="00EB44D5"/>
    <w:rsid w:val="00EB46EF"/>
    <w:rsid w:val="00EC5953"/>
    <w:rsid w:val="00EC675C"/>
    <w:rsid w:val="00ED572C"/>
    <w:rsid w:val="00EE0D1F"/>
    <w:rsid w:val="00EE4D6D"/>
    <w:rsid w:val="00EF6C97"/>
    <w:rsid w:val="00F078D9"/>
    <w:rsid w:val="00F14BE4"/>
    <w:rsid w:val="00F21715"/>
    <w:rsid w:val="00F21CF7"/>
    <w:rsid w:val="00F24EB9"/>
    <w:rsid w:val="00F30F21"/>
    <w:rsid w:val="00F40743"/>
    <w:rsid w:val="00F53AB1"/>
    <w:rsid w:val="00F62D2A"/>
    <w:rsid w:val="00F655C2"/>
    <w:rsid w:val="00F66DB1"/>
    <w:rsid w:val="00F6799D"/>
    <w:rsid w:val="00F84F96"/>
    <w:rsid w:val="00F9127B"/>
    <w:rsid w:val="00F91370"/>
    <w:rsid w:val="00F96132"/>
    <w:rsid w:val="00F97B0F"/>
    <w:rsid w:val="00FA02BC"/>
    <w:rsid w:val="00FA2183"/>
    <w:rsid w:val="00FA4D0C"/>
    <w:rsid w:val="00FA547E"/>
    <w:rsid w:val="00FA7BAD"/>
    <w:rsid w:val="00FB03B5"/>
    <w:rsid w:val="00FD147A"/>
    <w:rsid w:val="00FE734D"/>
    <w:rsid w:val="23FA73B3"/>
    <w:rsid w:val="56FC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8F20B"/>
  <w15:chartTrackingRefBased/>
  <w15:docId w15:val="{1046438F-CF71-4995-A54B-0FD98DE52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4">
    <w:name w:val="heading 4"/>
    <w:next w:val="a"/>
    <w:link w:val="40"/>
    <w:qFormat/>
    <w:pPr>
      <w:keepNext/>
      <w:keepLines/>
      <w:spacing w:line="259" w:lineRule="auto"/>
      <w:ind w:left="550" w:hanging="10"/>
      <w:outlineLvl w:val="3"/>
    </w:pPr>
    <w:rPr>
      <w:rFonts w:eastAsia="Times New Roman"/>
      <w:b/>
      <w:i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i/>
      <w:color w:val="000000"/>
      <w:sz w:val="24"/>
      <w:szCs w:val="22"/>
    </w:rPr>
  </w:style>
  <w:style w:type="paragraph" w:styleId="a3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qFormat/>
    <w:pPr>
      <w:overflowPunct w:val="0"/>
      <w:autoSpaceDE w:val="0"/>
      <w:autoSpaceDN w:val="0"/>
      <w:adjustRightInd w:val="0"/>
      <w:spacing w:before="160"/>
      <w:jc w:val="both"/>
      <w:textAlignment w:val="baseline"/>
    </w:pPr>
    <w:rPr>
      <w:rFonts w:ascii="Arial" w:eastAsia="Times New Roman" w:hAnsi="Arial"/>
    </w:rPr>
  </w:style>
  <w:style w:type="character" w:customStyle="1" w:styleId="a6">
    <w:name w:val="Основной текст Знак"/>
    <w:link w:val="a5"/>
    <w:rPr>
      <w:rFonts w:ascii="Arial" w:eastAsia="Times New Roman" w:hAnsi="Arial" w:cs="Times New Roman"/>
    </w:rPr>
  </w:style>
  <w:style w:type="paragraph" w:styleId="a7">
    <w:name w:val="Document Map"/>
    <w:basedOn w:val="a"/>
    <w:link w:val="a8"/>
    <w:uiPriority w:val="99"/>
    <w:unhideWhenUsed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rPr>
      <w:rFonts w:ascii="Tahoma" w:hAnsi="Tahoma" w:cs="Tahoma"/>
      <w:sz w:val="16"/>
      <w:szCs w:val="16"/>
    </w:rPr>
  </w:style>
  <w:style w:type="character" w:styleId="a9">
    <w:name w:val="Emphasis"/>
    <w:uiPriority w:val="20"/>
    <w:qFormat/>
    <w:rPr>
      <w:i/>
      <w:iCs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</w:style>
  <w:style w:type="character" w:styleId="ae">
    <w:name w:val="Hyperlink"/>
    <w:uiPriority w:val="99"/>
    <w:unhideWhenUsed/>
    <w:rPr>
      <w:color w:val="0563C1"/>
      <w:u w:val="single"/>
    </w:rPr>
  </w:style>
  <w:style w:type="paragraph" w:styleId="af">
    <w:name w:val="Normal (Web)"/>
    <w:basedOn w:val="a"/>
    <w:link w:val="af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0">
    <w:name w:val="Обычный (веб) Знак"/>
    <w:link w:val="af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Plain Text"/>
    <w:basedOn w:val="a"/>
    <w:link w:val="af2"/>
    <w:uiPriority w:val="99"/>
    <w:rPr>
      <w:rFonts w:ascii="Courier New" w:eastAsia="Times New Roman" w:hAnsi="Courier New"/>
      <w:szCs w:val="24"/>
    </w:rPr>
  </w:style>
  <w:style w:type="character" w:customStyle="1" w:styleId="af2">
    <w:name w:val="Текст Знак"/>
    <w:link w:val="af1"/>
    <w:uiPriority w:val="99"/>
    <w:rPr>
      <w:rFonts w:ascii="Courier New" w:eastAsia="Times New Roman" w:hAnsi="Courier New" w:cs="Times New Roman"/>
      <w:szCs w:val="24"/>
    </w:rPr>
  </w:style>
  <w:style w:type="table" w:styleId="af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f4">
    <w:name w:val="List Paragraph"/>
    <w:basedOn w:val="a"/>
    <w:link w:val="af5"/>
    <w:qFormat/>
    <w:pPr>
      <w:ind w:left="708"/>
    </w:pPr>
  </w:style>
  <w:style w:type="character" w:customStyle="1" w:styleId="af5">
    <w:name w:val="Абзац списка Знак"/>
    <w:link w:val="af4"/>
    <w:uiPriority w:val="34"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">
    <w:name w:val="TableGrid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Основной текст 21"/>
    <w:basedOn w:val="a"/>
    <w:qFormat/>
    <w:pPr>
      <w:tabs>
        <w:tab w:val="left" w:pos="360"/>
      </w:tabs>
      <w:ind w:left="360" w:hanging="360"/>
      <w:jc w:val="both"/>
    </w:pPr>
    <w:rPr>
      <w:rFonts w:eastAsia="Times New Roman"/>
      <w:sz w:val="22"/>
    </w:rPr>
  </w:style>
  <w:style w:type="character" w:customStyle="1" w:styleId="UnresolvedMention">
    <w:name w:val="Unresolved Mention"/>
    <w:uiPriority w:val="99"/>
    <w:unhideWhenUsed/>
    <w:rPr>
      <w:color w:val="605E5C"/>
      <w:shd w:val="clear" w:color="auto" w:fill="E1DFDD"/>
    </w:rPr>
  </w:style>
  <w:style w:type="paragraph" w:styleId="af6">
    <w:name w:val="No Spacing"/>
    <w:link w:val="af7"/>
    <w:uiPriority w:val="1"/>
    <w:qFormat/>
    <w:pPr>
      <w:ind w:firstLine="567"/>
      <w:jc w:val="both"/>
    </w:pPr>
    <w:rPr>
      <w:rFonts w:eastAsia="Times New Roman"/>
      <w:sz w:val="28"/>
      <w:szCs w:val="28"/>
    </w:rPr>
  </w:style>
  <w:style w:type="character" w:customStyle="1" w:styleId="af7">
    <w:name w:val="Без интервала Знак"/>
    <w:link w:val="af6"/>
    <w:uiPriority w:val="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Абзац списка1"/>
    <w:basedOn w:val="a"/>
    <w:uiPriority w:val="34"/>
    <w:qFormat/>
    <w:pPr>
      <w:ind w:left="720"/>
    </w:pPr>
    <w:rPr>
      <w:rFonts w:eastAsia="Times New Roman"/>
      <w:sz w:val="24"/>
      <w:lang w:val="en-GB"/>
    </w:rPr>
  </w:style>
  <w:style w:type="paragraph" w:customStyle="1" w:styleId="Normal1">
    <w:name w:val="Normal1"/>
    <w:rPr>
      <w:rFonts w:eastAsia="Times New Roman"/>
      <w:snapToGrid w:val="0"/>
      <w:sz w:val="24"/>
    </w:rPr>
  </w:style>
  <w:style w:type="paragraph" w:customStyle="1" w:styleId="10">
    <w:name w:val="Обычный1"/>
    <w:link w:val="Normal"/>
    <w:pPr>
      <w:widowControl w:val="0"/>
      <w:ind w:firstLine="560"/>
      <w:jc w:val="both"/>
    </w:pPr>
    <w:rPr>
      <w:rFonts w:eastAsia="Times New Roman"/>
      <w:snapToGrid w:val="0"/>
      <w:sz w:val="24"/>
    </w:rPr>
  </w:style>
  <w:style w:type="character" w:customStyle="1" w:styleId="Normal">
    <w:name w:val="Normal Знак"/>
    <w:link w:val="10"/>
    <w:rPr>
      <w:rFonts w:ascii="Times New Roman" w:eastAsia="Times New Roman" w:hAnsi="Times New Roman" w:cs="Times New Roman"/>
      <w:snapToGrid/>
      <w:sz w:val="24"/>
    </w:rPr>
  </w:style>
  <w:style w:type="paragraph" w:customStyle="1" w:styleId="af8">
    <w:name w:val="Таблица шапка"/>
    <w:basedOn w:val="a"/>
    <w:pPr>
      <w:keepNext/>
      <w:spacing w:before="40" w:after="40"/>
      <w:ind w:left="57" w:right="57"/>
    </w:pPr>
    <w:rPr>
      <w:rFonts w:eastAsia="Times New Roman"/>
      <w:sz w:val="18"/>
      <w:szCs w:val="18"/>
    </w:rPr>
  </w:style>
  <w:style w:type="paragraph" w:customStyle="1" w:styleId="-">
    <w:name w:val="Контракт-раздел"/>
    <w:basedOn w:val="a"/>
    <w:next w:val="-0"/>
    <w:pPr>
      <w:keepNext/>
      <w:numPr>
        <w:numId w:val="1"/>
      </w:numPr>
      <w:tabs>
        <w:tab w:val="left" w:pos="0"/>
        <w:tab w:val="left" w:pos="540"/>
      </w:tabs>
      <w:suppressAutoHyphens/>
      <w:spacing w:before="360" w:after="120"/>
      <w:jc w:val="center"/>
      <w:outlineLvl w:val="3"/>
    </w:pPr>
    <w:rPr>
      <w:rFonts w:eastAsia="Times New Roman"/>
      <w:b/>
      <w:bCs/>
      <w:caps/>
      <w:smallCaps/>
      <w:sz w:val="24"/>
      <w:szCs w:val="24"/>
    </w:rPr>
  </w:style>
  <w:style w:type="paragraph" w:customStyle="1" w:styleId="-0">
    <w:name w:val="Контракт-пункт"/>
    <w:basedOn w:val="a"/>
    <w:pPr>
      <w:numPr>
        <w:ilvl w:val="1"/>
        <w:numId w:val="1"/>
      </w:numPr>
      <w:tabs>
        <w:tab w:val="left" w:pos="2471"/>
      </w:tabs>
      <w:jc w:val="both"/>
    </w:pPr>
    <w:rPr>
      <w:rFonts w:eastAsia="Times New Roman"/>
      <w:sz w:val="24"/>
      <w:szCs w:val="24"/>
    </w:rPr>
  </w:style>
  <w:style w:type="paragraph" w:customStyle="1" w:styleId="-1">
    <w:name w:val="Контракт-подпункт"/>
    <w:basedOn w:val="a"/>
    <w:pPr>
      <w:numPr>
        <w:ilvl w:val="2"/>
        <w:numId w:val="1"/>
      </w:numPr>
      <w:tabs>
        <w:tab w:val="left" w:pos="851"/>
      </w:tabs>
      <w:jc w:val="both"/>
    </w:pPr>
    <w:rPr>
      <w:rFonts w:eastAsia="Times New Roman"/>
      <w:sz w:val="24"/>
      <w:szCs w:val="24"/>
    </w:rPr>
  </w:style>
  <w:style w:type="paragraph" w:customStyle="1" w:styleId="-2">
    <w:name w:val="Контракт-подподпункт"/>
    <w:basedOn w:val="a"/>
    <w:pPr>
      <w:numPr>
        <w:ilvl w:val="3"/>
        <w:numId w:val="1"/>
      </w:numPr>
      <w:tabs>
        <w:tab w:val="left" w:pos="1418"/>
      </w:tabs>
      <w:jc w:val="both"/>
    </w:pPr>
    <w:rPr>
      <w:rFonts w:eastAsia="Times New Roman"/>
      <w:sz w:val="24"/>
      <w:szCs w:val="24"/>
    </w:rPr>
  </w:style>
  <w:style w:type="paragraph" w:customStyle="1" w:styleId="-31">
    <w:name w:val="Светлая сетка - Акцент 31"/>
    <w:basedOn w:val="a"/>
    <w:qFormat/>
    <w:pPr>
      <w:spacing w:line="288" w:lineRule="auto"/>
      <w:ind w:left="720"/>
      <w:jc w:val="both"/>
    </w:pPr>
    <w:rPr>
      <w:rFonts w:cs="Calibri"/>
      <w:sz w:val="28"/>
      <w:szCs w:val="22"/>
      <w:lang w:eastAsia="ar-SA"/>
    </w:rPr>
  </w:style>
  <w:style w:type="paragraph" w:customStyle="1" w:styleId="-3">
    <w:name w:val="Пункт-3"/>
    <w:basedOn w:val="a"/>
    <w:pPr>
      <w:tabs>
        <w:tab w:val="left" w:pos="4537"/>
      </w:tabs>
      <w:ind w:left="2552" w:firstLine="709"/>
      <w:jc w:val="both"/>
    </w:pPr>
    <w:rPr>
      <w:rFonts w:eastAsia="Times New Roman"/>
      <w:sz w:val="28"/>
      <w:szCs w:val="24"/>
    </w:rPr>
  </w:style>
  <w:style w:type="paragraph" w:customStyle="1" w:styleId="-6">
    <w:name w:val="Пункт-6"/>
    <w:basedOn w:val="a"/>
    <w:pPr>
      <w:tabs>
        <w:tab w:val="left" w:pos="1985"/>
      </w:tabs>
      <w:ind w:firstLine="709"/>
      <w:jc w:val="both"/>
    </w:pPr>
    <w:rPr>
      <w:rFonts w:eastAsia="Times New Roman"/>
      <w:sz w:val="28"/>
      <w:szCs w:val="24"/>
    </w:rPr>
  </w:style>
  <w:style w:type="paragraph" w:customStyle="1" w:styleId="msonospacing0">
    <w:name w:val="msonospacing"/>
    <w:pPr>
      <w:ind w:firstLine="567"/>
      <w:jc w:val="both"/>
    </w:pPr>
    <w:rPr>
      <w:rFonts w:eastAsia="Times New Roman"/>
      <w:sz w:val="28"/>
      <w:szCs w:val="28"/>
      <w:lang w:val="en-US" w:eastAsia="zh-CN"/>
    </w:rPr>
  </w:style>
  <w:style w:type="table" w:customStyle="1" w:styleId="11">
    <w:name w:val="Обычная таблица1"/>
    <w:semiHidden/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22">
    <w:name w:val="Основной текст (2)_"/>
    <w:link w:val="23"/>
    <w:rsid w:val="00FA2183"/>
    <w:rPr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A2183"/>
    <w:pPr>
      <w:widowControl w:val="0"/>
      <w:shd w:val="clear" w:color="auto" w:fill="FFFFFF"/>
      <w:spacing w:line="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.tas@uzairport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Xujayorov A. Iskandar</cp:lastModifiedBy>
  <cp:revision>5</cp:revision>
  <cp:lastPrinted>2021-10-14T04:49:00Z</cp:lastPrinted>
  <dcterms:created xsi:type="dcterms:W3CDTF">2024-02-14T08:11:00Z</dcterms:created>
  <dcterms:modified xsi:type="dcterms:W3CDTF">2025-12-23T13:00:00Z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DCDBEF73873E4F90AEA8A1D69F16CDFF_12</vt:lpwstr>
  </property>
</Properties>
</file>